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2BB2" w:rsidRDefault="00392BB2">
      <w:r>
        <w:t>CALENDÁRIO:</w:t>
      </w:r>
    </w:p>
    <w:p w:rsidR="00392BB2" w:rsidRDefault="00392BB2"/>
    <w:p w:rsidR="006A0870" w:rsidRDefault="006A0870" w:rsidP="00AB6FD5">
      <w:r w:rsidRPr="00AB6FD5">
        <w:t>Carta Internacional Espaço e Grandes Desastres</w:t>
      </w:r>
    </w:p>
    <w:p w:rsidR="00AB6FD5" w:rsidRPr="00AB6FD5" w:rsidRDefault="00AB6FD5" w:rsidP="00AB6FD5">
      <w:pPr>
        <w:rPr>
          <w:i/>
          <w:vertAlign w:val="subscript"/>
        </w:rPr>
      </w:pPr>
      <w:r w:rsidRPr="00AB6FD5">
        <w:rPr>
          <w:i/>
          <w:vertAlign w:val="subscript"/>
        </w:rPr>
        <w:t>International Charter Space and Major Disasters</w:t>
      </w:r>
    </w:p>
    <w:p w:rsidR="00AB6FD5" w:rsidRPr="00AB6FD5" w:rsidRDefault="00AB6FD5" w:rsidP="00AB6FD5"/>
    <w:p w:rsidR="000A3743" w:rsidRDefault="000A3743" w:rsidP="00AB6FD5">
      <w:r w:rsidRPr="00AB6FD5">
        <w:t xml:space="preserve">Iniciado pela Agência Espacial </w:t>
      </w:r>
      <w:proofErr w:type="spellStart"/>
      <w:r w:rsidRPr="00AB6FD5">
        <w:t>Européia</w:t>
      </w:r>
      <w:proofErr w:type="spellEnd"/>
      <w:r w:rsidRPr="00AB6FD5">
        <w:t xml:space="preserve"> (ESA) e pela Agência Espacial Francesa (CNES) após a Conferência UNISPACE III realizada em Viena, Áustria, em julho de 1999, a Carta entrou oficialmente em operação em 1° de novembro de 2000, após a Agência Espacial Canadense (CSA) aderir à Carta em 20 de outubro 2000. Nos anos seguintes, os membros da Carta aumentaram, de 3 agências fundadoras para atualmente 17 agências espaciais em todo o mundo, com 63 satélites contribuintes.</w:t>
      </w:r>
    </w:p>
    <w:p w:rsidR="00792055" w:rsidRPr="00AB6FD5" w:rsidRDefault="00194B3C" w:rsidP="00AB6FD5">
      <w:r>
        <w:t xml:space="preserve">Os </w:t>
      </w:r>
      <w:r w:rsidR="00792055">
        <w:t>satélites</w:t>
      </w:r>
      <w:r>
        <w:t xml:space="preserve"> </w:t>
      </w:r>
      <w:r w:rsidR="004E09BC">
        <w:t xml:space="preserve">contribuem </w:t>
      </w:r>
      <w:r w:rsidR="004E09BC">
        <w:rPr>
          <w:rFonts w:ascii="Calibri" w:hAnsi="Calibri" w:cs="Calibri"/>
          <w:color w:val="000000"/>
          <w:shd w:val="clear" w:color="auto" w:fill="FFFFFF"/>
        </w:rPr>
        <w:t xml:space="preserve">para mapear áreas de desastres e auxiliar equipes de busca e resgate </w:t>
      </w:r>
      <w:r w:rsidR="004E09BC">
        <w:t xml:space="preserve">com imagens ópticas de </w:t>
      </w:r>
      <w:r w:rsidR="004E09BC" w:rsidRPr="00A70149">
        <w:rPr>
          <w:b/>
        </w:rPr>
        <w:t>média</w:t>
      </w:r>
      <w:r w:rsidR="007A0EDC" w:rsidRPr="00A70149">
        <w:rPr>
          <w:b/>
        </w:rPr>
        <w:t xml:space="preserve"> resolução</w:t>
      </w:r>
      <w:r w:rsidR="004E09BC">
        <w:t xml:space="preserve"> </w:t>
      </w:r>
      <w:r w:rsidR="00A70149">
        <w:t>(</w:t>
      </w:r>
      <w:r w:rsidR="003074C4">
        <w:t>satélites: Venezuela</w:t>
      </w:r>
      <w:r w:rsidR="007A0EDC">
        <w:t xml:space="preserve"> </w:t>
      </w:r>
      <w:r w:rsidR="003074C4">
        <w:t>-</w:t>
      </w:r>
      <w:r w:rsidR="007A0EDC">
        <w:t xml:space="preserve"> </w:t>
      </w:r>
      <w:r w:rsidR="003074C4">
        <w:t>VRSS; Brasil</w:t>
      </w:r>
      <w:r w:rsidR="007A0EDC">
        <w:t xml:space="preserve"> </w:t>
      </w:r>
      <w:r w:rsidR="003074C4">
        <w:t>-</w:t>
      </w:r>
      <w:r w:rsidR="007A0EDC">
        <w:t xml:space="preserve"> </w:t>
      </w:r>
      <w:r w:rsidR="003074C4">
        <w:t>CBERS-4;</w:t>
      </w:r>
      <w:r w:rsidR="007A0EDC">
        <w:t xml:space="preserve"> Índia – </w:t>
      </w:r>
      <w:proofErr w:type="spellStart"/>
      <w:r w:rsidR="007A0EDC">
        <w:t>Resourcesa</w:t>
      </w:r>
      <w:r w:rsidR="00813887">
        <w:t>t</w:t>
      </w:r>
      <w:proofErr w:type="spellEnd"/>
      <w:r w:rsidR="007A0EDC">
        <w:t xml:space="preserve">, </w:t>
      </w:r>
      <w:proofErr w:type="spellStart"/>
      <w:r w:rsidR="007A0EDC">
        <w:t>Cartosat</w:t>
      </w:r>
      <w:proofErr w:type="spellEnd"/>
      <w:r w:rsidR="007A0EDC">
        <w:t>; Rússia – Kanopus</w:t>
      </w:r>
      <w:r w:rsidR="00813887">
        <w:t xml:space="preserve">, </w:t>
      </w:r>
      <w:proofErr w:type="spellStart"/>
      <w:r w:rsidR="00813887">
        <w:t>Meteor</w:t>
      </w:r>
      <w:proofErr w:type="spellEnd"/>
      <w:r w:rsidR="00813887">
        <w:t xml:space="preserve"> e </w:t>
      </w:r>
      <w:proofErr w:type="spellStart"/>
      <w:r w:rsidR="00813887">
        <w:t>Resurs</w:t>
      </w:r>
      <w:proofErr w:type="spellEnd"/>
      <w:r w:rsidR="007A0EDC">
        <w:t xml:space="preserve">; </w:t>
      </w:r>
      <w:r w:rsidR="00813887">
        <w:t xml:space="preserve">China – </w:t>
      </w:r>
      <w:proofErr w:type="spellStart"/>
      <w:r w:rsidR="00813887">
        <w:t>FengYun</w:t>
      </w:r>
      <w:proofErr w:type="spellEnd"/>
      <w:r w:rsidR="00813887">
        <w:t xml:space="preserve">, </w:t>
      </w:r>
      <w:proofErr w:type="spellStart"/>
      <w:r w:rsidR="00813887">
        <w:t>Gaofen</w:t>
      </w:r>
      <w:proofErr w:type="spellEnd"/>
      <w:r w:rsidR="00813887">
        <w:t xml:space="preserve">; Reino Unido – UK-DMC e </w:t>
      </w:r>
      <w:proofErr w:type="spellStart"/>
      <w:r w:rsidR="00813887">
        <w:t>Deimos</w:t>
      </w:r>
      <w:proofErr w:type="spellEnd"/>
      <w:r w:rsidR="00813887">
        <w:t xml:space="preserve">; Japão – </w:t>
      </w:r>
      <w:r w:rsidR="00EB2ED1">
        <w:t>ALOS</w:t>
      </w:r>
      <w:r w:rsidR="00813887">
        <w:t>, JEM</w:t>
      </w:r>
      <w:r w:rsidR="00EB2ED1">
        <w:t>/ISS</w:t>
      </w:r>
      <w:r w:rsidR="0009756B">
        <w:t xml:space="preserve">; Emirados Árabes – </w:t>
      </w:r>
      <w:proofErr w:type="spellStart"/>
      <w:r w:rsidR="0009756B">
        <w:t>DubaiSat</w:t>
      </w:r>
      <w:proofErr w:type="spellEnd"/>
      <w:r w:rsidR="0009756B">
        <w:t xml:space="preserve">; Europa – </w:t>
      </w:r>
      <w:proofErr w:type="spellStart"/>
      <w:r w:rsidR="0009756B">
        <w:t>Sentinel</w:t>
      </w:r>
      <w:proofErr w:type="spellEnd"/>
      <w:r w:rsidR="0009756B">
        <w:t xml:space="preserve"> e Proba; Coréia do Sul </w:t>
      </w:r>
      <w:r w:rsidR="00E662C8">
        <w:t>–</w:t>
      </w:r>
      <w:r w:rsidR="0009756B">
        <w:t xml:space="preserve"> KOMPSAT</w:t>
      </w:r>
      <w:r w:rsidR="00E662C8">
        <w:t xml:space="preserve">; EUA (Digital </w:t>
      </w:r>
      <w:proofErr w:type="spellStart"/>
      <w:r w:rsidR="00E662C8">
        <w:t>Globe</w:t>
      </w:r>
      <w:proofErr w:type="spellEnd"/>
      <w:r w:rsidR="00E662C8">
        <w:t xml:space="preserve">) – </w:t>
      </w:r>
      <w:proofErr w:type="spellStart"/>
      <w:r w:rsidR="00E662C8">
        <w:t>WorldView</w:t>
      </w:r>
      <w:proofErr w:type="spellEnd"/>
      <w:r w:rsidR="00E662C8">
        <w:t xml:space="preserve">; EUA (USGS) - </w:t>
      </w:r>
      <w:proofErr w:type="spellStart"/>
      <w:r w:rsidR="00E662C8">
        <w:t>Landsat</w:t>
      </w:r>
      <w:proofErr w:type="spellEnd"/>
      <w:r w:rsidR="004E09BC">
        <w:t xml:space="preserve">) e </w:t>
      </w:r>
      <w:r w:rsidR="004E09BC" w:rsidRPr="00A70149">
        <w:rPr>
          <w:b/>
        </w:rPr>
        <w:t xml:space="preserve">alta resolução </w:t>
      </w:r>
      <w:r w:rsidR="004E09BC">
        <w:t>(</w:t>
      </w:r>
      <w:r w:rsidR="003074C4">
        <w:t>satélites: EUA</w:t>
      </w:r>
      <w:r w:rsidR="007A0EDC">
        <w:t xml:space="preserve"> </w:t>
      </w:r>
      <w:r w:rsidR="0009756B">
        <w:t>(Planet) –</w:t>
      </w:r>
      <w:r w:rsidR="007A0EDC">
        <w:t xml:space="preserve"> </w:t>
      </w:r>
      <w:proofErr w:type="spellStart"/>
      <w:r w:rsidR="003074C4">
        <w:t>Planet</w:t>
      </w:r>
      <w:r w:rsidR="0089576A">
        <w:t>Scope</w:t>
      </w:r>
      <w:proofErr w:type="spellEnd"/>
      <w:r w:rsidR="0009756B">
        <w:t>; EUA (</w:t>
      </w:r>
      <w:r w:rsidR="00ED50CE">
        <w:t>USGS/</w:t>
      </w:r>
      <w:r w:rsidR="0009756B">
        <w:t xml:space="preserve">Digital </w:t>
      </w:r>
      <w:proofErr w:type="spellStart"/>
      <w:r w:rsidR="0009756B">
        <w:t>Globe</w:t>
      </w:r>
      <w:proofErr w:type="spellEnd"/>
      <w:r w:rsidR="0009756B">
        <w:t xml:space="preserve">) </w:t>
      </w:r>
      <w:r w:rsidR="00E662C8">
        <w:t>–</w:t>
      </w:r>
      <w:r w:rsidR="0009756B">
        <w:t xml:space="preserve"> </w:t>
      </w:r>
      <w:proofErr w:type="spellStart"/>
      <w:r w:rsidR="0009756B">
        <w:t>Worl</w:t>
      </w:r>
      <w:r w:rsidR="00E662C8">
        <w:t>d</w:t>
      </w:r>
      <w:r w:rsidR="0009756B">
        <w:t>View</w:t>
      </w:r>
      <w:proofErr w:type="spellEnd"/>
      <w:r w:rsidR="00E662C8">
        <w:t xml:space="preserve"> e </w:t>
      </w:r>
      <w:proofErr w:type="spellStart"/>
      <w:r w:rsidR="00E662C8">
        <w:t>GeoEye</w:t>
      </w:r>
      <w:proofErr w:type="spellEnd"/>
      <w:r w:rsidR="003074C4">
        <w:t>; França</w:t>
      </w:r>
      <w:r w:rsidR="007A0EDC">
        <w:t xml:space="preserve"> - </w:t>
      </w:r>
      <w:proofErr w:type="spellStart"/>
      <w:r w:rsidR="007A0EDC">
        <w:t>Pleiades</w:t>
      </w:r>
      <w:proofErr w:type="spellEnd"/>
      <w:r w:rsidR="007A0EDC">
        <w:t xml:space="preserve"> e SPOT; Alemanha – RapidEye; Índia - </w:t>
      </w:r>
      <w:proofErr w:type="spellStart"/>
      <w:r w:rsidR="007A0EDC">
        <w:t>Resourcesat</w:t>
      </w:r>
      <w:proofErr w:type="spellEnd"/>
      <w:r w:rsidR="007A0EDC">
        <w:t>; Rússia – Kanopus</w:t>
      </w:r>
      <w:r w:rsidR="00813887">
        <w:t xml:space="preserve"> e</w:t>
      </w:r>
      <w:r w:rsidR="007A0EDC">
        <w:t xml:space="preserve"> </w:t>
      </w:r>
      <w:proofErr w:type="spellStart"/>
      <w:r w:rsidR="007A0EDC">
        <w:t>Resurs</w:t>
      </w:r>
      <w:proofErr w:type="spellEnd"/>
      <w:r w:rsidR="00813887">
        <w:t xml:space="preserve">; China – </w:t>
      </w:r>
      <w:proofErr w:type="spellStart"/>
      <w:r w:rsidR="00813887">
        <w:t>Gaofen</w:t>
      </w:r>
      <w:proofErr w:type="spellEnd"/>
      <w:r w:rsidR="00EB2ED1">
        <w:t>; Japão ALOS, JEM/ISS;</w:t>
      </w:r>
      <w:r w:rsidR="0009756B">
        <w:t xml:space="preserve"> Europa – </w:t>
      </w:r>
      <w:proofErr w:type="spellStart"/>
      <w:r w:rsidR="0009756B">
        <w:t>Sentinel</w:t>
      </w:r>
      <w:proofErr w:type="spellEnd"/>
      <w:r w:rsidR="0009756B">
        <w:t>; Coréia do Sul - KOMPSAT</w:t>
      </w:r>
      <w:r w:rsidR="004E09BC">
        <w:t xml:space="preserve">), como também imagens de </w:t>
      </w:r>
      <w:r w:rsidR="004E09BC" w:rsidRPr="00A70149">
        <w:rPr>
          <w:b/>
        </w:rPr>
        <w:t>radar</w:t>
      </w:r>
      <w:r w:rsidR="004E09BC">
        <w:t xml:space="preserve"> (</w:t>
      </w:r>
      <w:r w:rsidR="003074C4">
        <w:t>satélites Canadá</w:t>
      </w:r>
      <w:r w:rsidR="007A0EDC">
        <w:t xml:space="preserve"> </w:t>
      </w:r>
      <w:r w:rsidR="003074C4">
        <w:t>-</w:t>
      </w:r>
      <w:r w:rsidR="007A0EDC">
        <w:t xml:space="preserve"> </w:t>
      </w:r>
      <w:r w:rsidR="003074C4">
        <w:t xml:space="preserve">RADARSAT; </w:t>
      </w:r>
      <w:r w:rsidR="007A0EDC">
        <w:t xml:space="preserve">Alemanha – </w:t>
      </w:r>
      <w:proofErr w:type="spellStart"/>
      <w:r w:rsidR="007A0EDC">
        <w:t>TerraSAR</w:t>
      </w:r>
      <w:proofErr w:type="spellEnd"/>
      <w:r w:rsidR="007A0EDC">
        <w:t xml:space="preserve">-X, </w:t>
      </w:r>
      <w:proofErr w:type="spellStart"/>
      <w:r w:rsidR="007A0EDC">
        <w:t>TanDEM</w:t>
      </w:r>
      <w:proofErr w:type="spellEnd"/>
      <w:r w:rsidR="007A0EDC">
        <w:t>-X</w:t>
      </w:r>
      <w:r w:rsidR="00EB2ED1">
        <w:t>; Japão - ALOS</w:t>
      </w:r>
      <w:r w:rsidR="004E09BC">
        <w:t>).</w:t>
      </w:r>
    </w:p>
    <w:p w:rsidR="000A3743" w:rsidRPr="00AB6FD5" w:rsidRDefault="000A3743" w:rsidP="00AB6FD5">
      <w:r w:rsidRPr="00AB6FD5">
        <w:t>A Carta proporciona recursos de observação da Terra aos grandes desastres, tais como inundações, ciclones, tsunamis, terremotos, deslizamentos de terra, incêndios florestais e erupções vulcânicas, bem como acidentes industriais ou grandes derramamentos de óleo. Além disso, existem outros tipos de desastres, que têm utilizado dados de satélites, como desastres tecnológicos, navios ou aeronaves desaparecidas no oceano, epidemias de doenças ou tempestades de areia.</w:t>
      </w:r>
    </w:p>
    <w:p w:rsidR="000A3743" w:rsidRPr="00AB6FD5" w:rsidRDefault="000A3743" w:rsidP="00AB6FD5">
      <w:r w:rsidRPr="00AB6FD5">
        <w:t xml:space="preserve">Até </w:t>
      </w:r>
      <w:r w:rsidR="00724B7E" w:rsidRPr="00AB6FD5">
        <w:t>junho</w:t>
      </w:r>
      <w:r w:rsidRPr="00AB6FD5">
        <w:t xml:space="preserve"> de 2020, a Carta foi ativada para mais de </w:t>
      </w:r>
      <w:r w:rsidR="00D90F34" w:rsidRPr="00AB6FD5">
        <w:t>657</w:t>
      </w:r>
      <w:r w:rsidRPr="00AB6FD5">
        <w:t xml:space="preserve"> desastres em 126 países.</w:t>
      </w:r>
    </w:p>
    <w:p w:rsidR="000A3743" w:rsidRPr="00AB6FD5" w:rsidRDefault="000A3743" w:rsidP="00AB6FD5">
      <w:r w:rsidRPr="00AB6FD5">
        <w:t xml:space="preserve">A Carta possui o prestigioso Prêmio William Thomas </w:t>
      </w:r>
      <w:proofErr w:type="spellStart"/>
      <w:r w:rsidRPr="00AB6FD5">
        <w:t>Pecora</w:t>
      </w:r>
      <w:proofErr w:type="spellEnd"/>
      <w:r w:rsidRPr="00AB6FD5">
        <w:t>, apresentado anualmente para reconhecer contribuições excepcionais usando o sensoriamento remoto para compreender a Terra, educar a próxima geração de cientistas, informar os tomadores de decisão ou apoiar respostas rápidas aos desastres naturais ou induzidos por humanos.</w:t>
      </w:r>
    </w:p>
    <w:p w:rsidR="00674B0F" w:rsidRDefault="00DD5565" w:rsidP="00AB6FD5">
      <w:r w:rsidRPr="00DD5565">
        <w:t xml:space="preserve">Para comemorar </w:t>
      </w:r>
      <w:r w:rsidR="000620D6" w:rsidRPr="00AB6FD5">
        <w:t xml:space="preserve">os 20 anos da Carta </w:t>
      </w:r>
      <w:r w:rsidRPr="00DD5565">
        <w:t>publica</w:t>
      </w:r>
      <w:r w:rsidR="000620D6" w:rsidRPr="00AB6FD5">
        <w:t xml:space="preserve">mos este Calendário </w:t>
      </w:r>
      <w:r w:rsidRPr="00DD5565">
        <w:t xml:space="preserve">relembrando </w:t>
      </w:r>
      <w:r w:rsidR="000620D6" w:rsidRPr="00AB6FD5">
        <w:t>um pouco da históri</w:t>
      </w:r>
      <w:r w:rsidRPr="00DD5565">
        <w:t xml:space="preserve">a e algumas </w:t>
      </w:r>
      <w:r w:rsidR="000620D6" w:rsidRPr="00AB6FD5">
        <w:t>imagens CBERS-4 que auxiliaram no monitoramento d</w:t>
      </w:r>
      <w:r w:rsidR="00244644">
        <w:t>os</w:t>
      </w:r>
      <w:r w:rsidR="000620D6" w:rsidRPr="00AB6FD5">
        <w:t xml:space="preserve"> desastres.</w:t>
      </w:r>
      <w:r w:rsidR="00244644">
        <w:t xml:space="preserve"> </w:t>
      </w:r>
    </w:p>
    <w:p w:rsidR="00EB14A4" w:rsidRDefault="00CC083F" w:rsidP="00EB14A4">
      <w:r>
        <w:t>É</w:t>
      </w:r>
      <w:r w:rsidR="00A01687">
        <w:t xml:space="preserve"> interessante notar que a</w:t>
      </w:r>
      <w:r w:rsidR="00244644">
        <w:t>l</w:t>
      </w:r>
      <w:r w:rsidR="00EB14A4">
        <w:t>gumas imagens utilizadas foram prévias aos desastres</w:t>
      </w:r>
      <w:r w:rsidR="00241894">
        <w:t>, mas que</w:t>
      </w:r>
      <w:r w:rsidR="00EB14A4">
        <w:t xml:space="preserve"> também auxilia</w:t>
      </w:r>
      <w:r w:rsidR="00A01687">
        <w:t>ra</w:t>
      </w:r>
      <w:r w:rsidR="00EB14A4">
        <w:t>m no resgate, recuperação e salvamento com diversas informações dos locais afetados.</w:t>
      </w:r>
    </w:p>
    <w:p w:rsidR="00EB14A4" w:rsidRDefault="00674B0F" w:rsidP="00EB14A4">
      <w:r>
        <w:t>Por fim,</w:t>
      </w:r>
      <w:r w:rsidR="00EB14A4">
        <w:t xml:space="preserve"> destacamos (na última folha) a imagem do sensor WPM do novo satélite CBERS-4A, lançado em dezembro de 2019. Os sensores do satélite CBERS-4A aperfeiçoaram a resolução espacial das imagens produzidas, além de permitir complementação das imagens do CBERS-4, com possibilidade de</w:t>
      </w:r>
      <w:r w:rsidR="0016594E">
        <w:t xml:space="preserve"> aquisição de</w:t>
      </w:r>
      <w:r w:rsidR="00EB14A4">
        <w:t xml:space="preserve"> imagens diárias e, o mais importante, respostas rápidas.</w:t>
      </w:r>
    </w:p>
    <w:p w:rsidR="00EB14A4" w:rsidRDefault="00EB14A4" w:rsidP="00AB6FD5"/>
    <w:p w:rsidR="00B70FEF" w:rsidRDefault="00B70FEF"/>
    <w:p w:rsidR="00A01687" w:rsidRDefault="00A01687"/>
    <w:p w:rsidR="00A01687" w:rsidRDefault="00A01687"/>
    <w:p w:rsidR="00B70FEF" w:rsidRDefault="00B70FEF"/>
    <w:p w:rsidR="00B70FEF" w:rsidRDefault="00B70FEF"/>
    <w:p w:rsidR="00B70FEF" w:rsidRDefault="00B70FEF"/>
    <w:p w:rsidR="00392BB2" w:rsidRDefault="00392BB2">
      <w:r>
        <w:t xml:space="preserve">Texto das Imagens: </w:t>
      </w:r>
    </w:p>
    <w:p w:rsidR="00D44FD0" w:rsidRDefault="00D44FD0"/>
    <w:p w:rsidR="00032C88" w:rsidRDefault="00032C88"/>
    <w:p w:rsidR="000A3743" w:rsidRPr="00FF31DC" w:rsidRDefault="009E13BB" w:rsidP="00FF31DC">
      <w:pPr>
        <w:pStyle w:val="ListParagraph"/>
        <w:numPr>
          <w:ilvl w:val="0"/>
          <w:numId w:val="1"/>
        </w:numPr>
        <w:rPr>
          <w:b/>
        </w:rPr>
      </w:pPr>
      <w:r w:rsidRPr="00FF31DC">
        <w:rPr>
          <w:b/>
        </w:rPr>
        <w:t>Call_692_Iran2019</w:t>
      </w:r>
      <w:r w:rsidR="00D44FD0" w:rsidRPr="00FF31DC">
        <w:rPr>
          <w:b/>
        </w:rPr>
        <w:t xml:space="preserve"> / </w:t>
      </w:r>
    </w:p>
    <w:p w:rsidR="003B5115" w:rsidRDefault="0030690B">
      <w:hyperlink r:id="rId6" w:history="1">
        <w:r w:rsidR="003B5115">
          <w:rPr>
            <w:rStyle w:val="Hyperlink"/>
          </w:rPr>
          <w:t>http://www.dpi.inpe.br/charter/Call_692_Iran2019/Bojaq_PAN10M_20190403_074_058_L2_BAND432.jpg</w:t>
        </w:r>
      </w:hyperlink>
    </w:p>
    <w:p w:rsidR="003B5115" w:rsidRPr="00D44FD0" w:rsidRDefault="003B5115">
      <w:pPr>
        <w:rPr>
          <w:b/>
        </w:rPr>
      </w:pPr>
    </w:p>
    <w:p w:rsidR="00392BB2" w:rsidRDefault="00392BB2">
      <w:r>
        <w:t>- Ativação</w:t>
      </w:r>
      <w:r w:rsidR="00D44FD0">
        <w:t>: Inundação no Irã, 601 (Chamado 692)</w:t>
      </w:r>
    </w:p>
    <w:p w:rsidR="00D44FD0" w:rsidRDefault="00392BB2">
      <w:r>
        <w:t>- Satélite / Sensor</w:t>
      </w:r>
      <w:r w:rsidR="00D44FD0">
        <w:t>: CBERS4 / PAN10m</w:t>
      </w:r>
    </w:p>
    <w:p w:rsidR="00392BB2" w:rsidRDefault="00D44FD0">
      <w:r>
        <w:t>- Data de Aquisição: 03/04/20</w:t>
      </w:r>
      <w:r w:rsidR="006330AC">
        <w:t>19</w:t>
      </w:r>
    </w:p>
    <w:p w:rsidR="00D44FD0" w:rsidRDefault="00D44FD0">
      <w:r>
        <w:t>Inundação no Irã</w:t>
      </w:r>
      <w:r w:rsidR="00032C88">
        <w:t xml:space="preserve"> (</w:t>
      </w:r>
      <w:r w:rsidR="003B5115">
        <w:t>31/03/2019)</w:t>
      </w:r>
      <w:r>
        <w:t>:</w:t>
      </w:r>
    </w:p>
    <w:p w:rsidR="00D44FD0" w:rsidRDefault="00B63E31">
      <w:r>
        <w:t xml:space="preserve">Fortes chuvas causaram grandes inundações no sudoeste das províncias de </w:t>
      </w:r>
      <w:proofErr w:type="spellStart"/>
      <w:r>
        <w:t>Golestan</w:t>
      </w:r>
      <w:proofErr w:type="spellEnd"/>
      <w:r>
        <w:t xml:space="preserve"> e </w:t>
      </w:r>
      <w:proofErr w:type="spellStart"/>
      <w:r>
        <w:t>Mazandaran</w:t>
      </w:r>
      <w:proofErr w:type="spellEnd"/>
      <w:r w:rsidR="00A53D38">
        <w:t>,</w:t>
      </w:r>
      <w:r>
        <w:t xml:space="preserve"> no Irã. Na imagem podemos ver a enorme pluma de sedimentos que desaguou </w:t>
      </w:r>
      <w:r w:rsidR="00AA2CD7">
        <w:t>no mar, com a inundação dos R</w:t>
      </w:r>
      <w:r>
        <w:t>io</w:t>
      </w:r>
      <w:r w:rsidR="00AA2CD7">
        <w:t>s</w:t>
      </w:r>
      <w:r>
        <w:t xml:space="preserve"> </w:t>
      </w:r>
      <w:proofErr w:type="spellStart"/>
      <w:r w:rsidR="00BE1A9C" w:rsidRPr="00D97D77">
        <w:t>Karkheh</w:t>
      </w:r>
      <w:proofErr w:type="spellEnd"/>
      <w:r w:rsidR="00724B7E">
        <w:t>,</w:t>
      </w:r>
      <w:r w:rsidR="00AA2CD7">
        <w:t xml:space="preserve"> Dez</w:t>
      </w:r>
      <w:r w:rsidR="00724B7E">
        <w:t xml:space="preserve"> e </w:t>
      </w:r>
      <w:proofErr w:type="spellStart"/>
      <w:r w:rsidR="00724B7E">
        <w:t>Sefid-rud</w:t>
      </w:r>
      <w:proofErr w:type="spellEnd"/>
      <w:r w:rsidR="00BE1A9C" w:rsidRPr="00D97D77">
        <w:t xml:space="preserve">. A imagem é falsa cor, com as cores avermelhadas representando </w:t>
      </w:r>
      <w:r w:rsidR="00AA2CD7">
        <w:t>áreas vegetadas.</w:t>
      </w:r>
    </w:p>
    <w:p w:rsidR="00D44FD0" w:rsidRDefault="00D44FD0"/>
    <w:p w:rsidR="00DB01B5" w:rsidRDefault="00DB01B5"/>
    <w:p w:rsidR="003B5115" w:rsidRPr="00FF31DC" w:rsidRDefault="003B5115" w:rsidP="00FF31DC">
      <w:pPr>
        <w:pStyle w:val="ListParagraph"/>
        <w:numPr>
          <w:ilvl w:val="0"/>
          <w:numId w:val="1"/>
        </w:numPr>
        <w:rPr>
          <w:b/>
        </w:rPr>
      </w:pPr>
      <w:r w:rsidRPr="00FF31DC">
        <w:rPr>
          <w:b/>
        </w:rPr>
        <w:t>Call_700_Paraguay</w:t>
      </w:r>
    </w:p>
    <w:p w:rsidR="00032C88" w:rsidRDefault="0030690B">
      <w:hyperlink r:id="rId7" w:history="1">
        <w:r w:rsidR="00032C88">
          <w:rPr>
            <w:rStyle w:val="Hyperlink"/>
          </w:rPr>
          <w:t>http://www.dpi.inpe.br/charter/Call_700_Paraguay/Asuncion_River_PAN10M_20190518_165_128_B342.jpg</w:t>
        </w:r>
      </w:hyperlink>
    </w:p>
    <w:p w:rsidR="00032C88" w:rsidRPr="00630452" w:rsidRDefault="00630452">
      <w:pPr>
        <w:rPr>
          <w:b/>
        </w:rPr>
      </w:pPr>
      <w:r w:rsidRPr="00630452">
        <w:rPr>
          <w:b/>
        </w:rPr>
        <w:t>(mosaico de 3 imagens)</w:t>
      </w:r>
    </w:p>
    <w:p w:rsidR="003B5115" w:rsidRDefault="003B5115" w:rsidP="003B5115">
      <w:r>
        <w:t>- Ativação: Inundação no Paraguai, 609 (Chamado 700)</w:t>
      </w:r>
    </w:p>
    <w:p w:rsidR="003B5115" w:rsidRDefault="003B5115" w:rsidP="003B5115">
      <w:r>
        <w:t>- Satélite / Sensor: CBERS4 / PAN10m</w:t>
      </w:r>
    </w:p>
    <w:p w:rsidR="003B5115" w:rsidRDefault="003B5115" w:rsidP="003B5115">
      <w:r>
        <w:t>- Data de Aquisição: 18/05/20</w:t>
      </w:r>
      <w:r w:rsidR="006330AC">
        <w:t>19</w:t>
      </w:r>
    </w:p>
    <w:p w:rsidR="003B5115" w:rsidRDefault="003B5115" w:rsidP="003B5115">
      <w:r>
        <w:t>Inundação no Paraguai (17/05/2019):</w:t>
      </w:r>
    </w:p>
    <w:p w:rsidR="003B5115" w:rsidRDefault="003B5115" w:rsidP="003B5115"/>
    <w:p w:rsidR="00630452" w:rsidRDefault="003B5115" w:rsidP="00630452">
      <w:r>
        <w:t>Chuvas intensas no Paraguai provocaram inundações</w:t>
      </w:r>
      <w:r w:rsidR="007B14F1">
        <w:t xml:space="preserve"> na cidade de Pilar afetando mais de 90% da população. A cidade de Assunção também foi afetada, </w:t>
      </w:r>
      <w:r w:rsidR="00630452">
        <w:t>como podemos ver nesse mosaico de imagens (cor verdadeira</w:t>
      </w:r>
      <w:r w:rsidR="000B39C9">
        <w:t xml:space="preserve"> à esquerda)</w:t>
      </w:r>
      <w:r w:rsidR="00630452">
        <w:t>, com o</w:t>
      </w:r>
      <w:r w:rsidR="000B39C9">
        <w:t>s</w:t>
      </w:r>
      <w:r w:rsidR="00630452">
        <w:t xml:space="preserve"> alagamento</w:t>
      </w:r>
      <w:r w:rsidR="000B39C9">
        <w:t>s</w:t>
      </w:r>
      <w:r w:rsidR="00630452">
        <w:t xml:space="preserve"> (regiões escuras na imagem) de várias regiões próximas da margem do Rio Paraguai.</w:t>
      </w:r>
    </w:p>
    <w:p w:rsidR="003B5115" w:rsidRDefault="003B5115" w:rsidP="003B5115"/>
    <w:p w:rsidR="00032C88" w:rsidRDefault="00032C88"/>
    <w:p w:rsidR="00DB01B5" w:rsidRDefault="00DB01B5"/>
    <w:p w:rsidR="00DB01B5" w:rsidRDefault="00DB01B5"/>
    <w:p w:rsidR="007B14F1" w:rsidRPr="00FF31DC" w:rsidRDefault="006330AC" w:rsidP="00FF31DC">
      <w:pPr>
        <w:pStyle w:val="ListParagraph"/>
        <w:numPr>
          <w:ilvl w:val="0"/>
          <w:numId w:val="1"/>
        </w:numPr>
        <w:rPr>
          <w:b/>
        </w:rPr>
      </w:pPr>
      <w:r w:rsidRPr="00FF31DC">
        <w:rPr>
          <w:b/>
        </w:rPr>
        <w:t>Call_719_Japao2019</w:t>
      </w:r>
    </w:p>
    <w:p w:rsidR="00D90F34" w:rsidRDefault="0030690B">
      <w:hyperlink r:id="rId8" w:history="1">
        <w:r w:rsidR="00087E04">
          <w:rPr>
            <w:rStyle w:val="Hyperlink"/>
          </w:rPr>
          <w:t>http://www.dpi.inpe.br/charter/Call_719_Japao2019/Sendai_MUX_20191013_348_057_B765.jpg</w:t>
        </w:r>
      </w:hyperlink>
    </w:p>
    <w:p w:rsidR="006330AC" w:rsidRDefault="006330AC" w:rsidP="006330AC">
      <w:r>
        <w:t xml:space="preserve">- Ativação: Tufão </w:t>
      </w:r>
      <w:proofErr w:type="spellStart"/>
      <w:r w:rsidR="00F14132">
        <w:t>Hagibis</w:t>
      </w:r>
      <w:proofErr w:type="spellEnd"/>
      <w:r w:rsidR="00F14132">
        <w:t xml:space="preserve">, </w:t>
      </w:r>
      <w:r>
        <w:t>Japão, 625 (Chamado 719)</w:t>
      </w:r>
    </w:p>
    <w:p w:rsidR="006330AC" w:rsidRDefault="006330AC" w:rsidP="006330AC">
      <w:r>
        <w:t>- Satélite / Sensor: CBERS4 / MUX</w:t>
      </w:r>
    </w:p>
    <w:p w:rsidR="006330AC" w:rsidRDefault="006330AC" w:rsidP="006330AC">
      <w:r>
        <w:t>- Data de Aquisição: 13/10/2019</w:t>
      </w:r>
    </w:p>
    <w:p w:rsidR="006330AC" w:rsidRDefault="004C2FD5" w:rsidP="006330AC">
      <w:r>
        <w:t>Tufão Hagibis no Japão</w:t>
      </w:r>
      <w:r w:rsidR="006330AC">
        <w:t xml:space="preserve"> (11/10/2019):</w:t>
      </w:r>
    </w:p>
    <w:p w:rsidR="006330AC" w:rsidRDefault="006330AC" w:rsidP="006330AC"/>
    <w:p w:rsidR="006330AC" w:rsidRDefault="002A4D28" w:rsidP="006330AC">
      <w:r>
        <w:t xml:space="preserve">O Tufão </w:t>
      </w:r>
      <w:proofErr w:type="spellStart"/>
      <w:r>
        <w:t>Hagibis</w:t>
      </w:r>
      <w:proofErr w:type="spellEnd"/>
      <w:r>
        <w:t xml:space="preserve"> afetou a Ilha principal de Honshu e o Leste do Japão, com ventos de mais de 225 km/h. Houve mais de 250.000 casas sem energia, com 50.000 pessoas transferidas para abrigos. Na imagem podemos ver o alagamento de </w:t>
      </w:r>
      <w:r w:rsidR="00F87C95">
        <w:t xml:space="preserve">várias </w:t>
      </w:r>
      <w:r>
        <w:t>regiões próximas ao</w:t>
      </w:r>
      <w:r w:rsidR="00F87C95">
        <w:t>s</w:t>
      </w:r>
      <w:r w:rsidR="001B3F06">
        <w:t xml:space="preserve"> principais </w:t>
      </w:r>
      <w:r w:rsidR="00F87C95">
        <w:t>Rios</w:t>
      </w:r>
      <w:r w:rsidR="001B3F06">
        <w:t xml:space="preserve"> </w:t>
      </w:r>
      <w:proofErr w:type="spellStart"/>
      <w:r w:rsidR="001B3F06">
        <w:t>Jo</w:t>
      </w:r>
      <w:proofErr w:type="spellEnd"/>
      <w:r w:rsidR="001B3F06">
        <w:t xml:space="preserve">, </w:t>
      </w:r>
      <w:proofErr w:type="spellStart"/>
      <w:r w:rsidR="001B3F06">
        <w:t>Naruse</w:t>
      </w:r>
      <w:proofErr w:type="spellEnd"/>
      <w:r w:rsidR="001B3F06">
        <w:t xml:space="preserve">, </w:t>
      </w:r>
      <w:proofErr w:type="spellStart"/>
      <w:r w:rsidR="001B3F06">
        <w:t>Natori</w:t>
      </w:r>
      <w:proofErr w:type="spellEnd"/>
      <w:r w:rsidR="001B3F06">
        <w:t xml:space="preserve"> e </w:t>
      </w:r>
      <w:proofErr w:type="spellStart"/>
      <w:r w:rsidR="001B3F06">
        <w:t>Abukuma</w:t>
      </w:r>
      <w:proofErr w:type="spellEnd"/>
      <w:r w:rsidR="001B3F06">
        <w:t xml:space="preserve">, além do </w:t>
      </w:r>
      <w:r w:rsidR="00F87C95">
        <w:t>deságue</w:t>
      </w:r>
      <w:r w:rsidR="001B3F06">
        <w:t xml:space="preserve"> volumoso</w:t>
      </w:r>
      <w:r w:rsidR="00F87C95">
        <w:t xml:space="preserve"> dos sedimentos no mar</w:t>
      </w:r>
      <w:r>
        <w:t>.</w:t>
      </w:r>
    </w:p>
    <w:p w:rsidR="006330AC" w:rsidRDefault="006330AC" w:rsidP="006330AC"/>
    <w:p w:rsidR="009E6B40" w:rsidRDefault="009E6B40" w:rsidP="006330AC"/>
    <w:p w:rsidR="006330AC" w:rsidRPr="00FF31DC" w:rsidRDefault="009E6B40" w:rsidP="00FF31DC">
      <w:pPr>
        <w:pStyle w:val="ListParagraph"/>
        <w:numPr>
          <w:ilvl w:val="0"/>
          <w:numId w:val="1"/>
        </w:numPr>
        <w:rPr>
          <w:b/>
        </w:rPr>
      </w:pPr>
      <w:r w:rsidRPr="00FF31DC">
        <w:rPr>
          <w:b/>
        </w:rPr>
        <w:t>Call_699_India</w:t>
      </w:r>
    </w:p>
    <w:p w:rsidR="00AB2DFD" w:rsidRDefault="0030690B" w:rsidP="006330AC">
      <w:hyperlink r:id="rId9" w:history="1">
        <w:r w:rsidR="009E6B40">
          <w:rPr>
            <w:rStyle w:val="Hyperlink"/>
          </w:rPr>
          <w:t>http://www.dpi.inpe.br/charter/Call_699_India/Balasore_MUX_20190510_027_075a7_B876.jpg</w:t>
        </w:r>
      </w:hyperlink>
    </w:p>
    <w:p w:rsidR="00F14132" w:rsidRDefault="00F14132" w:rsidP="009E6B40"/>
    <w:p w:rsidR="009E6B40" w:rsidRDefault="009E6B40" w:rsidP="009E6B40">
      <w:r>
        <w:t>- Ativação: Ciclone Fani, Índia, 6</w:t>
      </w:r>
      <w:r w:rsidR="00BB08EC">
        <w:t>08</w:t>
      </w:r>
      <w:r>
        <w:t xml:space="preserve"> (Chamado 699)</w:t>
      </w:r>
    </w:p>
    <w:p w:rsidR="009E6B40" w:rsidRDefault="009E6B40" w:rsidP="009E6B40">
      <w:r>
        <w:t>- Satélite / Sensor: CBERS4 / MUX</w:t>
      </w:r>
    </w:p>
    <w:p w:rsidR="009E6B40" w:rsidRDefault="009E6B40" w:rsidP="009E6B40">
      <w:r>
        <w:t xml:space="preserve">- Data de Aquisição: </w:t>
      </w:r>
      <w:r w:rsidR="00BB08EC">
        <w:t>10/05/2019</w:t>
      </w:r>
    </w:p>
    <w:p w:rsidR="009E6B40" w:rsidRDefault="009E6B40" w:rsidP="009E6B40">
      <w:r>
        <w:t xml:space="preserve">Ciclone </w:t>
      </w:r>
      <w:r w:rsidR="00BB08EC">
        <w:t>Fani</w:t>
      </w:r>
      <w:r>
        <w:t>, Índia (</w:t>
      </w:r>
      <w:r w:rsidR="00BB08EC">
        <w:t>03</w:t>
      </w:r>
      <w:r>
        <w:t>/05/20</w:t>
      </w:r>
      <w:r w:rsidR="00BB08EC">
        <w:t>19</w:t>
      </w:r>
      <w:r>
        <w:t>):</w:t>
      </w:r>
    </w:p>
    <w:p w:rsidR="009E6B40" w:rsidRDefault="009E6B40" w:rsidP="009E6B40"/>
    <w:p w:rsidR="00BB08EC" w:rsidRDefault="004C2720" w:rsidP="009E6B40">
      <w:r>
        <w:t>O Ciclone Fani</w:t>
      </w:r>
      <w:r w:rsidR="009D330C">
        <w:t xml:space="preserve"> provocou a evacuação de um milhão de pessoas no leste da Índia. As tempestades e inundações fecharam escolas e aeroportos na região. Na imagem falsa cor podemos ver a inundação (em cores azuladas) na região de </w:t>
      </w:r>
      <w:proofErr w:type="spellStart"/>
      <w:r w:rsidR="009D330C">
        <w:t>Balasore</w:t>
      </w:r>
      <w:proofErr w:type="spellEnd"/>
      <w:r w:rsidR="009D330C">
        <w:t xml:space="preserve"> pelo Rio </w:t>
      </w:r>
      <w:proofErr w:type="spellStart"/>
      <w:r w:rsidR="009D330C">
        <w:t>Budhabalanga</w:t>
      </w:r>
      <w:proofErr w:type="spellEnd"/>
      <w:r w:rsidR="009D330C">
        <w:t xml:space="preserve"> e o deságue exacerbado no mar.</w:t>
      </w:r>
    </w:p>
    <w:p w:rsidR="00AB2DFD" w:rsidRDefault="00AB2DFD" w:rsidP="006330AC"/>
    <w:p w:rsidR="00AB2DFD" w:rsidRDefault="00AB2DFD" w:rsidP="006330AC"/>
    <w:p w:rsidR="00F14132" w:rsidRPr="00F75A89" w:rsidRDefault="00F14132" w:rsidP="00F75A89">
      <w:pPr>
        <w:pStyle w:val="ListParagraph"/>
        <w:numPr>
          <w:ilvl w:val="0"/>
          <w:numId w:val="1"/>
        </w:numPr>
        <w:rPr>
          <w:b/>
        </w:rPr>
      </w:pPr>
      <w:r w:rsidRPr="00F75A89">
        <w:rPr>
          <w:b/>
        </w:rPr>
        <w:t>Call_725_Australia</w:t>
      </w:r>
    </w:p>
    <w:p w:rsidR="0098753F" w:rsidRDefault="0030690B" w:rsidP="006330AC">
      <w:hyperlink r:id="rId10" w:history="1">
        <w:r w:rsidR="00F14132" w:rsidRPr="00EF7D54">
          <w:rPr>
            <w:rStyle w:val="Hyperlink"/>
          </w:rPr>
          <w:t>http://www.dpi.inpe.br/charter/Call_725_Australia2019/Yamba_MUX_20191116_319_132a6_B876.jpg</w:t>
        </w:r>
      </w:hyperlink>
    </w:p>
    <w:p w:rsidR="00F14132" w:rsidRDefault="00F14132" w:rsidP="006330AC"/>
    <w:p w:rsidR="00F14132" w:rsidRDefault="00F14132" w:rsidP="00F14132">
      <w:r>
        <w:t>- Ativação: Incêndios na Austrália, 631 (Chamado 725)</w:t>
      </w:r>
    </w:p>
    <w:p w:rsidR="00F14132" w:rsidRDefault="00F14132" w:rsidP="00F14132">
      <w:r>
        <w:t>- Satélite / Sensor: CBERS4 / MUX</w:t>
      </w:r>
    </w:p>
    <w:p w:rsidR="00F14132" w:rsidRDefault="00F14132" w:rsidP="00F14132">
      <w:r>
        <w:t>- Data de Aquisição: 16/11/2019</w:t>
      </w:r>
    </w:p>
    <w:p w:rsidR="00F14132" w:rsidRDefault="00F14132" w:rsidP="00F14132">
      <w:r>
        <w:t>Incêndios na Austrália (13/11/2019):</w:t>
      </w:r>
    </w:p>
    <w:p w:rsidR="00F14132" w:rsidRDefault="00F14132" w:rsidP="00F14132"/>
    <w:p w:rsidR="00F14132" w:rsidRDefault="003C2AC6" w:rsidP="00F14132">
      <w:r>
        <w:t>Os incêndios na Austrália queimaram mais de um milhão de hectares</w:t>
      </w:r>
      <w:r w:rsidR="0022253D">
        <w:t xml:space="preserve"> de florestas</w:t>
      </w:r>
      <w:r>
        <w:t>, atingiram principalmente a região das cidades de Queensland e Nova Gales do Sul.</w:t>
      </w:r>
      <w:r w:rsidR="0022253D">
        <w:t xml:space="preserve"> Mais de 3 mil bombeiros combateram os incêndios florestais. Na imagem em falsa cor podemos ver as áreas queimadas (</w:t>
      </w:r>
      <w:r w:rsidR="00B70FEF">
        <w:t>core</w:t>
      </w:r>
      <w:r w:rsidR="0022253D">
        <w:t xml:space="preserve">s </w:t>
      </w:r>
      <w:r w:rsidR="00B70FEF">
        <w:t>amarronzadas</w:t>
      </w:r>
      <w:r w:rsidR="0022253D">
        <w:t>) com as fumaças dos incêndios ativos</w:t>
      </w:r>
      <w:r w:rsidR="00AB6FD5">
        <w:t xml:space="preserve"> e </w:t>
      </w:r>
      <w:r w:rsidR="00B70FEF" w:rsidRPr="00D97D77">
        <w:t xml:space="preserve">as cores avermelhadas representando </w:t>
      </w:r>
      <w:r w:rsidR="00B70FEF">
        <w:t>áreas vegetadas.</w:t>
      </w:r>
    </w:p>
    <w:p w:rsidR="00F14132" w:rsidRDefault="00F14132" w:rsidP="00F14132"/>
    <w:p w:rsidR="00F14132" w:rsidRDefault="00F14132" w:rsidP="00F14132"/>
    <w:p w:rsidR="003B2A3D" w:rsidRPr="00F75A89" w:rsidRDefault="003B2A3D" w:rsidP="00F75A89">
      <w:pPr>
        <w:pStyle w:val="ListParagraph"/>
        <w:numPr>
          <w:ilvl w:val="0"/>
          <w:numId w:val="1"/>
        </w:numPr>
        <w:rPr>
          <w:b/>
        </w:rPr>
      </w:pPr>
      <w:r w:rsidRPr="00F75A89">
        <w:rPr>
          <w:b/>
        </w:rPr>
        <w:t>Call_710_Sudan</w:t>
      </w:r>
    </w:p>
    <w:p w:rsidR="00F14132" w:rsidRDefault="0030690B" w:rsidP="00F14132">
      <w:hyperlink r:id="rId11" w:history="1">
        <w:r w:rsidR="008A43CF" w:rsidRPr="00EF7D54">
          <w:rPr>
            <w:rStyle w:val="Hyperlink"/>
          </w:rPr>
          <w:t>http://www.dpi.inpe.br/charter/Call_710_Sudan/Kosti_MUX_20190721_081_086_B765.jpg</w:t>
        </w:r>
      </w:hyperlink>
    </w:p>
    <w:p w:rsidR="00F14132" w:rsidRDefault="00F14132" w:rsidP="006330AC"/>
    <w:p w:rsidR="003B2A3D" w:rsidRDefault="003B2A3D" w:rsidP="003B2A3D">
      <w:r>
        <w:t>- Ativação: Inundação no Sudão, África, 617 (Chamado 710)</w:t>
      </w:r>
    </w:p>
    <w:p w:rsidR="003B2A3D" w:rsidRDefault="003B2A3D" w:rsidP="003B2A3D">
      <w:r>
        <w:t>- Satélite / Sensor: CBERS4 / MUX</w:t>
      </w:r>
    </w:p>
    <w:p w:rsidR="003B2A3D" w:rsidRDefault="003B2A3D" w:rsidP="003B2A3D">
      <w:r>
        <w:t xml:space="preserve">- Data de Aquisição: </w:t>
      </w:r>
      <w:r w:rsidR="0097401A">
        <w:t>21/07/2019</w:t>
      </w:r>
    </w:p>
    <w:p w:rsidR="003B2A3D" w:rsidRDefault="003B2A3D" w:rsidP="003B2A3D">
      <w:r>
        <w:t>Inundação no Sudão, África (26/08/2019):</w:t>
      </w:r>
    </w:p>
    <w:p w:rsidR="003B2A3D" w:rsidRDefault="003B2A3D" w:rsidP="003B2A3D"/>
    <w:p w:rsidR="000130F8" w:rsidRDefault="000130F8" w:rsidP="000130F8">
      <w:r>
        <w:t xml:space="preserve">As chuvas fortes que causaram inundações no Sudão afetaram mais de 190 mil pessoas. A cidade de </w:t>
      </w:r>
      <w:proofErr w:type="spellStart"/>
      <w:r>
        <w:t>Kosti</w:t>
      </w:r>
      <w:proofErr w:type="spellEnd"/>
      <w:r w:rsidR="0043208C">
        <w:t xml:space="preserve"> (no canto superior direito da imagem)</w:t>
      </w:r>
      <w:r>
        <w:t>, às margens do Rio Nilo Branco</w:t>
      </w:r>
      <w:r w:rsidR="0043208C">
        <w:t xml:space="preserve">, </w:t>
      </w:r>
      <w:r>
        <w:t xml:space="preserve">foi bastante afetada, com inúmeras casas destruídas. A imagem é prévia às inundações </w:t>
      </w:r>
      <w:r w:rsidR="00BA28F9">
        <w:t xml:space="preserve">e evidencia </w:t>
      </w:r>
      <w:r w:rsidR="0043208C">
        <w:t xml:space="preserve">também </w:t>
      </w:r>
      <w:r w:rsidR="00BA28F9">
        <w:t xml:space="preserve">áreas de agricultura (formas poligonais) </w:t>
      </w:r>
      <w:r w:rsidR="0043208C">
        <w:t xml:space="preserve">e </w:t>
      </w:r>
      <w:r w:rsidR="00BA28F9">
        <w:t xml:space="preserve">solo árido </w:t>
      </w:r>
      <w:r w:rsidR="0043208C">
        <w:t>às margens do</w:t>
      </w:r>
      <w:r w:rsidR="00DF07C3">
        <w:t xml:space="preserve"> rio</w:t>
      </w:r>
      <w:r w:rsidR="0043208C">
        <w:t>.</w:t>
      </w:r>
    </w:p>
    <w:p w:rsidR="003B2A3D" w:rsidRDefault="003B2A3D" w:rsidP="006330AC"/>
    <w:p w:rsidR="0043208C" w:rsidRDefault="0043208C" w:rsidP="006330AC"/>
    <w:p w:rsidR="00FF48D4" w:rsidRPr="00F75A89" w:rsidRDefault="00FF48D4" w:rsidP="00F75A89">
      <w:pPr>
        <w:pStyle w:val="ListParagraph"/>
        <w:numPr>
          <w:ilvl w:val="0"/>
          <w:numId w:val="1"/>
        </w:numPr>
        <w:rPr>
          <w:b/>
        </w:rPr>
      </w:pPr>
      <w:r w:rsidRPr="00F75A89">
        <w:rPr>
          <w:b/>
        </w:rPr>
        <w:t>Call_741_Madagascar</w:t>
      </w:r>
    </w:p>
    <w:p w:rsidR="00FF48D4" w:rsidRDefault="0030690B" w:rsidP="00FF48D4">
      <w:hyperlink r:id="rId12" w:history="1">
        <w:r w:rsidR="00FF48D4">
          <w:rPr>
            <w:rStyle w:val="Hyperlink"/>
          </w:rPr>
          <w:t>http://www.dpi.inpe.br/charter/Call_741_Madagascar/Narinda_MUX_20200202_059_115a9_L4_BAND765.jpg</w:t>
        </w:r>
      </w:hyperlink>
    </w:p>
    <w:p w:rsidR="00FF48D4" w:rsidRDefault="00FF48D4" w:rsidP="00FF48D4"/>
    <w:p w:rsidR="00FF48D4" w:rsidRDefault="00FF48D4" w:rsidP="00FF48D4">
      <w:r>
        <w:t xml:space="preserve">- Ativação: </w:t>
      </w:r>
      <w:r w:rsidR="00FF31DC">
        <w:t>Inundação e Deslizamentos em Madagascar</w:t>
      </w:r>
      <w:r>
        <w:t>, 6</w:t>
      </w:r>
      <w:r w:rsidR="00FF31DC">
        <w:t>43</w:t>
      </w:r>
      <w:r>
        <w:t xml:space="preserve"> (Chamado 7</w:t>
      </w:r>
      <w:r w:rsidR="00FF31DC">
        <w:t>41</w:t>
      </w:r>
      <w:r>
        <w:t>)</w:t>
      </w:r>
    </w:p>
    <w:p w:rsidR="00FF48D4" w:rsidRDefault="00FF48D4" w:rsidP="00FF48D4">
      <w:r>
        <w:t>- Satélite / Sensor: CBERS4 / MUX</w:t>
      </w:r>
    </w:p>
    <w:p w:rsidR="00FF48D4" w:rsidRDefault="00FF48D4" w:rsidP="00FF48D4">
      <w:r>
        <w:t>- Data de Aquisição:</w:t>
      </w:r>
      <w:r w:rsidR="00F75A89">
        <w:t xml:space="preserve"> 02/02/2020</w:t>
      </w:r>
    </w:p>
    <w:p w:rsidR="00FF48D4" w:rsidRDefault="00FF48D4" w:rsidP="00FF48D4">
      <w:r>
        <w:t>Inundação</w:t>
      </w:r>
      <w:r w:rsidR="00F75A89">
        <w:t xml:space="preserve"> e Deslizamentos em Madagascar</w:t>
      </w:r>
      <w:r>
        <w:t xml:space="preserve"> (2</w:t>
      </w:r>
      <w:r w:rsidR="00F75A89">
        <w:t>7</w:t>
      </w:r>
      <w:r>
        <w:t>/0</w:t>
      </w:r>
      <w:r w:rsidR="00F75A89">
        <w:t>1</w:t>
      </w:r>
      <w:r>
        <w:t>/20</w:t>
      </w:r>
      <w:r w:rsidR="00F75A89">
        <w:t>20</w:t>
      </w:r>
      <w:r>
        <w:t>):</w:t>
      </w:r>
    </w:p>
    <w:p w:rsidR="00FF48D4" w:rsidRDefault="00FF48D4" w:rsidP="00FF48D4"/>
    <w:p w:rsidR="00792217" w:rsidRDefault="00FF48D4" w:rsidP="00FF48D4">
      <w:r>
        <w:t xml:space="preserve">As chuvas fortes causaram inundações </w:t>
      </w:r>
      <w:r w:rsidR="00AF6CFB">
        <w:t xml:space="preserve">e deslizamentos de terra em várias localidades de Madagascar. </w:t>
      </w:r>
      <w:r w:rsidR="00792217">
        <w:t xml:space="preserve">Na imagem (cor verdadeira) da região litorânea de </w:t>
      </w:r>
      <w:proofErr w:type="spellStart"/>
      <w:r w:rsidR="00792217">
        <w:t>Boeny</w:t>
      </w:r>
      <w:proofErr w:type="spellEnd"/>
      <w:r w:rsidR="00792217">
        <w:t xml:space="preserve"> podemos ver a</w:t>
      </w:r>
      <w:r w:rsidR="00430C56">
        <w:t xml:space="preserve">s áreas alagadas às margens do Rio </w:t>
      </w:r>
      <w:proofErr w:type="spellStart"/>
      <w:r w:rsidR="00430C56">
        <w:t>Ankofia</w:t>
      </w:r>
      <w:proofErr w:type="spellEnd"/>
      <w:r w:rsidR="00430C56">
        <w:t xml:space="preserve"> e </w:t>
      </w:r>
      <w:proofErr w:type="spellStart"/>
      <w:r w:rsidR="00430C56">
        <w:t>Maevarano</w:t>
      </w:r>
      <w:proofErr w:type="spellEnd"/>
      <w:r w:rsidR="00430C56">
        <w:t xml:space="preserve"> e a</w:t>
      </w:r>
      <w:r w:rsidR="00792217">
        <w:t xml:space="preserve"> sedimentação </w:t>
      </w:r>
      <w:r w:rsidR="00430C56">
        <w:t xml:space="preserve">fluindo </w:t>
      </w:r>
      <w:r w:rsidR="00D95D28">
        <w:t>em direção ao mar</w:t>
      </w:r>
      <w:r w:rsidR="00430C56">
        <w:t>.</w:t>
      </w:r>
    </w:p>
    <w:p w:rsidR="00792217" w:rsidRDefault="00792217" w:rsidP="00FF48D4"/>
    <w:p w:rsidR="00AF6CFB" w:rsidRDefault="00AF6CFB" w:rsidP="00FF48D4"/>
    <w:p w:rsidR="00D91FB8" w:rsidRPr="00F60DEB" w:rsidRDefault="00D91FB8" w:rsidP="00D91FB8">
      <w:pPr>
        <w:pStyle w:val="ListParagraph"/>
        <w:numPr>
          <w:ilvl w:val="0"/>
          <w:numId w:val="1"/>
        </w:numPr>
        <w:rPr>
          <w:b/>
        </w:rPr>
      </w:pPr>
      <w:r w:rsidRPr="00F60DEB">
        <w:rPr>
          <w:b/>
        </w:rPr>
        <w:t>Call_7</w:t>
      </w:r>
      <w:r w:rsidR="00972322" w:rsidRPr="00F60DEB">
        <w:rPr>
          <w:b/>
        </w:rPr>
        <w:t>08</w:t>
      </w:r>
      <w:r w:rsidRPr="00F60DEB">
        <w:rPr>
          <w:b/>
        </w:rPr>
        <w:t>_</w:t>
      </w:r>
      <w:r w:rsidR="00972322" w:rsidRPr="00F60DEB">
        <w:rPr>
          <w:b/>
        </w:rPr>
        <w:t>Bolivia201908</w:t>
      </w:r>
    </w:p>
    <w:p w:rsidR="00972322" w:rsidRDefault="0030690B" w:rsidP="00D91FB8">
      <w:hyperlink r:id="rId13" w:history="1">
        <w:r w:rsidR="00E33CAF">
          <w:rPr>
            <w:rStyle w:val="Hyperlink"/>
          </w:rPr>
          <w:t>http://www.dpi.inpe.br/charter/Call_708_Bolivia201908/AguasCalientes_PAN10M_20190824_169_121_B432RegPAN5M_RecTIFF.png</w:t>
        </w:r>
      </w:hyperlink>
    </w:p>
    <w:p w:rsidR="00E33CAF" w:rsidRPr="00F60DEB" w:rsidRDefault="00E33CAF" w:rsidP="00D91FB8"/>
    <w:p w:rsidR="00D91FB8" w:rsidRPr="00F60DEB" w:rsidRDefault="00D91FB8" w:rsidP="00D91FB8">
      <w:r w:rsidRPr="00F60DEB">
        <w:t>- Ativação: In</w:t>
      </w:r>
      <w:r w:rsidR="00972322" w:rsidRPr="00F60DEB">
        <w:t>cêndios na Bolívia</w:t>
      </w:r>
      <w:r w:rsidRPr="00F60DEB">
        <w:t>, 6</w:t>
      </w:r>
      <w:r w:rsidR="00972322" w:rsidRPr="00F60DEB">
        <w:t>16</w:t>
      </w:r>
      <w:r w:rsidRPr="00F60DEB">
        <w:t xml:space="preserve"> (Chamado 7</w:t>
      </w:r>
      <w:r w:rsidR="00972322" w:rsidRPr="00F60DEB">
        <w:t>08</w:t>
      </w:r>
      <w:r w:rsidRPr="00F60DEB">
        <w:t>)</w:t>
      </w:r>
    </w:p>
    <w:p w:rsidR="00D91FB8" w:rsidRPr="00F60DEB" w:rsidRDefault="00D91FB8" w:rsidP="00D91FB8">
      <w:r w:rsidRPr="0057657A">
        <w:t xml:space="preserve">- Satélite / Sensor: CBERS4 / </w:t>
      </w:r>
      <w:r w:rsidR="001B0B4A" w:rsidRPr="0057657A">
        <w:t>PAN</w:t>
      </w:r>
      <w:r w:rsidR="0057657A" w:rsidRPr="0057657A">
        <w:t>10m</w:t>
      </w:r>
      <w:r w:rsidR="0057657A">
        <w:t xml:space="preserve"> (fusão com PAN5m)</w:t>
      </w:r>
    </w:p>
    <w:p w:rsidR="00D91FB8" w:rsidRPr="00F60DEB" w:rsidRDefault="00D91FB8" w:rsidP="00D91FB8">
      <w:r w:rsidRPr="00F60DEB">
        <w:t>- Data de Aquisição: 2</w:t>
      </w:r>
      <w:r w:rsidR="00E33CAF">
        <w:t>4</w:t>
      </w:r>
      <w:r w:rsidRPr="00F60DEB">
        <w:t>/0</w:t>
      </w:r>
      <w:r w:rsidR="00972322" w:rsidRPr="00F60DEB">
        <w:t>8</w:t>
      </w:r>
      <w:r w:rsidRPr="00F60DEB">
        <w:t>/20</w:t>
      </w:r>
      <w:r w:rsidR="00972322" w:rsidRPr="00F60DEB">
        <w:t>19</w:t>
      </w:r>
    </w:p>
    <w:p w:rsidR="00D91FB8" w:rsidRPr="00F60DEB" w:rsidRDefault="00D91FB8" w:rsidP="00D91FB8">
      <w:r w:rsidRPr="00F60DEB">
        <w:t>In</w:t>
      </w:r>
      <w:r w:rsidR="00972322" w:rsidRPr="00F60DEB">
        <w:t xml:space="preserve">cêndios </w:t>
      </w:r>
      <w:r w:rsidR="00F60DEB" w:rsidRPr="00F60DEB">
        <w:t>na Bolívia</w:t>
      </w:r>
      <w:r w:rsidR="001B0B4A">
        <w:t xml:space="preserve"> </w:t>
      </w:r>
      <w:r w:rsidRPr="00F60DEB">
        <w:t>(2</w:t>
      </w:r>
      <w:r w:rsidR="00972322" w:rsidRPr="00F60DEB">
        <w:t>1</w:t>
      </w:r>
      <w:r w:rsidRPr="00F60DEB">
        <w:t>/0</w:t>
      </w:r>
      <w:r w:rsidR="00972322" w:rsidRPr="00F60DEB">
        <w:t>8</w:t>
      </w:r>
      <w:r w:rsidRPr="00F60DEB">
        <w:t>/20</w:t>
      </w:r>
      <w:r w:rsidR="00972322" w:rsidRPr="00F60DEB">
        <w:t>19</w:t>
      </w:r>
      <w:r w:rsidRPr="00F60DEB">
        <w:t>):</w:t>
      </w:r>
    </w:p>
    <w:p w:rsidR="00D91FB8" w:rsidRPr="00F60DEB" w:rsidRDefault="00D91FB8" w:rsidP="00D91FB8"/>
    <w:p w:rsidR="000C413C" w:rsidRDefault="00972322" w:rsidP="000C413C">
      <w:r w:rsidRPr="00E33CAF">
        <w:t xml:space="preserve">Incêndios atingiram várias regiões da Bolívia danificando mais de 460 mil hectares de florestas e pastagens. </w:t>
      </w:r>
      <w:r w:rsidR="000C413C" w:rsidRPr="00E33CAF">
        <w:t xml:space="preserve">Na imagem em falsa cor podemos ver as áreas já queimadas (cores </w:t>
      </w:r>
      <w:r w:rsidR="00E33CAF" w:rsidRPr="00E33CAF">
        <w:t>escuras</w:t>
      </w:r>
      <w:r w:rsidR="000C413C" w:rsidRPr="00E33CAF">
        <w:t xml:space="preserve">) </w:t>
      </w:r>
      <w:r w:rsidR="00E33CAF" w:rsidRPr="00E33CAF">
        <w:t>no meio de grandes</w:t>
      </w:r>
      <w:r w:rsidR="000C413C" w:rsidRPr="00E33CAF">
        <w:t xml:space="preserve"> áreas vegetadas (cores avermelhadas).</w:t>
      </w:r>
    </w:p>
    <w:p w:rsidR="00972322" w:rsidRDefault="00972322" w:rsidP="00D91FB8"/>
    <w:p w:rsidR="00972322" w:rsidRDefault="00972322" w:rsidP="00D91FB8"/>
    <w:p w:rsidR="00F60DEB" w:rsidRPr="00F60DEB" w:rsidRDefault="0030690B" w:rsidP="00F60DEB">
      <w:pPr>
        <w:pStyle w:val="ListParagraph"/>
        <w:numPr>
          <w:ilvl w:val="0"/>
          <w:numId w:val="1"/>
        </w:numPr>
        <w:rPr>
          <w:b/>
        </w:rPr>
      </w:pPr>
      <w:hyperlink r:id="rId14" w:history="1">
        <w:r w:rsidR="00F60DEB" w:rsidRPr="00F60DEB">
          <w:rPr>
            <w:b/>
          </w:rPr>
          <w:t>Call_702_Russia201906e7/</w:t>
        </w:r>
      </w:hyperlink>
    </w:p>
    <w:p w:rsidR="00F60DEB" w:rsidRDefault="0030690B" w:rsidP="00783E2D">
      <w:hyperlink r:id="rId15" w:history="1">
        <w:r w:rsidR="00F60DEB">
          <w:rPr>
            <w:rStyle w:val="Hyperlink"/>
          </w:rPr>
          <w:t>http://www.dpi.inpe.br/charter/Call_702_Russia201906e7/Tulun_AWFI_20190629_019_039_B151413.jpg</w:t>
        </w:r>
      </w:hyperlink>
    </w:p>
    <w:p w:rsidR="00B949C5" w:rsidRDefault="0030690B" w:rsidP="00783E2D">
      <w:hyperlink r:id="rId16" w:history="1"/>
    </w:p>
    <w:p w:rsidR="00783E2D" w:rsidRDefault="00783E2D" w:rsidP="00783E2D">
      <w:r>
        <w:t xml:space="preserve">- Ativação: </w:t>
      </w:r>
      <w:r w:rsidR="00B949C5">
        <w:t>Inundação na Rússia</w:t>
      </w:r>
      <w:r>
        <w:t>, 6</w:t>
      </w:r>
      <w:r w:rsidR="00B949C5">
        <w:t>1</w:t>
      </w:r>
      <w:r w:rsidR="00AF694F">
        <w:t>1</w:t>
      </w:r>
      <w:r>
        <w:t xml:space="preserve"> (Chamado 7</w:t>
      </w:r>
      <w:r w:rsidR="00B949C5">
        <w:t>0</w:t>
      </w:r>
      <w:r w:rsidR="00AF694F">
        <w:t>2</w:t>
      </w:r>
      <w:r>
        <w:t>)</w:t>
      </w:r>
    </w:p>
    <w:p w:rsidR="00783E2D" w:rsidRDefault="00783E2D" w:rsidP="00783E2D">
      <w:r>
        <w:t>- Satélite / Sensor: CBERS4 /</w:t>
      </w:r>
      <w:r w:rsidR="00AF694F">
        <w:t xml:space="preserve"> AWFI</w:t>
      </w:r>
    </w:p>
    <w:p w:rsidR="00783E2D" w:rsidRDefault="00783E2D" w:rsidP="00783E2D">
      <w:r>
        <w:t xml:space="preserve">- Data de Aquisição: </w:t>
      </w:r>
      <w:r w:rsidR="00AF694F">
        <w:t>29</w:t>
      </w:r>
      <w:r>
        <w:t>/</w:t>
      </w:r>
      <w:r w:rsidR="00B949C5">
        <w:t>0</w:t>
      </w:r>
      <w:r w:rsidR="00AF694F">
        <w:t>6</w:t>
      </w:r>
      <w:r>
        <w:t>/2019</w:t>
      </w:r>
    </w:p>
    <w:p w:rsidR="00783E2D" w:rsidRDefault="00B949C5" w:rsidP="00783E2D">
      <w:r>
        <w:t>Inundação na Rússia (</w:t>
      </w:r>
      <w:r w:rsidR="00AF694F">
        <w:t>27</w:t>
      </w:r>
      <w:r>
        <w:t>/0</w:t>
      </w:r>
      <w:r w:rsidR="00AF694F">
        <w:t>6</w:t>
      </w:r>
      <w:r>
        <w:t>/2019):</w:t>
      </w:r>
    </w:p>
    <w:p w:rsidR="00783E2D" w:rsidRDefault="00783E2D" w:rsidP="00783E2D"/>
    <w:p w:rsidR="00B949C5" w:rsidRPr="004E6420" w:rsidRDefault="004E6420" w:rsidP="00783E2D">
      <w:r w:rsidRPr="004E6420">
        <w:t>Chuvas intensas causaram</w:t>
      </w:r>
      <w:r w:rsidR="00B949C5" w:rsidRPr="004E6420">
        <w:t xml:space="preserve"> inundações no leste da Rússia.</w:t>
      </w:r>
      <w:r>
        <w:t xml:space="preserve"> Na </w:t>
      </w:r>
      <w:r w:rsidR="00F60DEB">
        <w:t>província</w:t>
      </w:r>
      <w:r>
        <w:t xml:space="preserve"> de </w:t>
      </w:r>
      <w:proofErr w:type="spellStart"/>
      <w:r>
        <w:t>Oblast</w:t>
      </w:r>
      <w:proofErr w:type="spellEnd"/>
      <w:r>
        <w:t xml:space="preserve"> de </w:t>
      </w:r>
      <w:proofErr w:type="spellStart"/>
      <w:r>
        <w:t>Irkutskaya</w:t>
      </w:r>
      <w:proofErr w:type="spellEnd"/>
      <w:r>
        <w:t>, no leste da Rússia mais de 2 mil pessoas foram retiradas.</w:t>
      </w:r>
      <w:r w:rsidR="00B949C5" w:rsidRPr="004E6420">
        <w:t xml:space="preserve"> Na imagem cor verdadeira </w:t>
      </w:r>
      <w:r>
        <w:t xml:space="preserve">podemos ver o </w:t>
      </w:r>
      <w:r w:rsidRPr="00965D41">
        <w:t>Rio</w:t>
      </w:r>
      <w:r w:rsidR="00965D41" w:rsidRPr="00965D41">
        <w:t xml:space="preserve"> </w:t>
      </w:r>
      <w:r w:rsidR="00AF694F">
        <w:t>Iya</w:t>
      </w:r>
      <w:r w:rsidR="00965D41">
        <w:t xml:space="preserve"> </w:t>
      </w:r>
      <w:r>
        <w:t>(a partir da esquerda da imagem) com muita sedimentação em direção à cidade (canto superior direito</w:t>
      </w:r>
      <w:r w:rsidR="00D2480D">
        <w:t xml:space="preserve">, em </w:t>
      </w:r>
      <w:r w:rsidR="00965D41">
        <w:t xml:space="preserve">cor </w:t>
      </w:r>
      <w:r w:rsidR="00D2480D">
        <w:t>rosad</w:t>
      </w:r>
      <w:r w:rsidR="00965D41">
        <w:t>a</w:t>
      </w:r>
      <w:r>
        <w:t>)</w:t>
      </w:r>
      <w:r w:rsidR="00AF694F">
        <w:t>, onde mais de 3 mil casas e 10 mil pessoas foram afetadas.</w:t>
      </w:r>
    </w:p>
    <w:p w:rsidR="00B949C5" w:rsidRDefault="00B949C5" w:rsidP="00783E2D"/>
    <w:p w:rsidR="00783E2D" w:rsidRDefault="00783E2D" w:rsidP="00D91FB8"/>
    <w:p w:rsidR="00703A0B" w:rsidRPr="00703A0B" w:rsidRDefault="00703A0B" w:rsidP="00703A0B">
      <w:pPr>
        <w:pStyle w:val="ListParagraph"/>
        <w:numPr>
          <w:ilvl w:val="0"/>
          <w:numId w:val="1"/>
        </w:numPr>
        <w:rPr>
          <w:b/>
        </w:rPr>
      </w:pPr>
      <w:r w:rsidRPr="00703A0B">
        <w:rPr>
          <w:b/>
        </w:rPr>
        <w:t>Call_</w:t>
      </w:r>
      <w:r>
        <w:rPr>
          <w:b/>
        </w:rPr>
        <w:t>721_Camaroes201910</w:t>
      </w:r>
    </w:p>
    <w:p w:rsidR="00703A0B" w:rsidRDefault="0030690B" w:rsidP="00703A0B">
      <w:hyperlink r:id="rId17" w:history="1">
        <w:r w:rsidR="00703A0B">
          <w:rPr>
            <w:rStyle w:val="Hyperlink"/>
          </w:rPr>
          <w:t>http://www.dpi.inpe.br/charter/Call_721_Camaroes201910/AWFI_20191011_097_087_B161514.jpg</w:t>
        </w:r>
      </w:hyperlink>
    </w:p>
    <w:p w:rsidR="00703A0B" w:rsidRDefault="00703A0B" w:rsidP="00703A0B"/>
    <w:p w:rsidR="00703A0B" w:rsidRDefault="00703A0B" w:rsidP="00703A0B">
      <w:r>
        <w:t>- Ativação: Inundação em Camarões, 627 (Chamado 721)</w:t>
      </w:r>
    </w:p>
    <w:p w:rsidR="00703A0B" w:rsidRDefault="00703A0B" w:rsidP="00703A0B">
      <w:r>
        <w:t>- Satélite / Sensor: CBERS4 / AWFI</w:t>
      </w:r>
    </w:p>
    <w:p w:rsidR="00703A0B" w:rsidRDefault="00703A0B" w:rsidP="00703A0B">
      <w:r>
        <w:t>- Data de Aquisição: 11/10/2019</w:t>
      </w:r>
    </w:p>
    <w:p w:rsidR="00703A0B" w:rsidRDefault="00703A0B" w:rsidP="00703A0B">
      <w:r>
        <w:t>Inundação em Camarões (17/10/2019):</w:t>
      </w:r>
    </w:p>
    <w:p w:rsidR="00703A0B" w:rsidRDefault="00703A0B" w:rsidP="00703A0B"/>
    <w:p w:rsidR="004F10AE" w:rsidRDefault="008E0FAA" w:rsidP="00703A0B">
      <w:r>
        <w:t xml:space="preserve">As fortes chuvas que ocorreram durante semanas em </w:t>
      </w:r>
      <w:r w:rsidR="000A64B7">
        <w:t>C</w:t>
      </w:r>
      <w:r>
        <w:t>amarões provocaram</w:t>
      </w:r>
      <w:r w:rsidR="000A64B7">
        <w:t xml:space="preserve"> muitas</w:t>
      </w:r>
      <w:r>
        <w:t xml:space="preserve"> inundações</w:t>
      </w:r>
      <w:r w:rsidR="000A64B7">
        <w:t xml:space="preserve">. Mais de 100 mil pessoas foram afetadas, com </w:t>
      </w:r>
      <w:r w:rsidR="008A4EB4">
        <w:t xml:space="preserve">a necessidade de remoção de </w:t>
      </w:r>
      <w:r w:rsidR="000A64B7">
        <w:t xml:space="preserve">várias famílias removidas </w:t>
      </w:r>
      <w:r w:rsidR="00655980">
        <w:t xml:space="preserve">após </w:t>
      </w:r>
      <w:r w:rsidR="008E153F">
        <w:t>o transbordamento d</w:t>
      </w:r>
      <w:r w:rsidR="00655980">
        <w:t xml:space="preserve">os </w:t>
      </w:r>
      <w:r w:rsidR="000A64B7">
        <w:t xml:space="preserve">rios. </w:t>
      </w:r>
      <w:r w:rsidR="004F10AE">
        <w:t>A</w:t>
      </w:r>
      <w:r>
        <w:t xml:space="preserve"> imagem</w:t>
      </w:r>
      <w:r w:rsidR="004F10AE">
        <w:t xml:space="preserve"> cor verdadeira (</w:t>
      </w:r>
      <w:r w:rsidR="006D7936">
        <w:t>à</w:t>
      </w:r>
      <w:r w:rsidR="004F10AE">
        <w:t xml:space="preserve"> direita)</w:t>
      </w:r>
      <w:r w:rsidR="00F22DF3">
        <w:t xml:space="preserve"> em período de chuvas e a imagem falsa cor (à esquerda)</w:t>
      </w:r>
      <w:r w:rsidR="004F10AE">
        <w:t xml:space="preserve"> </w:t>
      </w:r>
      <w:r w:rsidR="00F22DF3">
        <w:t>no período de s</w:t>
      </w:r>
      <w:r w:rsidR="006D7936">
        <w:t>ec</w:t>
      </w:r>
      <w:r w:rsidR="00F22DF3">
        <w:t xml:space="preserve">a podemos ver a </w:t>
      </w:r>
      <w:r w:rsidR="004F10AE">
        <w:t xml:space="preserve">região de </w:t>
      </w:r>
      <w:proofErr w:type="spellStart"/>
      <w:r w:rsidR="004F10AE">
        <w:t>Mayo-Danay</w:t>
      </w:r>
      <w:proofErr w:type="spellEnd"/>
      <w:r w:rsidR="00F22DF3">
        <w:t xml:space="preserve"> e</w:t>
      </w:r>
      <w:r w:rsidR="004F10AE">
        <w:t xml:space="preserve"> o Lago Maga (ao centro), com a inundação</w:t>
      </w:r>
      <w:r w:rsidR="00644F1E">
        <w:t xml:space="preserve"> (manchas escuras na parte inferior)</w:t>
      </w:r>
      <w:r w:rsidR="004F10AE">
        <w:t xml:space="preserve"> </w:t>
      </w:r>
      <w:r w:rsidR="00644F1E">
        <w:t>de</w:t>
      </w:r>
      <w:r w:rsidR="004F10AE">
        <w:t xml:space="preserve"> comunidade</w:t>
      </w:r>
      <w:r w:rsidR="00644F1E">
        <w:t>s locais</w:t>
      </w:r>
      <w:r w:rsidR="004F10AE">
        <w:t>.</w:t>
      </w:r>
    </w:p>
    <w:p w:rsidR="007506A9" w:rsidRDefault="007506A9" w:rsidP="00703A0B"/>
    <w:p w:rsidR="00F22DF3" w:rsidRDefault="00F22DF3" w:rsidP="00703A0B"/>
    <w:p w:rsidR="008E153F" w:rsidRPr="00703A0B" w:rsidRDefault="008E153F" w:rsidP="008E153F">
      <w:pPr>
        <w:pStyle w:val="ListParagraph"/>
        <w:numPr>
          <w:ilvl w:val="0"/>
          <w:numId w:val="1"/>
        </w:numPr>
        <w:rPr>
          <w:b/>
        </w:rPr>
      </w:pPr>
      <w:r w:rsidRPr="00703A0B">
        <w:rPr>
          <w:b/>
        </w:rPr>
        <w:t>Call_</w:t>
      </w:r>
      <w:r>
        <w:rPr>
          <w:b/>
        </w:rPr>
        <w:t>715_Paraguay201909</w:t>
      </w:r>
    </w:p>
    <w:p w:rsidR="008E153F" w:rsidRDefault="0030690B" w:rsidP="008E153F">
      <w:hyperlink r:id="rId18" w:history="1">
        <w:r w:rsidR="008E153F">
          <w:rPr>
            <w:rStyle w:val="Hyperlink"/>
          </w:rPr>
          <w:t>http://www.dpi.inpe.br/charter/Call_715_Paraguay201909/AltoParaguai_AWFI_20190916_166_123e9_B161514.jpg</w:t>
        </w:r>
      </w:hyperlink>
    </w:p>
    <w:p w:rsidR="008E153F" w:rsidRDefault="008E153F" w:rsidP="008E153F"/>
    <w:p w:rsidR="008E153F" w:rsidRDefault="008E153F" w:rsidP="008E153F">
      <w:r>
        <w:t>- Ativação: In</w:t>
      </w:r>
      <w:r w:rsidR="003A6C1A">
        <w:t>cêndios no Paraguai</w:t>
      </w:r>
      <w:r>
        <w:t>, 62</w:t>
      </w:r>
      <w:r w:rsidR="003A6C1A">
        <w:t>1</w:t>
      </w:r>
      <w:r>
        <w:t xml:space="preserve"> (Chamado 71</w:t>
      </w:r>
      <w:r w:rsidR="003A6C1A">
        <w:t>5</w:t>
      </w:r>
      <w:r>
        <w:t>)</w:t>
      </w:r>
    </w:p>
    <w:p w:rsidR="008E153F" w:rsidRDefault="008E153F" w:rsidP="008E153F">
      <w:r>
        <w:t>- Satélite / Sensor: CBERS4 / AWFI</w:t>
      </w:r>
    </w:p>
    <w:p w:rsidR="008E153F" w:rsidRDefault="008E153F" w:rsidP="008E153F">
      <w:r>
        <w:t>- Data de Aquisição: 1</w:t>
      </w:r>
      <w:r w:rsidR="003A6C1A">
        <w:t>6</w:t>
      </w:r>
      <w:r>
        <w:t>/</w:t>
      </w:r>
      <w:r w:rsidR="003A6C1A">
        <w:t>09</w:t>
      </w:r>
      <w:r>
        <w:t>/2019</w:t>
      </w:r>
    </w:p>
    <w:p w:rsidR="008E153F" w:rsidRDefault="003A6C1A" w:rsidP="008E153F">
      <w:r>
        <w:t>Incêndios no Paraguai (20/09/2019):</w:t>
      </w:r>
    </w:p>
    <w:p w:rsidR="003A6C1A" w:rsidRDefault="003A6C1A" w:rsidP="008E153F"/>
    <w:p w:rsidR="009642EF" w:rsidRDefault="001B0569" w:rsidP="009642EF">
      <w:r>
        <w:t>Os incêndios no Paraguai destruíram muitos hectares de florestas, incluindo o Pantanal</w:t>
      </w:r>
      <w:r w:rsidR="0038652A">
        <w:t xml:space="preserve"> paraguaio</w:t>
      </w:r>
      <w:r>
        <w:t xml:space="preserve">. </w:t>
      </w:r>
      <w:r w:rsidR="0038652A">
        <w:t xml:space="preserve">Os incêndios foram associados principalmente às atividades agrícolas. Na imagem </w:t>
      </w:r>
      <w:r w:rsidR="009642EF">
        <w:t xml:space="preserve">em </w:t>
      </w:r>
      <w:r w:rsidR="0038652A">
        <w:t>falsa cor podemos ver</w:t>
      </w:r>
      <w:r w:rsidR="009642EF">
        <w:t xml:space="preserve"> as áreas já queimadas (cores amarronzadas), com as fumaças dos incêndios ativos no meio de grandes áreas agrícolas (polígonos amarelados).</w:t>
      </w:r>
    </w:p>
    <w:p w:rsidR="00312EF4" w:rsidRDefault="00312EF4" w:rsidP="00703A0B"/>
    <w:p w:rsidR="00AB29FE" w:rsidRDefault="00AB29FE" w:rsidP="00703A0B"/>
    <w:p w:rsidR="0089138A" w:rsidRPr="00703A0B" w:rsidRDefault="0089138A" w:rsidP="0089138A">
      <w:pPr>
        <w:pStyle w:val="ListParagraph"/>
        <w:numPr>
          <w:ilvl w:val="0"/>
          <w:numId w:val="1"/>
        </w:numPr>
        <w:rPr>
          <w:b/>
        </w:rPr>
      </w:pPr>
      <w:r w:rsidRPr="00703A0B">
        <w:rPr>
          <w:b/>
        </w:rPr>
        <w:t>Call_</w:t>
      </w:r>
      <w:r>
        <w:rPr>
          <w:b/>
        </w:rPr>
        <w:t>745_Vanuatu</w:t>
      </w:r>
    </w:p>
    <w:p w:rsidR="0089138A" w:rsidRDefault="0030690B" w:rsidP="0089138A">
      <w:hyperlink r:id="rId19" w:history="1">
        <w:r w:rsidR="0089138A">
          <w:rPr>
            <w:rStyle w:val="Hyperlink"/>
          </w:rPr>
          <w:t>http://www.dpi.inpe.br/charter/Call_745_Vanuatu/AWFI_20200407_306_117_L2_BAND161514.jpg</w:t>
        </w:r>
      </w:hyperlink>
    </w:p>
    <w:p w:rsidR="0089138A" w:rsidRDefault="0089138A" w:rsidP="0089138A"/>
    <w:p w:rsidR="0089138A" w:rsidRDefault="0089138A" w:rsidP="0089138A">
      <w:r>
        <w:t>- Ativação: Ciclone em Vanuatu, 647 (Chamado 745)</w:t>
      </w:r>
    </w:p>
    <w:p w:rsidR="0089138A" w:rsidRDefault="0089138A" w:rsidP="0089138A">
      <w:r>
        <w:t>- Satélite / Sensor: CBERS4 / AWFI</w:t>
      </w:r>
    </w:p>
    <w:p w:rsidR="0089138A" w:rsidRDefault="0089138A" w:rsidP="0089138A">
      <w:r>
        <w:t>- Data de Aquisição: 07/04/2020</w:t>
      </w:r>
    </w:p>
    <w:p w:rsidR="0089138A" w:rsidRDefault="0089138A" w:rsidP="0089138A">
      <w:r>
        <w:t>Ciclone em Vanuatu (03/04/2020):</w:t>
      </w:r>
    </w:p>
    <w:p w:rsidR="00312EF4" w:rsidRDefault="00312EF4" w:rsidP="00703A0B"/>
    <w:p w:rsidR="007506A9" w:rsidRDefault="00B71BB0" w:rsidP="00703A0B">
      <w:r w:rsidRPr="00CC083F">
        <w:t xml:space="preserve">O Ciclone </w:t>
      </w:r>
      <w:r w:rsidR="00D133D8" w:rsidRPr="00CC083F">
        <w:t>Harold, de categoria 5 atingiu Vanuatu, arquipélago ao nordeste da Austrália, e afetou milhares de pessoas</w:t>
      </w:r>
      <w:r w:rsidR="00CC083F" w:rsidRPr="00CC083F">
        <w:t>. O Ciclone ocorreu em plena época de pandemia prejudicando esforços humanitários internacionais</w:t>
      </w:r>
      <w:r w:rsidR="00D133D8" w:rsidRPr="00CC083F">
        <w:t>. Na imagem</w:t>
      </w:r>
      <w:r w:rsidR="00CC083F" w:rsidRPr="00CC083F">
        <w:t xml:space="preserve"> falsa cor podemos ver a vegetação das ilhas nas cores avermelhadas</w:t>
      </w:r>
      <w:r w:rsidR="00D133D8" w:rsidRPr="00CC083F">
        <w:t xml:space="preserve"> </w:t>
      </w:r>
      <w:r w:rsidR="00CC083F" w:rsidRPr="00CC083F">
        <w:t xml:space="preserve">e </w:t>
      </w:r>
      <w:r w:rsidR="00D133D8" w:rsidRPr="00CC083F">
        <w:t>os vórtices da imens</w:t>
      </w:r>
      <w:r w:rsidR="00CC083F" w:rsidRPr="00CC083F">
        <w:t>o Ciclone (à direita do arquipélago).</w:t>
      </w:r>
    </w:p>
    <w:p w:rsidR="0038652A" w:rsidRDefault="0038652A" w:rsidP="00703A0B"/>
    <w:p w:rsidR="0038652A" w:rsidRDefault="0038652A" w:rsidP="00703A0B"/>
    <w:p w:rsidR="0089138A" w:rsidRPr="003515C0" w:rsidRDefault="001B0569" w:rsidP="00703A0B">
      <w:pPr>
        <w:rPr>
          <w:b/>
        </w:rPr>
      </w:pPr>
      <w:r w:rsidRPr="003515C0">
        <w:rPr>
          <w:b/>
        </w:rPr>
        <w:t>FOLHA EXTRA</w:t>
      </w:r>
      <w:r w:rsidR="009E1B74">
        <w:rPr>
          <w:b/>
        </w:rPr>
        <w:t xml:space="preserve"> (</w:t>
      </w:r>
      <w:r w:rsidR="00790073">
        <w:rPr>
          <w:b/>
        </w:rPr>
        <w:t>janeiro</w:t>
      </w:r>
      <w:r w:rsidR="009E1B74">
        <w:rPr>
          <w:b/>
        </w:rPr>
        <w:t>/22)</w:t>
      </w:r>
      <w:r w:rsidRPr="003515C0">
        <w:rPr>
          <w:b/>
        </w:rPr>
        <w:t>:</w:t>
      </w:r>
    </w:p>
    <w:p w:rsidR="00ED4FF7" w:rsidRDefault="00ED4FF7" w:rsidP="00ED4FF7">
      <w:hyperlink r:id="rId20" w:history="1">
        <w:r>
          <w:rPr>
            <w:rStyle w:val="Hyperlink"/>
          </w:rPr>
          <w:t>http://www.dpi.inpe.br/charter/Call_740_Iconha/Iconha_WPM_20200601_196_139_L4_BAND3210_N.png</w:t>
        </w:r>
      </w:hyperlink>
    </w:p>
    <w:p w:rsidR="00ED4FF7" w:rsidRDefault="00ED4FF7" w:rsidP="00ED4FF7">
      <w:hyperlink r:id="rId21" w:history="1">
        <w:r>
          <w:rPr>
            <w:rStyle w:val="Hyperlink"/>
          </w:rPr>
          <w:t>http://www.dpi.inpe.br/charter/Call_740_Iconha/Iconha_PAN10M5M_20200506_149_123_B3421_N.png</w:t>
        </w:r>
      </w:hyperlink>
    </w:p>
    <w:p w:rsidR="003515C0" w:rsidRDefault="003515C0" w:rsidP="00703A0B"/>
    <w:p w:rsidR="003515C0" w:rsidRDefault="003515C0" w:rsidP="003515C0">
      <w:r>
        <w:t>Imagem do satélite CBERS-4A, sensor WPM, adquirida em 01/06/2020</w:t>
      </w:r>
    </w:p>
    <w:p w:rsidR="003515C0" w:rsidRDefault="003515C0" w:rsidP="003515C0">
      <w:r w:rsidRPr="00CC083F">
        <w:t xml:space="preserve">Local: </w:t>
      </w:r>
      <w:r w:rsidR="00B71BB0" w:rsidRPr="00CC083F">
        <w:t xml:space="preserve">Distrito de </w:t>
      </w:r>
      <w:r w:rsidRPr="00CC083F">
        <w:t>Princesa, Cidade de Iconha/ES</w:t>
      </w:r>
    </w:p>
    <w:p w:rsidR="009E1B74" w:rsidRDefault="009E1B74" w:rsidP="009E1B74">
      <w:r>
        <w:t>- Ativação: Inundação e Deslizamentos no Brasil, 642 (Chamado 740)</w:t>
      </w:r>
    </w:p>
    <w:p w:rsidR="009E1B74" w:rsidRPr="005B017E" w:rsidRDefault="009E1B74" w:rsidP="009E1B74">
      <w:r w:rsidRPr="005B017E">
        <w:t>- Satélite / Sensor: CBERS4 /WPM</w:t>
      </w:r>
      <w:r w:rsidR="00F95DD0" w:rsidRPr="005B017E">
        <w:t xml:space="preserve"> e </w:t>
      </w:r>
      <w:r w:rsidR="005B017E" w:rsidRPr="005B017E">
        <w:t>PAN10m (fusão PAN5m)</w:t>
      </w:r>
    </w:p>
    <w:p w:rsidR="009E1B74" w:rsidRPr="005B017E" w:rsidRDefault="009E1B74" w:rsidP="009E1B74">
      <w:r w:rsidRPr="005B017E">
        <w:t xml:space="preserve">- Data de Aquisição: </w:t>
      </w:r>
      <w:r w:rsidR="005B017E" w:rsidRPr="005B017E">
        <w:t xml:space="preserve">01/06 e </w:t>
      </w:r>
      <w:r w:rsidRPr="005B017E">
        <w:t>06/05/2020</w:t>
      </w:r>
    </w:p>
    <w:p w:rsidR="009E1B74" w:rsidRPr="005B017E" w:rsidRDefault="009E1B74" w:rsidP="009E1B74">
      <w:r w:rsidRPr="005B017E">
        <w:t>Inundação e Deslizamentos no Brasil (23/01/2020):</w:t>
      </w:r>
    </w:p>
    <w:p w:rsidR="009E1B74" w:rsidRPr="005B017E" w:rsidRDefault="009E1B74" w:rsidP="009E1B74"/>
    <w:p w:rsidR="00417374" w:rsidRDefault="00F95DD0" w:rsidP="009E1B74">
      <w:r w:rsidRPr="005B017E">
        <w:t xml:space="preserve">Na imagem do sensor </w:t>
      </w:r>
      <w:r w:rsidR="001B07AE" w:rsidRPr="005B017E">
        <w:t>WPM</w:t>
      </w:r>
      <w:r w:rsidRPr="005B017E">
        <w:t xml:space="preserve"> </w:t>
      </w:r>
      <w:r w:rsidR="005B017E" w:rsidRPr="005B017E">
        <w:t xml:space="preserve">(à esquerda) </w:t>
      </w:r>
      <w:r w:rsidRPr="005B017E">
        <w:t xml:space="preserve">do novo satélite CBERS-4A </w:t>
      </w:r>
      <w:r w:rsidR="004C7E6B">
        <w:t>podemos ver a Cidade de Iconha (Espírito Santo) com as pontes rompidas com a</w:t>
      </w:r>
      <w:r w:rsidR="004C7E6B" w:rsidRPr="005B017E">
        <w:t xml:space="preserve">s chuvas fortes </w:t>
      </w:r>
      <w:r w:rsidR="004C7E6B">
        <w:t>que causaram</w:t>
      </w:r>
      <w:r w:rsidR="004C7E6B" w:rsidRPr="005B017E">
        <w:t xml:space="preserve"> várias inundações e deslizamentos de terra</w:t>
      </w:r>
      <w:r w:rsidR="004C7E6B">
        <w:t xml:space="preserve"> em janeiro/2020</w:t>
      </w:r>
      <w:r w:rsidR="004C7E6B" w:rsidRPr="005B017E">
        <w:t>.</w:t>
      </w:r>
      <w:r w:rsidR="004C7E6B">
        <w:t xml:space="preserve"> Para comparação, a imagem ao lado (PAN10m) apresenta resolução espacial relativamente inferior.</w:t>
      </w:r>
    </w:p>
    <w:p w:rsidR="00417374" w:rsidRDefault="00417374" w:rsidP="009E1B74"/>
    <w:p w:rsidR="00101DD4" w:rsidRPr="00101DD4" w:rsidRDefault="00101DD4" w:rsidP="00703A0B">
      <w:pPr>
        <w:rPr>
          <w:b/>
        </w:rPr>
      </w:pPr>
      <w:r w:rsidRPr="00101DD4">
        <w:rPr>
          <w:b/>
        </w:rPr>
        <w:t>Após mensagem ABC (</w:t>
      </w:r>
      <w:proofErr w:type="spellStart"/>
      <w:r w:rsidRPr="00101DD4">
        <w:rPr>
          <w:b/>
        </w:rPr>
        <w:t>email</w:t>
      </w:r>
      <w:proofErr w:type="spellEnd"/>
      <w:r w:rsidRPr="00101DD4">
        <w:rPr>
          <w:b/>
        </w:rPr>
        <w:t xml:space="preserve"> Laercio) – 13/07/20</w:t>
      </w:r>
    </w:p>
    <w:p w:rsidR="00ED4FF7" w:rsidRDefault="00101DD4" w:rsidP="00703A0B">
      <w:pPr>
        <w:rPr>
          <w:b/>
        </w:rPr>
      </w:pPr>
      <w:r w:rsidRPr="00101DD4">
        <w:rPr>
          <w:b/>
        </w:rPr>
        <w:t>Imagem de Brumadinho</w:t>
      </w:r>
    </w:p>
    <w:p w:rsidR="0030690B" w:rsidRDefault="0030690B" w:rsidP="00703A0B">
      <w:pPr>
        <w:rPr>
          <w:b/>
        </w:rPr>
      </w:pPr>
    </w:p>
    <w:p w:rsidR="0030690B" w:rsidRDefault="0030690B" w:rsidP="00703A0B">
      <w:pPr>
        <w:rPr>
          <w:b/>
        </w:rPr>
      </w:pPr>
      <w:hyperlink r:id="rId22" w:history="1">
        <w:r w:rsidRPr="009E3B99">
          <w:rPr>
            <w:rStyle w:val="Hyperlink"/>
            <w:b/>
          </w:rPr>
          <w:t>https://disasterscharter.org/image/journal/article.jpg?img_id=1521393&amp;t=1548681780547</w:t>
        </w:r>
      </w:hyperlink>
    </w:p>
    <w:p w:rsidR="0030690B" w:rsidRDefault="0030690B" w:rsidP="00703A0B">
      <w:pPr>
        <w:rPr>
          <w:b/>
        </w:rPr>
      </w:pPr>
      <w:hyperlink r:id="rId23" w:history="1">
        <w:r w:rsidRPr="009E3B99">
          <w:rPr>
            <w:rStyle w:val="Hyperlink"/>
            <w:b/>
          </w:rPr>
          <w:t>https://disasterscharter.org/image/journal/article.jpg?img_id=1521393&amp;t=1548681780547</w:t>
        </w:r>
      </w:hyperlink>
    </w:p>
    <w:p w:rsidR="0030690B" w:rsidRDefault="0030690B" w:rsidP="00703A0B">
      <w:pPr>
        <w:rPr>
          <w:b/>
        </w:rPr>
      </w:pPr>
    </w:p>
    <w:p w:rsidR="0030690B" w:rsidRDefault="0030690B" w:rsidP="00703A0B">
      <w:pPr>
        <w:rPr>
          <w:b/>
        </w:rPr>
      </w:pPr>
    </w:p>
    <w:p w:rsidR="00ED4FF7" w:rsidRDefault="00ED4FF7" w:rsidP="00ED4FF7">
      <w:hyperlink r:id="rId24" w:history="1">
        <w:r>
          <w:rPr>
            <w:rStyle w:val="Hyperlink"/>
          </w:rPr>
          <w:t>http://www.dpi.inpe.br/charter/Call_686_Brumadinho/JPG/Brumadinho_WPM_20200612_200_138_B3420.jpg</w:t>
        </w:r>
      </w:hyperlink>
    </w:p>
    <w:p w:rsidR="0030690B" w:rsidRPr="0030690B" w:rsidRDefault="0030690B" w:rsidP="0030690B">
      <w:hyperlink r:id="rId25" w:history="1">
        <w:r w:rsidRPr="0030690B">
          <w:rPr>
            <w:color w:val="0000FF"/>
            <w:u w:val="single"/>
          </w:rPr>
          <w:t>http://www.dpi.inpe.br/charter/Call_686_Brumadinho/OTHER/Brumadinho_WPM_20200612_200_138_B3420_Zoom.png</w:t>
        </w:r>
      </w:hyperlink>
    </w:p>
    <w:p w:rsidR="00ED4FF7" w:rsidRDefault="00ED4FF7" w:rsidP="0030690B">
      <w:pPr>
        <w:tabs>
          <w:tab w:val="left" w:pos="2324"/>
        </w:tabs>
        <w:rPr>
          <w:b/>
        </w:rPr>
      </w:pPr>
    </w:p>
    <w:p w:rsidR="0089138A" w:rsidRPr="00101DD4" w:rsidRDefault="00ED4FF7" w:rsidP="00703A0B">
      <w:pPr>
        <w:rPr>
          <w:b/>
        </w:rPr>
      </w:pPr>
      <w:r>
        <w:rPr>
          <w:b/>
        </w:rPr>
        <w:t>T</w:t>
      </w:r>
      <w:r w:rsidR="00101DD4" w:rsidRPr="00101DD4">
        <w:rPr>
          <w:b/>
        </w:rPr>
        <w:t>exto</w:t>
      </w:r>
    </w:p>
    <w:p w:rsidR="00101DD4" w:rsidRDefault="00101DD4" w:rsidP="00101DD4">
      <w:r w:rsidRPr="00CC083F">
        <w:t xml:space="preserve">Local: </w:t>
      </w:r>
      <w:r>
        <w:t>Brumadinho/MG</w:t>
      </w:r>
    </w:p>
    <w:p w:rsidR="00101DD4" w:rsidRDefault="00101DD4" w:rsidP="00101DD4">
      <w:r>
        <w:t>- Ativação: Colapso de Barragem no Brasil, 596 (Chamado 686)</w:t>
      </w:r>
    </w:p>
    <w:p w:rsidR="00577BC9" w:rsidRPr="00577BC9" w:rsidRDefault="00101DD4" w:rsidP="00577BC9">
      <w:r w:rsidRPr="005B017E">
        <w:t xml:space="preserve">- Satélite / Sensor: </w:t>
      </w:r>
      <w:r w:rsidR="00577BC9" w:rsidRPr="00577BC9">
        <w:t>RADARSAT, RAPIDEYE, CBERS4A / WPM</w:t>
      </w:r>
    </w:p>
    <w:p w:rsidR="00F940B7" w:rsidRPr="00F940B7" w:rsidRDefault="00101DD4" w:rsidP="00F940B7">
      <w:r w:rsidRPr="005B017E">
        <w:t>- Data de Aquisição:</w:t>
      </w:r>
      <w:r>
        <w:t xml:space="preserve"> </w:t>
      </w:r>
      <w:r w:rsidR="00F940B7" w:rsidRPr="00F940B7">
        <w:t>DATA DE AQUISIÇÃO:</w:t>
      </w:r>
      <w:r w:rsidR="00F940B7">
        <w:t xml:space="preserve"> </w:t>
      </w:r>
      <w:r w:rsidR="00F940B7" w:rsidRPr="00F940B7">
        <w:t>Radarsat (25/11/2018 e 26/01/2019),</w:t>
      </w:r>
      <w:r w:rsidR="00F940B7">
        <w:t xml:space="preserve"> </w:t>
      </w:r>
      <w:r w:rsidR="00F940B7" w:rsidRPr="00F940B7">
        <w:t>RapidEye (27/01/2019) e CBERS-4A (12/06/2020)</w:t>
      </w:r>
    </w:p>
    <w:p w:rsidR="00101DD4" w:rsidRPr="005B017E" w:rsidRDefault="00101DD4" w:rsidP="00101DD4">
      <w:r>
        <w:t>Colapso da Barragem em Brumadinho, Brasil</w:t>
      </w:r>
      <w:r w:rsidRPr="005B017E">
        <w:t xml:space="preserve"> (</w:t>
      </w:r>
      <w:r>
        <w:t>25</w:t>
      </w:r>
      <w:r w:rsidRPr="005B017E">
        <w:t>/01/20</w:t>
      </w:r>
      <w:r>
        <w:t>19</w:t>
      </w:r>
      <w:r w:rsidRPr="005B017E">
        <w:t>):</w:t>
      </w:r>
    </w:p>
    <w:p w:rsidR="002E586A" w:rsidRDefault="002E586A" w:rsidP="00703A0B"/>
    <w:p w:rsidR="007B76FF" w:rsidRPr="007B76FF" w:rsidRDefault="007B76FF" w:rsidP="007B76FF">
      <w:r w:rsidRPr="007B76FF">
        <w:t>O rompimento da barragem de rejeitos de minério da Mina Córrego do Feijão atingiu a região de Brumadinho/MG, causando a morte de mais de 250 pessoas e a destruição de inúmeras propriedades. As cartas RADARSAT (Agência Espacial do Canadá - CSA) e RAPIDEYE (Centro Aeroespacial Alemão - DLR) auxiliaram no mapeamento do desastre. E na imagem do sensor WPM (à direita) do novo satélite CBERS-4A podemos ver o local do desastre nos dias atuais, com detalhes mais definidos e o destaque para a região da Mina colapsada.</w:t>
      </w:r>
    </w:p>
    <w:p w:rsidR="007B76FF" w:rsidRDefault="007B76FF" w:rsidP="00703A0B"/>
    <w:p w:rsidR="007B76FF" w:rsidRDefault="007B76FF" w:rsidP="00703A0B"/>
    <w:sectPr w:rsidR="007B76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699"/>
    <w:multiLevelType w:val="hybridMultilevel"/>
    <w:tmpl w:val="FEC0CF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916AEE"/>
    <w:multiLevelType w:val="hybridMultilevel"/>
    <w:tmpl w:val="FEC0CF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C660E2"/>
    <w:multiLevelType w:val="hybridMultilevel"/>
    <w:tmpl w:val="FEC0CF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945F93"/>
    <w:multiLevelType w:val="hybridMultilevel"/>
    <w:tmpl w:val="FEC0CF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502A9A"/>
    <w:multiLevelType w:val="hybridMultilevel"/>
    <w:tmpl w:val="FEC0CF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8E4058"/>
    <w:multiLevelType w:val="hybridMultilevel"/>
    <w:tmpl w:val="FEC0CF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B2"/>
    <w:rsid w:val="000130F8"/>
    <w:rsid w:val="00032C88"/>
    <w:rsid w:val="000620D6"/>
    <w:rsid w:val="00087E04"/>
    <w:rsid w:val="0009756B"/>
    <w:rsid w:val="000A3743"/>
    <w:rsid w:val="000A64B7"/>
    <w:rsid w:val="000B39C9"/>
    <w:rsid w:val="000C413C"/>
    <w:rsid w:val="000D0E0E"/>
    <w:rsid w:val="000D6659"/>
    <w:rsid w:val="00101DD4"/>
    <w:rsid w:val="00147FD7"/>
    <w:rsid w:val="0016594E"/>
    <w:rsid w:val="00194B3C"/>
    <w:rsid w:val="001B0569"/>
    <w:rsid w:val="001B07AE"/>
    <w:rsid w:val="001B0B4A"/>
    <w:rsid w:val="001B3F06"/>
    <w:rsid w:val="001E23C7"/>
    <w:rsid w:val="0022253D"/>
    <w:rsid w:val="00241894"/>
    <w:rsid w:val="00244644"/>
    <w:rsid w:val="00294D72"/>
    <w:rsid w:val="002A4D28"/>
    <w:rsid w:val="002E586A"/>
    <w:rsid w:val="002F7B2B"/>
    <w:rsid w:val="0030690B"/>
    <w:rsid w:val="003074C4"/>
    <w:rsid w:val="00312EF4"/>
    <w:rsid w:val="003515C0"/>
    <w:rsid w:val="003750D1"/>
    <w:rsid w:val="0038652A"/>
    <w:rsid w:val="00392BB2"/>
    <w:rsid w:val="00395E61"/>
    <w:rsid w:val="003A6C1A"/>
    <w:rsid w:val="003B2A3D"/>
    <w:rsid w:val="003B5115"/>
    <w:rsid w:val="003C2AC6"/>
    <w:rsid w:val="00417374"/>
    <w:rsid w:val="00430C56"/>
    <w:rsid w:val="0043208C"/>
    <w:rsid w:val="00466500"/>
    <w:rsid w:val="004C2720"/>
    <w:rsid w:val="004C2FD5"/>
    <w:rsid w:val="004C7E6B"/>
    <w:rsid w:val="004E09BC"/>
    <w:rsid w:val="004E6420"/>
    <w:rsid w:val="004F10AE"/>
    <w:rsid w:val="00516B5B"/>
    <w:rsid w:val="0057657A"/>
    <w:rsid w:val="00577BC9"/>
    <w:rsid w:val="00590188"/>
    <w:rsid w:val="005B017E"/>
    <w:rsid w:val="00630452"/>
    <w:rsid w:val="006330AC"/>
    <w:rsid w:val="00644F1E"/>
    <w:rsid w:val="00655980"/>
    <w:rsid w:val="00674B0F"/>
    <w:rsid w:val="006A0870"/>
    <w:rsid w:val="006C2B06"/>
    <w:rsid w:val="006D7936"/>
    <w:rsid w:val="00701284"/>
    <w:rsid w:val="00703A0B"/>
    <w:rsid w:val="00721B46"/>
    <w:rsid w:val="00724B7E"/>
    <w:rsid w:val="007506A9"/>
    <w:rsid w:val="00783E2D"/>
    <w:rsid w:val="00790073"/>
    <w:rsid w:val="00792055"/>
    <w:rsid w:val="00792217"/>
    <w:rsid w:val="007A0EDC"/>
    <w:rsid w:val="007B14F1"/>
    <w:rsid w:val="007B76FF"/>
    <w:rsid w:val="00813887"/>
    <w:rsid w:val="0089138A"/>
    <w:rsid w:val="0089576A"/>
    <w:rsid w:val="008A43CF"/>
    <w:rsid w:val="008A4EB4"/>
    <w:rsid w:val="008B69C5"/>
    <w:rsid w:val="008D373F"/>
    <w:rsid w:val="008E0FAA"/>
    <w:rsid w:val="008E153F"/>
    <w:rsid w:val="00950B41"/>
    <w:rsid w:val="009642EF"/>
    <w:rsid w:val="00965D41"/>
    <w:rsid w:val="0096640B"/>
    <w:rsid w:val="00972322"/>
    <w:rsid w:val="0097401A"/>
    <w:rsid w:val="009757CA"/>
    <w:rsid w:val="00986437"/>
    <w:rsid w:val="0098753F"/>
    <w:rsid w:val="009923F4"/>
    <w:rsid w:val="009A2727"/>
    <w:rsid w:val="009D0D19"/>
    <w:rsid w:val="009D330C"/>
    <w:rsid w:val="009E13BB"/>
    <w:rsid w:val="009E1B74"/>
    <w:rsid w:val="009E6B40"/>
    <w:rsid w:val="00A01687"/>
    <w:rsid w:val="00A53D38"/>
    <w:rsid w:val="00A70149"/>
    <w:rsid w:val="00AA0EB1"/>
    <w:rsid w:val="00AA2CD7"/>
    <w:rsid w:val="00AB29FE"/>
    <w:rsid w:val="00AB2DFD"/>
    <w:rsid w:val="00AB6FD5"/>
    <w:rsid w:val="00AF694F"/>
    <w:rsid w:val="00AF6CFB"/>
    <w:rsid w:val="00B63E31"/>
    <w:rsid w:val="00B70FEF"/>
    <w:rsid w:val="00B71BB0"/>
    <w:rsid w:val="00B949C5"/>
    <w:rsid w:val="00BA28F9"/>
    <w:rsid w:val="00BB08EC"/>
    <w:rsid w:val="00BE1A9C"/>
    <w:rsid w:val="00C2598B"/>
    <w:rsid w:val="00C611DE"/>
    <w:rsid w:val="00CC083F"/>
    <w:rsid w:val="00CD1B75"/>
    <w:rsid w:val="00D133D8"/>
    <w:rsid w:val="00D2480D"/>
    <w:rsid w:val="00D26FAA"/>
    <w:rsid w:val="00D44FD0"/>
    <w:rsid w:val="00D90F34"/>
    <w:rsid w:val="00D91FB8"/>
    <w:rsid w:val="00D95D28"/>
    <w:rsid w:val="00D97D77"/>
    <w:rsid w:val="00DA015F"/>
    <w:rsid w:val="00DA0B3D"/>
    <w:rsid w:val="00DB01B5"/>
    <w:rsid w:val="00DC62D5"/>
    <w:rsid w:val="00DD5565"/>
    <w:rsid w:val="00DF07C3"/>
    <w:rsid w:val="00E24139"/>
    <w:rsid w:val="00E33CAF"/>
    <w:rsid w:val="00E662C8"/>
    <w:rsid w:val="00EB14A4"/>
    <w:rsid w:val="00EB2ED1"/>
    <w:rsid w:val="00ED4FF7"/>
    <w:rsid w:val="00ED50CE"/>
    <w:rsid w:val="00F14132"/>
    <w:rsid w:val="00F169BE"/>
    <w:rsid w:val="00F22DF3"/>
    <w:rsid w:val="00F50366"/>
    <w:rsid w:val="00F60DEB"/>
    <w:rsid w:val="00F75A89"/>
    <w:rsid w:val="00F87C95"/>
    <w:rsid w:val="00F940B7"/>
    <w:rsid w:val="00F95DD0"/>
    <w:rsid w:val="00FF31DC"/>
    <w:rsid w:val="00FF4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44D8"/>
  <w15:chartTrackingRefBased/>
  <w15:docId w15:val="{2949FF4E-6FBD-4C2F-B50B-54BE529F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90B"/>
    <w:pPr>
      <w:spacing w:after="0" w:line="240" w:lineRule="auto"/>
    </w:pPr>
    <w:rPr>
      <w:rFonts w:ascii="Times New Roman" w:eastAsia="Times New Roman" w:hAnsi="Times New Roman" w:cs="Times New Roman"/>
      <w:sz w:val="24"/>
      <w:szCs w:val="24"/>
      <w:lang w:val="en-BR"/>
    </w:rPr>
  </w:style>
  <w:style w:type="paragraph" w:styleId="Heading1">
    <w:name w:val="heading 1"/>
    <w:basedOn w:val="Normal"/>
    <w:link w:val="Heading1Char"/>
    <w:uiPriority w:val="9"/>
    <w:qFormat/>
    <w:rsid w:val="003B5115"/>
    <w:pPr>
      <w:spacing w:before="100" w:beforeAutospacing="1" w:after="100" w:afterAutospacing="1"/>
      <w:outlineLvl w:val="0"/>
    </w:pPr>
    <w:rPr>
      <w:b/>
      <w:bCs/>
      <w:kern w:val="36"/>
      <w:sz w:val="48"/>
      <w:szCs w:val="48"/>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743"/>
    <w:pPr>
      <w:spacing w:before="100" w:beforeAutospacing="1" w:after="100" w:afterAutospacing="1"/>
    </w:pPr>
    <w:rPr>
      <w:lang w:val="pt-BR" w:eastAsia="pt-BR"/>
    </w:rPr>
  </w:style>
  <w:style w:type="character" w:styleId="Hyperlink">
    <w:name w:val="Hyperlink"/>
    <w:basedOn w:val="DefaultParagraphFont"/>
    <w:uiPriority w:val="99"/>
    <w:unhideWhenUsed/>
    <w:rsid w:val="000A3743"/>
    <w:rPr>
      <w:color w:val="0000FF"/>
      <w:u w:val="single"/>
    </w:rPr>
  </w:style>
  <w:style w:type="paragraph" w:styleId="HTMLPreformatted">
    <w:name w:val="HTML Preformatted"/>
    <w:basedOn w:val="Normal"/>
    <w:link w:val="HTMLPreformattedChar"/>
    <w:uiPriority w:val="99"/>
    <w:semiHidden/>
    <w:unhideWhenUsed/>
    <w:rsid w:val="00DD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DD5565"/>
    <w:rPr>
      <w:rFonts w:ascii="Courier New" w:eastAsia="Times New Roman" w:hAnsi="Courier New" w:cs="Courier New"/>
      <w:sz w:val="20"/>
      <w:szCs w:val="20"/>
      <w:lang w:eastAsia="pt-BR"/>
    </w:rPr>
  </w:style>
  <w:style w:type="character" w:customStyle="1" w:styleId="Heading1Char">
    <w:name w:val="Heading 1 Char"/>
    <w:basedOn w:val="DefaultParagraphFont"/>
    <w:link w:val="Heading1"/>
    <w:uiPriority w:val="9"/>
    <w:rsid w:val="003B5115"/>
    <w:rPr>
      <w:rFonts w:ascii="Times New Roman" w:eastAsia="Times New Roman" w:hAnsi="Times New Roman" w:cs="Times New Roman"/>
      <w:b/>
      <w:bCs/>
      <w:kern w:val="36"/>
      <w:sz w:val="48"/>
      <w:szCs w:val="48"/>
      <w:lang w:eastAsia="pt-BR"/>
    </w:rPr>
  </w:style>
  <w:style w:type="character" w:styleId="UnresolvedMention">
    <w:name w:val="Unresolved Mention"/>
    <w:basedOn w:val="DefaultParagraphFont"/>
    <w:uiPriority w:val="99"/>
    <w:semiHidden/>
    <w:unhideWhenUsed/>
    <w:rsid w:val="00F14132"/>
    <w:rPr>
      <w:color w:val="605E5C"/>
      <w:shd w:val="clear" w:color="auto" w:fill="E1DFDD"/>
    </w:rPr>
  </w:style>
  <w:style w:type="paragraph" w:styleId="ListParagraph">
    <w:name w:val="List Paragraph"/>
    <w:basedOn w:val="Normal"/>
    <w:uiPriority w:val="34"/>
    <w:qFormat/>
    <w:rsid w:val="00FF31DC"/>
    <w:pPr>
      <w:spacing w:after="160" w:line="259" w:lineRule="auto"/>
      <w:ind w:left="720"/>
      <w:contextualSpacing/>
    </w:pPr>
    <w:rPr>
      <w:rFonts w:asciiTheme="minorHAnsi" w:eastAsiaTheme="minorHAnsi" w:hAnsiTheme="minorHAnsi" w:cstheme="minorBid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641">
      <w:bodyDiv w:val="1"/>
      <w:marLeft w:val="0"/>
      <w:marRight w:val="0"/>
      <w:marTop w:val="0"/>
      <w:marBottom w:val="0"/>
      <w:divBdr>
        <w:top w:val="none" w:sz="0" w:space="0" w:color="auto"/>
        <w:left w:val="none" w:sz="0" w:space="0" w:color="auto"/>
        <w:bottom w:val="none" w:sz="0" w:space="0" w:color="auto"/>
        <w:right w:val="none" w:sz="0" w:space="0" w:color="auto"/>
      </w:divBdr>
    </w:div>
    <w:div w:id="65804948">
      <w:bodyDiv w:val="1"/>
      <w:marLeft w:val="0"/>
      <w:marRight w:val="0"/>
      <w:marTop w:val="0"/>
      <w:marBottom w:val="0"/>
      <w:divBdr>
        <w:top w:val="none" w:sz="0" w:space="0" w:color="auto"/>
        <w:left w:val="none" w:sz="0" w:space="0" w:color="auto"/>
        <w:bottom w:val="none" w:sz="0" w:space="0" w:color="auto"/>
        <w:right w:val="none" w:sz="0" w:space="0" w:color="auto"/>
      </w:divBdr>
    </w:div>
    <w:div w:id="263656708">
      <w:bodyDiv w:val="1"/>
      <w:marLeft w:val="0"/>
      <w:marRight w:val="0"/>
      <w:marTop w:val="0"/>
      <w:marBottom w:val="0"/>
      <w:divBdr>
        <w:top w:val="none" w:sz="0" w:space="0" w:color="auto"/>
        <w:left w:val="none" w:sz="0" w:space="0" w:color="auto"/>
        <w:bottom w:val="none" w:sz="0" w:space="0" w:color="auto"/>
        <w:right w:val="none" w:sz="0" w:space="0" w:color="auto"/>
      </w:divBdr>
    </w:div>
    <w:div w:id="286788169">
      <w:bodyDiv w:val="1"/>
      <w:marLeft w:val="0"/>
      <w:marRight w:val="0"/>
      <w:marTop w:val="0"/>
      <w:marBottom w:val="0"/>
      <w:divBdr>
        <w:top w:val="none" w:sz="0" w:space="0" w:color="auto"/>
        <w:left w:val="none" w:sz="0" w:space="0" w:color="auto"/>
        <w:bottom w:val="none" w:sz="0" w:space="0" w:color="auto"/>
        <w:right w:val="none" w:sz="0" w:space="0" w:color="auto"/>
      </w:divBdr>
    </w:div>
    <w:div w:id="403769175">
      <w:bodyDiv w:val="1"/>
      <w:marLeft w:val="0"/>
      <w:marRight w:val="0"/>
      <w:marTop w:val="0"/>
      <w:marBottom w:val="0"/>
      <w:divBdr>
        <w:top w:val="none" w:sz="0" w:space="0" w:color="auto"/>
        <w:left w:val="none" w:sz="0" w:space="0" w:color="auto"/>
        <w:bottom w:val="none" w:sz="0" w:space="0" w:color="auto"/>
        <w:right w:val="none" w:sz="0" w:space="0" w:color="auto"/>
      </w:divBdr>
    </w:div>
    <w:div w:id="660548354">
      <w:bodyDiv w:val="1"/>
      <w:marLeft w:val="0"/>
      <w:marRight w:val="0"/>
      <w:marTop w:val="0"/>
      <w:marBottom w:val="0"/>
      <w:divBdr>
        <w:top w:val="none" w:sz="0" w:space="0" w:color="auto"/>
        <w:left w:val="none" w:sz="0" w:space="0" w:color="auto"/>
        <w:bottom w:val="none" w:sz="0" w:space="0" w:color="auto"/>
        <w:right w:val="none" w:sz="0" w:space="0" w:color="auto"/>
      </w:divBdr>
    </w:div>
    <w:div w:id="716320773">
      <w:bodyDiv w:val="1"/>
      <w:marLeft w:val="0"/>
      <w:marRight w:val="0"/>
      <w:marTop w:val="0"/>
      <w:marBottom w:val="0"/>
      <w:divBdr>
        <w:top w:val="none" w:sz="0" w:space="0" w:color="auto"/>
        <w:left w:val="none" w:sz="0" w:space="0" w:color="auto"/>
        <w:bottom w:val="none" w:sz="0" w:space="0" w:color="auto"/>
        <w:right w:val="none" w:sz="0" w:space="0" w:color="auto"/>
      </w:divBdr>
    </w:div>
    <w:div w:id="829366530">
      <w:bodyDiv w:val="1"/>
      <w:marLeft w:val="0"/>
      <w:marRight w:val="0"/>
      <w:marTop w:val="0"/>
      <w:marBottom w:val="0"/>
      <w:divBdr>
        <w:top w:val="none" w:sz="0" w:space="0" w:color="auto"/>
        <w:left w:val="none" w:sz="0" w:space="0" w:color="auto"/>
        <w:bottom w:val="none" w:sz="0" w:space="0" w:color="auto"/>
        <w:right w:val="none" w:sz="0" w:space="0" w:color="auto"/>
      </w:divBdr>
    </w:div>
    <w:div w:id="890458890">
      <w:bodyDiv w:val="1"/>
      <w:marLeft w:val="0"/>
      <w:marRight w:val="0"/>
      <w:marTop w:val="0"/>
      <w:marBottom w:val="0"/>
      <w:divBdr>
        <w:top w:val="none" w:sz="0" w:space="0" w:color="auto"/>
        <w:left w:val="none" w:sz="0" w:space="0" w:color="auto"/>
        <w:bottom w:val="none" w:sz="0" w:space="0" w:color="auto"/>
        <w:right w:val="none" w:sz="0" w:space="0" w:color="auto"/>
      </w:divBdr>
    </w:div>
    <w:div w:id="1298485964">
      <w:bodyDiv w:val="1"/>
      <w:marLeft w:val="0"/>
      <w:marRight w:val="0"/>
      <w:marTop w:val="0"/>
      <w:marBottom w:val="0"/>
      <w:divBdr>
        <w:top w:val="none" w:sz="0" w:space="0" w:color="auto"/>
        <w:left w:val="none" w:sz="0" w:space="0" w:color="auto"/>
        <w:bottom w:val="none" w:sz="0" w:space="0" w:color="auto"/>
        <w:right w:val="none" w:sz="0" w:space="0" w:color="auto"/>
      </w:divBdr>
    </w:div>
    <w:div w:id="1387295229">
      <w:bodyDiv w:val="1"/>
      <w:marLeft w:val="0"/>
      <w:marRight w:val="0"/>
      <w:marTop w:val="0"/>
      <w:marBottom w:val="0"/>
      <w:divBdr>
        <w:top w:val="none" w:sz="0" w:space="0" w:color="auto"/>
        <w:left w:val="none" w:sz="0" w:space="0" w:color="auto"/>
        <w:bottom w:val="none" w:sz="0" w:space="0" w:color="auto"/>
        <w:right w:val="none" w:sz="0" w:space="0" w:color="auto"/>
      </w:divBdr>
    </w:div>
    <w:div w:id="1533345997">
      <w:bodyDiv w:val="1"/>
      <w:marLeft w:val="0"/>
      <w:marRight w:val="0"/>
      <w:marTop w:val="0"/>
      <w:marBottom w:val="0"/>
      <w:divBdr>
        <w:top w:val="none" w:sz="0" w:space="0" w:color="auto"/>
        <w:left w:val="none" w:sz="0" w:space="0" w:color="auto"/>
        <w:bottom w:val="none" w:sz="0" w:space="0" w:color="auto"/>
        <w:right w:val="none" w:sz="0" w:space="0" w:color="auto"/>
      </w:divBdr>
    </w:div>
    <w:div w:id="1588150275">
      <w:bodyDiv w:val="1"/>
      <w:marLeft w:val="0"/>
      <w:marRight w:val="0"/>
      <w:marTop w:val="0"/>
      <w:marBottom w:val="0"/>
      <w:divBdr>
        <w:top w:val="none" w:sz="0" w:space="0" w:color="auto"/>
        <w:left w:val="none" w:sz="0" w:space="0" w:color="auto"/>
        <w:bottom w:val="none" w:sz="0" w:space="0" w:color="auto"/>
        <w:right w:val="none" w:sz="0" w:space="0" w:color="auto"/>
      </w:divBdr>
    </w:div>
    <w:div w:id="1710952069">
      <w:bodyDiv w:val="1"/>
      <w:marLeft w:val="0"/>
      <w:marRight w:val="0"/>
      <w:marTop w:val="0"/>
      <w:marBottom w:val="0"/>
      <w:divBdr>
        <w:top w:val="none" w:sz="0" w:space="0" w:color="auto"/>
        <w:left w:val="none" w:sz="0" w:space="0" w:color="auto"/>
        <w:bottom w:val="none" w:sz="0" w:space="0" w:color="auto"/>
        <w:right w:val="none" w:sz="0" w:space="0" w:color="auto"/>
      </w:divBdr>
    </w:div>
    <w:div w:id="1964385878">
      <w:bodyDiv w:val="1"/>
      <w:marLeft w:val="0"/>
      <w:marRight w:val="0"/>
      <w:marTop w:val="0"/>
      <w:marBottom w:val="0"/>
      <w:divBdr>
        <w:top w:val="none" w:sz="0" w:space="0" w:color="auto"/>
        <w:left w:val="none" w:sz="0" w:space="0" w:color="auto"/>
        <w:bottom w:val="none" w:sz="0" w:space="0" w:color="auto"/>
        <w:right w:val="none" w:sz="0" w:space="0" w:color="auto"/>
      </w:divBdr>
    </w:div>
    <w:div w:id="19826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inpe.br/charter/Call_719_Japao2019/Sendai_MUX_20191013_348_057_B765.jpg" TargetMode="External"/><Relationship Id="rId13" Type="http://schemas.openxmlformats.org/officeDocument/2006/relationships/hyperlink" Target="http://www.dpi.inpe.br/charter/Call_708_Bolivia201908/AguasCalientes_PAN10M_20190824_169_121_B432RegPAN5M_RecTIFF.png" TargetMode="External"/><Relationship Id="rId18" Type="http://schemas.openxmlformats.org/officeDocument/2006/relationships/hyperlink" Target="http://www.dpi.inpe.br/charter/Call_715_Paraguay201909/AltoParaguai_AWFI_20190916_166_123e9_B161514.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pi.inpe.br/charter/Call_740_Iconha/Iconha_PAN10M5M_20200506_149_123_B3421_N.png" TargetMode="External"/><Relationship Id="rId7" Type="http://schemas.openxmlformats.org/officeDocument/2006/relationships/hyperlink" Target="http://www.dpi.inpe.br/charter/Call_700_Paraguay/Asuncion_River_PAN10M_20190518_165_128_B342.jpg" TargetMode="External"/><Relationship Id="rId12" Type="http://schemas.openxmlformats.org/officeDocument/2006/relationships/hyperlink" Target="http://www.dpi.inpe.br/charter/Call_741_Madagascar/Narinda_MUX_20200202_059_115a9_L4_BAND765.jpg" TargetMode="External"/><Relationship Id="rId17" Type="http://schemas.openxmlformats.org/officeDocument/2006/relationships/hyperlink" Target="http://www.dpi.inpe.br/charter/Call_721_Camaroes201910/AWFI_20191011_097_087_B161514.jpg" TargetMode="External"/><Relationship Id="rId25" Type="http://schemas.openxmlformats.org/officeDocument/2006/relationships/hyperlink" Target="http://www.dpi.inpe.br/charter/Call_686_Brumadinho/OTHER/Brumadinho_WPM_20200612_200_138_B3420_Zoom.png" TargetMode="External"/><Relationship Id="rId2" Type="http://schemas.openxmlformats.org/officeDocument/2006/relationships/numbering" Target="numbering.xml"/><Relationship Id="rId16" Type="http://schemas.openxmlformats.org/officeDocument/2006/relationships/hyperlink" Target="http://www.dpi.inpe.br/charter/CBERS4/StudenayaRiver_AWFI_20190818_358_051_L2_B161514_8Bits.jpg" TargetMode="External"/><Relationship Id="rId20" Type="http://schemas.openxmlformats.org/officeDocument/2006/relationships/hyperlink" Target="http://www.dpi.inpe.br/charter/Call_740_Iconha/Iconha_WPM_20200601_196_139_L4_BAND3210_N.png" TargetMode="External"/><Relationship Id="rId1" Type="http://schemas.openxmlformats.org/officeDocument/2006/relationships/customXml" Target="../customXml/item1.xml"/><Relationship Id="rId6" Type="http://schemas.openxmlformats.org/officeDocument/2006/relationships/hyperlink" Target="http://www.dpi.inpe.br/charter/Call_692_Iran2019/Bojaq_PAN10M_20190403_074_058_L2_BAND432.jpg" TargetMode="External"/><Relationship Id="rId11" Type="http://schemas.openxmlformats.org/officeDocument/2006/relationships/hyperlink" Target="http://www.dpi.inpe.br/charter/Call_710_Sudan/Kosti_MUX_20190721_081_086_B765.jpg" TargetMode="External"/><Relationship Id="rId24" Type="http://schemas.openxmlformats.org/officeDocument/2006/relationships/hyperlink" Target="http://www.dpi.inpe.br/charter/Call_686_Brumadinho/JPG/Brumadinho_WPM_20200612_200_138_B3420.jpg" TargetMode="External"/><Relationship Id="rId5" Type="http://schemas.openxmlformats.org/officeDocument/2006/relationships/webSettings" Target="webSettings.xml"/><Relationship Id="rId15" Type="http://schemas.openxmlformats.org/officeDocument/2006/relationships/hyperlink" Target="http://www.dpi.inpe.br/charter/Call_702_Russia201906e7/Tulun_AWFI_20190629_019_039_B151413.jpg" TargetMode="External"/><Relationship Id="rId23" Type="http://schemas.openxmlformats.org/officeDocument/2006/relationships/hyperlink" Target="https://disasterscharter.org/image/journal/article.jpg?img_id=1521393&amp;t=1548681780547" TargetMode="External"/><Relationship Id="rId10" Type="http://schemas.openxmlformats.org/officeDocument/2006/relationships/hyperlink" Target="http://www.dpi.inpe.br/charter/Call_725_Australia2019/Yamba_MUX_20191116_319_132a6_B876.jpg" TargetMode="External"/><Relationship Id="rId19" Type="http://schemas.openxmlformats.org/officeDocument/2006/relationships/hyperlink" Target="http://www.dpi.inpe.br/charter/Call_745_Vanuatu/AWFI_20200407_306_117_L2_BAND161514.jpg" TargetMode="External"/><Relationship Id="rId4" Type="http://schemas.openxmlformats.org/officeDocument/2006/relationships/settings" Target="settings.xml"/><Relationship Id="rId9" Type="http://schemas.openxmlformats.org/officeDocument/2006/relationships/hyperlink" Target="http://www.dpi.inpe.br/charter/Call_699_India/Balasore_MUX_20190510_027_075a7_B876.jpg" TargetMode="External"/><Relationship Id="rId14" Type="http://schemas.openxmlformats.org/officeDocument/2006/relationships/hyperlink" Target="http://www.dpi.inpe.br/charter/Call_702_Russia201906e7/" TargetMode="External"/><Relationship Id="rId22" Type="http://schemas.openxmlformats.org/officeDocument/2006/relationships/hyperlink" Target="https://disasterscharter.org/image/journal/article.jpg?img_id=1521393&amp;t=1548681780547"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6B15-E693-416F-85BF-611BDB80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4869</TotalTime>
  <Pages>6</Pages>
  <Words>2201</Words>
  <Characters>12547</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HelenaKB</dc:creator>
  <cp:keywords/>
  <dc:description/>
  <cp:lastModifiedBy>Laercio Namikawa</cp:lastModifiedBy>
  <cp:revision>85</cp:revision>
  <dcterms:created xsi:type="dcterms:W3CDTF">2020-06-29T13:15:00Z</dcterms:created>
  <dcterms:modified xsi:type="dcterms:W3CDTF">2020-07-16T12:56:00Z</dcterms:modified>
</cp:coreProperties>
</file>