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027569" w14:textId="77777777" w:rsidR="003159A7" w:rsidRPr="00E874FE" w:rsidRDefault="003159A7" w:rsidP="00D34D8E">
      <w:pPr>
        <w:jc w:val="center"/>
        <w:rPr>
          <w:b/>
          <w:sz w:val="20"/>
          <w:szCs w:val="20"/>
        </w:rPr>
      </w:pPr>
      <w:bookmarkStart w:id="0" w:name="_GoBack"/>
      <w:bookmarkEnd w:id="0"/>
    </w:p>
    <w:p w14:paraId="2E5F19FB" w14:textId="77777777" w:rsidR="003159A7" w:rsidRPr="00E874FE" w:rsidRDefault="003159A7" w:rsidP="00D34D8E">
      <w:pPr>
        <w:jc w:val="center"/>
        <w:rPr>
          <w:b/>
          <w:sz w:val="20"/>
          <w:szCs w:val="20"/>
        </w:rPr>
      </w:pPr>
    </w:p>
    <w:p w14:paraId="11748E0D" w14:textId="77777777" w:rsidR="003159A7" w:rsidRPr="00E874FE" w:rsidRDefault="003159A7" w:rsidP="00D34D8E">
      <w:pPr>
        <w:jc w:val="center"/>
        <w:rPr>
          <w:b/>
          <w:sz w:val="20"/>
          <w:szCs w:val="20"/>
        </w:rPr>
      </w:pPr>
    </w:p>
    <w:p w14:paraId="3F7A305C" w14:textId="77777777" w:rsidR="003159A7" w:rsidRPr="00E874FE" w:rsidRDefault="003159A7" w:rsidP="00D34D8E">
      <w:pPr>
        <w:jc w:val="center"/>
        <w:rPr>
          <w:b/>
          <w:sz w:val="20"/>
          <w:szCs w:val="20"/>
        </w:rPr>
      </w:pPr>
    </w:p>
    <w:p w14:paraId="4D9E16A2" w14:textId="77777777" w:rsidR="003159A7" w:rsidRPr="00E874FE" w:rsidRDefault="003159A7" w:rsidP="00D34D8E">
      <w:pPr>
        <w:jc w:val="center"/>
        <w:rPr>
          <w:b/>
          <w:sz w:val="20"/>
          <w:szCs w:val="20"/>
        </w:rPr>
      </w:pPr>
    </w:p>
    <w:p w14:paraId="44D71D31" w14:textId="77777777" w:rsidR="003159A7" w:rsidRPr="00E874FE" w:rsidRDefault="003159A7" w:rsidP="00D34D8E">
      <w:pPr>
        <w:jc w:val="center"/>
        <w:rPr>
          <w:b/>
          <w:sz w:val="20"/>
          <w:szCs w:val="20"/>
        </w:rPr>
      </w:pPr>
    </w:p>
    <w:p w14:paraId="0B87C090" w14:textId="77777777" w:rsidR="003159A7" w:rsidRPr="00E874FE" w:rsidRDefault="003159A7" w:rsidP="00D34D8E">
      <w:pPr>
        <w:jc w:val="center"/>
        <w:rPr>
          <w:b/>
          <w:sz w:val="20"/>
          <w:szCs w:val="20"/>
        </w:rPr>
      </w:pPr>
    </w:p>
    <w:p w14:paraId="71F30D08" w14:textId="77777777" w:rsidR="003159A7" w:rsidRPr="00E874FE" w:rsidRDefault="003159A7" w:rsidP="00D34D8E">
      <w:pPr>
        <w:jc w:val="center"/>
        <w:rPr>
          <w:b/>
          <w:sz w:val="20"/>
          <w:szCs w:val="20"/>
        </w:rPr>
      </w:pPr>
    </w:p>
    <w:p w14:paraId="6648FA6B" w14:textId="76A260A7" w:rsidR="009229A2" w:rsidRPr="00E874FE" w:rsidRDefault="005E5971" w:rsidP="00D34D8E">
      <w:pPr>
        <w:jc w:val="center"/>
        <w:rPr>
          <w:b/>
          <w:sz w:val="20"/>
          <w:szCs w:val="20"/>
        </w:rPr>
      </w:pPr>
      <w:r>
        <w:rPr>
          <w:b/>
          <w:sz w:val="20"/>
          <w:szCs w:val="20"/>
        </w:rPr>
        <w:t xml:space="preserve">CADERNO DE </w:t>
      </w:r>
      <w:r w:rsidR="00D34D8E" w:rsidRPr="00E874FE">
        <w:rPr>
          <w:b/>
          <w:sz w:val="20"/>
          <w:szCs w:val="20"/>
        </w:rPr>
        <w:t xml:space="preserve">PROJETOS </w:t>
      </w:r>
      <w:r w:rsidR="00636C6D" w:rsidRPr="00E874FE">
        <w:rPr>
          <w:b/>
          <w:sz w:val="20"/>
          <w:szCs w:val="20"/>
        </w:rPr>
        <w:t>DA DIVISÃO DE PROCESSAMENTO DE IMAGENS</w:t>
      </w:r>
      <w:r>
        <w:rPr>
          <w:b/>
          <w:sz w:val="20"/>
          <w:szCs w:val="20"/>
        </w:rPr>
        <w:t xml:space="preserve"> - DPI</w:t>
      </w:r>
    </w:p>
    <w:p w14:paraId="1447D901" w14:textId="77777777" w:rsidR="003159A7" w:rsidRPr="00E874FE" w:rsidRDefault="003159A7" w:rsidP="00D34D8E">
      <w:pPr>
        <w:jc w:val="center"/>
        <w:rPr>
          <w:b/>
          <w:sz w:val="20"/>
          <w:szCs w:val="20"/>
        </w:rPr>
      </w:pPr>
    </w:p>
    <w:p w14:paraId="3F96307E" w14:textId="77777777" w:rsidR="00B66603" w:rsidRPr="00B1317E" w:rsidRDefault="00B66603" w:rsidP="00D34D8E">
      <w:pPr>
        <w:jc w:val="center"/>
        <w:rPr>
          <w:b/>
          <w:sz w:val="20"/>
          <w:szCs w:val="20"/>
          <w:lang w:val="pt-BR"/>
        </w:rPr>
      </w:pPr>
    </w:p>
    <w:p w14:paraId="39CDF109" w14:textId="54149D7A" w:rsidR="00636C6D" w:rsidRPr="00B1317E" w:rsidRDefault="00B66603" w:rsidP="009D5EFB">
      <w:pPr>
        <w:rPr>
          <w:sz w:val="20"/>
          <w:szCs w:val="20"/>
          <w:lang w:val="pt-BR"/>
        </w:rPr>
      </w:pPr>
      <w:r w:rsidRPr="00B1317E">
        <w:rPr>
          <w:sz w:val="20"/>
          <w:szCs w:val="20"/>
          <w:lang w:val="pt-BR"/>
        </w:rPr>
        <w:t>Preparado por</w:t>
      </w:r>
      <w:r w:rsidR="009D5EFB" w:rsidRPr="00B1317E">
        <w:rPr>
          <w:sz w:val="20"/>
          <w:szCs w:val="20"/>
          <w:lang w:val="pt-BR"/>
        </w:rPr>
        <w:t xml:space="preserve">: </w:t>
      </w:r>
      <w:r w:rsidR="00B1317E" w:rsidRPr="00B1317E">
        <w:rPr>
          <w:b/>
          <w:sz w:val="22"/>
          <w:szCs w:val="20"/>
          <w:lang w:val="pt-BR"/>
        </w:rPr>
        <w:t>Lúbia</w:t>
      </w:r>
      <w:r w:rsidRPr="00B1317E">
        <w:rPr>
          <w:b/>
          <w:sz w:val="22"/>
          <w:szCs w:val="20"/>
          <w:lang w:val="pt-BR"/>
        </w:rPr>
        <w:t xml:space="preserve"> Vinhas</w:t>
      </w:r>
      <w:r w:rsidR="009D5EFB" w:rsidRPr="00B1317E">
        <w:rPr>
          <w:b/>
          <w:sz w:val="20"/>
          <w:szCs w:val="20"/>
          <w:lang w:val="pt-BR"/>
        </w:rPr>
        <w:t xml:space="preserve"> - </w:t>
      </w:r>
      <w:r w:rsidR="00636C6D" w:rsidRPr="00B1317E">
        <w:rPr>
          <w:b/>
          <w:sz w:val="22"/>
          <w:szCs w:val="20"/>
          <w:lang w:val="pt-BR"/>
        </w:rPr>
        <w:t>Chefe da Divisão de Processamento de Imagens – DPI</w:t>
      </w:r>
    </w:p>
    <w:p w14:paraId="0ECD8CB4" w14:textId="2A141079" w:rsidR="00636C6D" w:rsidRPr="00B1317E" w:rsidRDefault="00636C6D" w:rsidP="009D5EFB">
      <w:pPr>
        <w:rPr>
          <w:sz w:val="20"/>
          <w:szCs w:val="20"/>
          <w:lang w:val="pt-BR"/>
        </w:rPr>
      </w:pPr>
      <w:r w:rsidRPr="00B1317E">
        <w:rPr>
          <w:sz w:val="20"/>
          <w:szCs w:val="20"/>
          <w:lang w:val="pt-BR"/>
        </w:rPr>
        <w:t xml:space="preserve">Última revisão: </w:t>
      </w:r>
      <w:r w:rsidR="00420CEE">
        <w:rPr>
          <w:b/>
          <w:sz w:val="22"/>
          <w:szCs w:val="20"/>
          <w:lang w:val="pt-BR"/>
        </w:rPr>
        <w:t>27</w:t>
      </w:r>
      <w:r w:rsidRPr="00B1317E">
        <w:rPr>
          <w:b/>
          <w:sz w:val="22"/>
          <w:szCs w:val="20"/>
          <w:lang w:val="pt-BR"/>
        </w:rPr>
        <w:t xml:space="preserve"> de </w:t>
      </w:r>
      <w:r w:rsidR="007303C8" w:rsidRPr="00B1317E">
        <w:rPr>
          <w:b/>
          <w:sz w:val="22"/>
          <w:szCs w:val="20"/>
          <w:lang w:val="pt-BR"/>
        </w:rPr>
        <w:t>janeiro</w:t>
      </w:r>
      <w:r w:rsidRPr="00B1317E">
        <w:rPr>
          <w:b/>
          <w:sz w:val="22"/>
          <w:szCs w:val="20"/>
          <w:lang w:val="pt-BR"/>
        </w:rPr>
        <w:t xml:space="preserve"> de 201</w:t>
      </w:r>
      <w:r w:rsidR="007303C8" w:rsidRPr="00B1317E">
        <w:rPr>
          <w:b/>
          <w:sz w:val="22"/>
          <w:szCs w:val="20"/>
          <w:lang w:val="pt-BR"/>
        </w:rPr>
        <w:t>5</w:t>
      </w:r>
    </w:p>
    <w:p w14:paraId="3C1627D2" w14:textId="77777777" w:rsidR="003159A7" w:rsidRPr="00E874FE" w:rsidRDefault="003159A7">
      <w:pPr>
        <w:spacing w:before="0"/>
        <w:rPr>
          <w:b/>
          <w:sz w:val="20"/>
          <w:szCs w:val="20"/>
          <w:u w:val="single"/>
          <w:lang w:val="pt-BR"/>
        </w:rPr>
      </w:pPr>
      <w:r w:rsidRPr="00E874FE">
        <w:rPr>
          <w:b/>
          <w:sz w:val="20"/>
          <w:szCs w:val="20"/>
          <w:u w:val="single"/>
          <w:lang w:val="pt-BR"/>
        </w:rPr>
        <w:br w:type="page"/>
      </w:r>
    </w:p>
    <w:p w14:paraId="768B1CC1" w14:textId="77777777" w:rsidR="00585988" w:rsidRPr="00E874FE" w:rsidRDefault="00585988" w:rsidP="007113D7">
      <w:pPr>
        <w:pStyle w:val="Heading1"/>
        <w:rPr>
          <w:szCs w:val="20"/>
          <w:lang w:val="pt-BR"/>
        </w:rPr>
      </w:pPr>
      <w:r w:rsidRPr="00E874FE">
        <w:rPr>
          <w:szCs w:val="20"/>
          <w:lang w:val="pt-BR"/>
        </w:rPr>
        <w:lastRenderedPageBreak/>
        <w:t>SPRING</w:t>
      </w:r>
    </w:p>
    <w:p w14:paraId="2898949D" w14:textId="0E5298C9" w:rsidR="00AD2249" w:rsidRPr="00E874FE" w:rsidRDefault="00AD2249" w:rsidP="003F200F">
      <w:pPr>
        <w:jc w:val="both"/>
        <w:rPr>
          <w:sz w:val="20"/>
          <w:szCs w:val="20"/>
          <w:lang w:val="pt-BR"/>
        </w:rPr>
      </w:pPr>
      <w:r w:rsidRPr="00E874FE">
        <w:rPr>
          <w:sz w:val="20"/>
          <w:szCs w:val="20"/>
          <w:lang w:val="pt-BR"/>
        </w:rPr>
        <w:t xml:space="preserve">O SPRING é um SIG (Sistema de Informações Geográficas) completo com funções de processamento de imagens, tratamento de dados temáticos e cadastrais,  modelagem numérica de terreno, análise espacial e consulta a bancos de dados espaciais.  </w:t>
      </w:r>
      <w:r w:rsidR="00715BBE" w:rsidRPr="00E874FE">
        <w:rPr>
          <w:sz w:val="20"/>
          <w:szCs w:val="20"/>
          <w:lang w:val="pt-BR"/>
        </w:rPr>
        <w:t>O</w:t>
      </w:r>
      <w:r w:rsidRPr="00E874FE">
        <w:rPr>
          <w:sz w:val="20"/>
          <w:szCs w:val="20"/>
          <w:lang w:val="pt-BR"/>
        </w:rPr>
        <w:t xml:space="preserve"> SPRING</w:t>
      </w:r>
      <w:r w:rsidR="00715BBE" w:rsidRPr="00E874FE">
        <w:rPr>
          <w:sz w:val="20"/>
          <w:szCs w:val="20"/>
          <w:lang w:val="pt-BR"/>
        </w:rPr>
        <w:t xml:space="preserve"> é usado nas mais diversas áreas de aplicação como: a</w:t>
      </w:r>
      <w:r w:rsidRPr="00E874FE">
        <w:rPr>
          <w:sz w:val="20"/>
          <w:szCs w:val="20"/>
          <w:lang w:val="pt-BR"/>
        </w:rPr>
        <w:t xml:space="preserve">mbiental, </w:t>
      </w:r>
      <w:r w:rsidR="00715BBE" w:rsidRPr="00E874FE">
        <w:rPr>
          <w:sz w:val="20"/>
          <w:szCs w:val="20"/>
          <w:lang w:val="pt-BR"/>
        </w:rPr>
        <w:t>g</w:t>
      </w:r>
      <w:r w:rsidRPr="00E874FE">
        <w:rPr>
          <w:sz w:val="20"/>
          <w:szCs w:val="20"/>
          <w:lang w:val="pt-BR"/>
        </w:rPr>
        <w:t xml:space="preserve">eografia, </w:t>
      </w:r>
      <w:r w:rsidR="00715BBE" w:rsidRPr="00E874FE">
        <w:rPr>
          <w:sz w:val="20"/>
          <w:szCs w:val="20"/>
          <w:lang w:val="pt-BR"/>
        </w:rPr>
        <w:t>p</w:t>
      </w:r>
      <w:r w:rsidRPr="00E874FE">
        <w:rPr>
          <w:sz w:val="20"/>
          <w:szCs w:val="20"/>
          <w:lang w:val="pt-BR"/>
        </w:rPr>
        <w:t xml:space="preserve">lanejamento </w:t>
      </w:r>
      <w:r w:rsidR="00715BBE" w:rsidRPr="00E874FE">
        <w:rPr>
          <w:sz w:val="20"/>
          <w:szCs w:val="20"/>
          <w:lang w:val="pt-BR"/>
        </w:rPr>
        <w:t>u</w:t>
      </w:r>
      <w:r w:rsidRPr="00E874FE">
        <w:rPr>
          <w:sz w:val="20"/>
          <w:szCs w:val="20"/>
          <w:lang w:val="pt-BR"/>
        </w:rPr>
        <w:t xml:space="preserve">rbano e </w:t>
      </w:r>
      <w:r w:rsidR="00715BBE" w:rsidRPr="00E874FE">
        <w:rPr>
          <w:sz w:val="20"/>
          <w:szCs w:val="20"/>
          <w:lang w:val="pt-BR"/>
        </w:rPr>
        <w:t>r</w:t>
      </w:r>
      <w:r w:rsidRPr="00E874FE">
        <w:rPr>
          <w:sz w:val="20"/>
          <w:szCs w:val="20"/>
          <w:lang w:val="pt-BR"/>
        </w:rPr>
        <w:t xml:space="preserve">egional. </w:t>
      </w:r>
      <w:r w:rsidR="00715BBE" w:rsidRPr="00E874FE">
        <w:rPr>
          <w:sz w:val="20"/>
          <w:szCs w:val="20"/>
          <w:lang w:val="pt-BR"/>
        </w:rPr>
        <w:t xml:space="preserve"> É </w:t>
      </w:r>
      <w:r w:rsidR="000634D4" w:rsidRPr="00E874FE">
        <w:rPr>
          <w:sz w:val="20"/>
          <w:szCs w:val="20"/>
          <w:lang w:val="pt-BR"/>
        </w:rPr>
        <w:t>também uma</w:t>
      </w:r>
      <w:r w:rsidR="00715BBE" w:rsidRPr="00E874FE">
        <w:rPr>
          <w:sz w:val="20"/>
          <w:szCs w:val="20"/>
          <w:lang w:val="pt-BR"/>
        </w:rPr>
        <w:t xml:space="preserve"> plataforma para o ensino de geoprocessamento e processamento de imagens.</w:t>
      </w:r>
    </w:p>
    <w:p w14:paraId="5F7C7935" w14:textId="01D84519" w:rsidR="00585988" w:rsidRPr="00E874FE" w:rsidRDefault="00585988" w:rsidP="007113D7">
      <w:pPr>
        <w:pStyle w:val="Heading2"/>
        <w:rPr>
          <w:sz w:val="20"/>
          <w:szCs w:val="20"/>
          <w:lang w:val="pt-BR"/>
        </w:rPr>
      </w:pPr>
      <w:r w:rsidRPr="00E874FE">
        <w:rPr>
          <w:sz w:val="20"/>
          <w:szCs w:val="20"/>
          <w:lang w:val="pt-BR"/>
        </w:rPr>
        <w:t xml:space="preserve">Orçamento </w:t>
      </w:r>
    </w:p>
    <w:p w14:paraId="243A2DB5" w14:textId="6AC945D9" w:rsidR="008E7E2C" w:rsidRPr="00910626" w:rsidRDefault="00156A55" w:rsidP="00910626">
      <w:pPr>
        <w:ind w:left="-76"/>
        <w:jc w:val="both"/>
        <w:rPr>
          <w:sz w:val="20"/>
          <w:szCs w:val="20"/>
          <w:lang w:val="pt-BR"/>
        </w:rPr>
      </w:pPr>
      <w:r>
        <w:rPr>
          <w:sz w:val="20"/>
          <w:szCs w:val="20"/>
          <w:lang w:val="pt-BR"/>
        </w:rPr>
        <w:t>R$800.000 em</w:t>
      </w:r>
      <w:r w:rsidR="001F13A8" w:rsidRPr="00910626">
        <w:rPr>
          <w:sz w:val="20"/>
          <w:szCs w:val="20"/>
          <w:lang w:val="pt-BR"/>
        </w:rPr>
        <w:t xml:space="preserve"> </w:t>
      </w:r>
      <w:r>
        <w:rPr>
          <w:sz w:val="20"/>
          <w:szCs w:val="20"/>
          <w:lang w:val="pt-BR"/>
        </w:rPr>
        <w:t>3 anos</w:t>
      </w:r>
      <w:r w:rsidR="001F13A8" w:rsidRPr="00910626">
        <w:rPr>
          <w:sz w:val="20"/>
          <w:szCs w:val="20"/>
          <w:lang w:val="pt-BR"/>
        </w:rPr>
        <w:t xml:space="preserve">, </w:t>
      </w:r>
      <w:r w:rsidR="00B1317E" w:rsidRPr="00910626">
        <w:rPr>
          <w:sz w:val="20"/>
          <w:szCs w:val="20"/>
          <w:lang w:val="pt-BR"/>
        </w:rPr>
        <w:t>dentro do</w:t>
      </w:r>
      <w:r w:rsidR="008E7E2C" w:rsidRPr="00910626">
        <w:rPr>
          <w:sz w:val="20"/>
          <w:szCs w:val="20"/>
          <w:lang w:val="pt-BR"/>
        </w:rPr>
        <w:t xml:space="preserve"> subprojeto </w:t>
      </w:r>
      <w:r w:rsidR="00910626" w:rsidRPr="00910626">
        <w:rPr>
          <w:sz w:val="20"/>
          <w:szCs w:val="20"/>
          <w:lang w:val="pt-BR"/>
        </w:rPr>
        <w:t>3</w:t>
      </w:r>
      <w:r w:rsidR="001F13A8" w:rsidRPr="00910626">
        <w:rPr>
          <w:sz w:val="20"/>
          <w:szCs w:val="20"/>
          <w:lang w:val="pt-BR"/>
        </w:rPr>
        <w:t xml:space="preserve">, </w:t>
      </w:r>
      <w:r w:rsidR="003A3A36" w:rsidRPr="00156A55">
        <w:rPr>
          <w:sz w:val="20"/>
          <w:szCs w:val="20"/>
          <w:lang w:val="pt-BR"/>
        </w:rPr>
        <w:t>no projeto Monitoramento Ambiental por Satélites no Bioma Amazônia, financiado pelo  BNDES / Fundo Amazônia (ver projeto</w:t>
      </w:r>
      <w:r w:rsidR="00D51853">
        <w:rPr>
          <w:sz w:val="20"/>
          <w:szCs w:val="20"/>
          <w:lang w:val="pt-BR"/>
        </w:rPr>
        <w:t xml:space="preserve"> </w:t>
      </w:r>
      <w:r w:rsidR="00D51853">
        <w:rPr>
          <w:sz w:val="20"/>
          <w:szCs w:val="20"/>
          <w:lang w:val="pt-BR"/>
        </w:rPr>
        <w:fldChar w:fldCharType="begin"/>
      </w:r>
      <w:r w:rsidR="00D51853">
        <w:rPr>
          <w:sz w:val="20"/>
          <w:szCs w:val="20"/>
          <w:lang w:val="pt-BR"/>
        </w:rPr>
        <w:instrText xml:space="preserve"> REF _Ref283998148 \r \h </w:instrText>
      </w:r>
      <w:r w:rsidR="00D51853">
        <w:rPr>
          <w:sz w:val="20"/>
          <w:szCs w:val="20"/>
          <w:lang w:val="pt-BR"/>
        </w:rPr>
      </w:r>
      <w:r w:rsidR="00D51853">
        <w:rPr>
          <w:sz w:val="20"/>
          <w:szCs w:val="20"/>
          <w:lang w:val="pt-BR"/>
        </w:rPr>
        <w:fldChar w:fldCharType="separate"/>
      </w:r>
      <w:r w:rsidR="00D51853">
        <w:rPr>
          <w:sz w:val="20"/>
          <w:szCs w:val="20"/>
          <w:lang w:val="pt-BR"/>
        </w:rPr>
        <w:t>10</w:t>
      </w:r>
      <w:r w:rsidR="00D51853">
        <w:rPr>
          <w:sz w:val="20"/>
          <w:szCs w:val="20"/>
          <w:lang w:val="pt-BR"/>
        </w:rPr>
        <w:fldChar w:fldCharType="end"/>
      </w:r>
      <w:r w:rsidR="003A3A36" w:rsidRPr="00156A55">
        <w:rPr>
          <w:sz w:val="20"/>
          <w:szCs w:val="20"/>
          <w:lang w:val="pt-BR"/>
        </w:rPr>
        <w:t xml:space="preserve">). </w:t>
      </w:r>
      <w:r w:rsidR="003A3A36" w:rsidRPr="00156A55">
        <w:rPr>
          <w:sz w:val="20"/>
          <w:szCs w:val="20"/>
          <w:u w:val="single"/>
          <w:lang w:val="pt-BR"/>
        </w:rPr>
        <w:t>Aprovado, recurso não liberado</w:t>
      </w:r>
      <w:r w:rsidR="003A3A36">
        <w:rPr>
          <w:sz w:val="20"/>
          <w:szCs w:val="20"/>
          <w:u w:val="single"/>
          <w:lang w:val="pt-BR"/>
        </w:rPr>
        <w:t>.</w:t>
      </w:r>
    </w:p>
    <w:p w14:paraId="6090D368" w14:textId="66EA301B" w:rsidR="00585988" w:rsidRPr="00E874FE" w:rsidRDefault="00585988" w:rsidP="008E7E2C">
      <w:pPr>
        <w:pStyle w:val="Heading2"/>
        <w:rPr>
          <w:sz w:val="20"/>
          <w:szCs w:val="20"/>
          <w:lang w:val="pt-BR"/>
        </w:rPr>
      </w:pPr>
      <w:r w:rsidRPr="00E874FE">
        <w:rPr>
          <w:sz w:val="20"/>
          <w:szCs w:val="20"/>
          <w:lang w:val="pt-BR"/>
        </w:rPr>
        <w:t>Equipe envolvida</w:t>
      </w:r>
    </w:p>
    <w:p w14:paraId="6327E6AE" w14:textId="6CB19A06" w:rsidR="00715BBE" w:rsidRPr="00162584" w:rsidRDefault="000634D4" w:rsidP="003F200F">
      <w:pPr>
        <w:jc w:val="both"/>
        <w:rPr>
          <w:sz w:val="20"/>
          <w:szCs w:val="20"/>
          <w:lang w:val="pt-BR"/>
        </w:rPr>
      </w:pPr>
      <w:r w:rsidRPr="00E874FE">
        <w:rPr>
          <w:sz w:val="20"/>
          <w:szCs w:val="20"/>
          <w:lang w:val="pt-BR"/>
        </w:rPr>
        <w:t xml:space="preserve">Desenvolvimento: </w:t>
      </w:r>
      <w:r w:rsidR="00AD2249" w:rsidRPr="00E874FE">
        <w:rPr>
          <w:sz w:val="20"/>
          <w:szCs w:val="20"/>
          <w:lang w:val="pt-BR"/>
        </w:rPr>
        <w:t>Carlos Alberto Felgueiras, João Pedro Cordeiro</w:t>
      </w:r>
      <w:r w:rsidR="00636C6D" w:rsidRPr="00E874FE">
        <w:rPr>
          <w:i/>
          <w:sz w:val="20"/>
          <w:szCs w:val="20"/>
          <w:lang w:val="pt-BR"/>
        </w:rPr>
        <w:t>, Gislaine Faria</w:t>
      </w:r>
      <w:r w:rsidR="00162584">
        <w:rPr>
          <w:sz w:val="20"/>
          <w:szCs w:val="20"/>
          <w:lang w:val="pt-BR"/>
        </w:rPr>
        <w:t xml:space="preserve"> –</w:t>
      </w:r>
      <w:r w:rsidR="00162584">
        <w:rPr>
          <w:i/>
          <w:sz w:val="20"/>
          <w:szCs w:val="20"/>
          <w:lang w:val="pt-BR"/>
        </w:rPr>
        <w:t xml:space="preserve"> </w:t>
      </w:r>
      <w:r w:rsidR="00162584">
        <w:rPr>
          <w:sz w:val="20"/>
          <w:szCs w:val="20"/>
          <w:lang w:val="pt-BR"/>
        </w:rPr>
        <w:t>DPI/OBT</w:t>
      </w:r>
    </w:p>
    <w:p w14:paraId="389A04FE" w14:textId="6FE826E2" w:rsidR="00715BBE" w:rsidRPr="00E874FE" w:rsidRDefault="000634D4" w:rsidP="003F200F">
      <w:pPr>
        <w:jc w:val="both"/>
        <w:rPr>
          <w:sz w:val="20"/>
          <w:szCs w:val="20"/>
          <w:lang w:val="pt-BR"/>
        </w:rPr>
      </w:pPr>
      <w:r w:rsidRPr="00E874FE">
        <w:rPr>
          <w:sz w:val="20"/>
          <w:szCs w:val="20"/>
          <w:lang w:val="pt-BR"/>
        </w:rPr>
        <w:t xml:space="preserve">Atendimento aos usuários: </w:t>
      </w:r>
      <w:r w:rsidR="00636C6D" w:rsidRPr="00E874FE">
        <w:rPr>
          <w:sz w:val="20"/>
          <w:szCs w:val="20"/>
          <w:lang w:val="pt-BR"/>
        </w:rPr>
        <w:t xml:space="preserve">Eduardo Camargo, Eymar Lopes, Janete da Cunha, Julio D’Alge, Jussara Ortiz, </w:t>
      </w:r>
      <w:r w:rsidR="00715BBE" w:rsidRPr="00E874FE">
        <w:rPr>
          <w:sz w:val="20"/>
          <w:szCs w:val="20"/>
          <w:lang w:val="pt-BR"/>
        </w:rPr>
        <w:t xml:space="preserve">Laércio Namikawa, </w:t>
      </w:r>
      <w:r w:rsidR="00636C6D" w:rsidRPr="00E874FE">
        <w:rPr>
          <w:sz w:val="20"/>
          <w:szCs w:val="20"/>
          <w:lang w:val="pt-BR"/>
        </w:rPr>
        <w:t xml:space="preserve">Lúbia Vinhas, Luiz Maurano, </w:t>
      </w:r>
      <w:r w:rsidR="00715BBE" w:rsidRPr="00E874FE">
        <w:rPr>
          <w:sz w:val="20"/>
          <w:szCs w:val="20"/>
          <w:lang w:val="pt-BR"/>
        </w:rPr>
        <w:t xml:space="preserve">Marisa da Motta, </w:t>
      </w:r>
      <w:r w:rsidR="00636C6D" w:rsidRPr="00E874FE">
        <w:rPr>
          <w:sz w:val="20"/>
          <w:szCs w:val="20"/>
          <w:lang w:val="pt-BR"/>
        </w:rPr>
        <w:t xml:space="preserve">Sergio Rosim, </w:t>
      </w:r>
      <w:r w:rsidR="00715BBE" w:rsidRPr="00E874FE">
        <w:rPr>
          <w:sz w:val="20"/>
          <w:szCs w:val="20"/>
          <w:lang w:val="pt-BR"/>
        </w:rPr>
        <w:t>Silvana Amaral</w:t>
      </w:r>
      <w:r w:rsidR="005F3A97">
        <w:rPr>
          <w:sz w:val="20"/>
          <w:szCs w:val="20"/>
          <w:lang w:val="pt-BR"/>
        </w:rPr>
        <w:t>, Thales Kö</w:t>
      </w:r>
      <w:r w:rsidR="00636C6D" w:rsidRPr="00E874FE">
        <w:rPr>
          <w:sz w:val="20"/>
          <w:szCs w:val="20"/>
          <w:lang w:val="pt-BR"/>
        </w:rPr>
        <w:t>rting</w:t>
      </w:r>
      <w:r w:rsidR="005F3A97">
        <w:rPr>
          <w:sz w:val="20"/>
          <w:szCs w:val="20"/>
          <w:lang w:val="pt-BR"/>
        </w:rPr>
        <w:t xml:space="preserve"> – DPI/OBT</w:t>
      </w:r>
      <w:r w:rsidR="00980A05" w:rsidRPr="00E874FE">
        <w:rPr>
          <w:sz w:val="20"/>
          <w:szCs w:val="20"/>
          <w:lang w:val="pt-BR"/>
        </w:rPr>
        <w:t>.</w:t>
      </w:r>
    </w:p>
    <w:p w14:paraId="02B31642" w14:textId="0101D035" w:rsidR="00636C6D" w:rsidRPr="00E874FE" w:rsidRDefault="00A660ED" w:rsidP="00636C6D">
      <w:pPr>
        <w:pStyle w:val="Heading2"/>
        <w:rPr>
          <w:sz w:val="20"/>
          <w:szCs w:val="20"/>
          <w:lang w:val="pt-BR"/>
        </w:rPr>
      </w:pPr>
      <w:r w:rsidRPr="00E874FE">
        <w:rPr>
          <w:sz w:val="20"/>
          <w:szCs w:val="20"/>
          <w:lang w:val="pt-BR"/>
        </w:rPr>
        <w:t>Vigência</w:t>
      </w:r>
    </w:p>
    <w:p w14:paraId="42BD8034" w14:textId="6FF5C3EB" w:rsidR="00636C6D" w:rsidRPr="00E874FE" w:rsidRDefault="005F3A97" w:rsidP="00636C6D">
      <w:pPr>
        <w:rPr>
          <w:sz w:val="20"/>
          <w:szCs w:val="20"/>
          <w:lang w:val="pt-BR"/>
        </w:rPr>
      </w:pPr>
      <w:r>
        <w:rPr>
          <w:sz w:val="20"/>
          <w:szCs w:val="20"/>
          <w:lang w:val="pt-BR"/>
        </w:rPr>
        <w:t xml:space="preserve">O projeto existe desde </w:t>
      </w:r>
      <w:r w:rsidR="00636C6D" w:rsidRPr="00E874FE">
        <w:rPr>
          <w:sz w:val="20"/>
          <w:szCs w:val="20"/>
          <w:lang w:val="pt-BR"/>
        </w:rPr>
        <w:t>1990</w:t>
      </w:r>
      <w:r w:rsidR="008513F8">
        <w:rPr>
          <w:sz w:val="20"/>
          <w:szCs w:val="20"/>
          <w:lang w:val="pt-BR"/>
        </w:rPr>
        <w:t>,</w:t>
      </w:r>
      <w:r w:rsidR="00636C6D" w:rsidRPr="00E874FE">
        <w:rPr>
          <w:sz w:val="20"/>
          <w:szCs w:val="20"/>
          <w:lang w:val="pt-BR"/>
        </w:rPr>
        <w:t xml:space="preserve"> </w:t>
      </w:r>
      <w:r w:rsidR="008513F8">
        <w:rPr>
          <w:sz w:val="20"/>
          <w:szCs w:val="20"/>
          <w:lang w:val="pt-BR"/>
        </w:rPr>
        <w:t>s</w:t>
      </w:r>
      <w:r w:rsidR="00636C6D" w:rsidRPr="00E874FE">
        <w:rPr>
          <w:sz w:val="20"/>
          <w:szCs w:val="20"/>
          <w:lang w:val="pt-BR"/>
        </w:rPr>
        <w:t>em previsão de término.</w:t>
      </w:r>
      <w:r>
        <w:rPr>
          <w:sz w:val="20"/>
          <w:szCs w:val="20"/>
          <w:lang w:val="pt-BR"/>
        </w:rPr>
        <w:t xml:space="preserve"> </w:t>
      </w:r>
    </w:p>
    <w:p w14:paraId="2E58DE29" w14:textId="77777777" w:rsidR="00636C6D" w:rsidRPr="00E874FE" w:rsidRDefault="00636C6D" w:rsidP="003F200F">
      <w:pPr>
        <w:jc w:val="both"/>
        <w:rPr>
          <w:sz w:val="20"/>
          <w:szCs w:val="20"/>
          <w:lang w:val="pt-BR"/>
        </w:rPr>
      </w:pPr>
    </w:p>
    <w:p w14:paraId="4B648553" w14:textId="77C36E0B" w:rsidR="00585988" w:rsidRPr="00E874FE" w:rsidRDefault="00585988" w:rsidP="00715BBE">
      <w:pPr>
        <w:rPr>
          <w:sz w:val="20"/>
          <w:szCs w:val="20"/>
          <w:lang w:val="pt-BR"/>
        </w:rPr>
      </w:pPr>
    </w:p>
    <w:p w14:paraId="6DAC97A0" w14:textId="15BB86D7" w:rsidR="00DA3740" w:rsidRPr="00E874FE" w:rsidRDefault="008C29C1" w:rsidP="00636C6D">
      <w:pPr>
        <w:jc w:val="center"/>
        <w:rPr>
          <w:sz w:val="20"/>
          <w:szCs w:val="20"/>
          <w:lang w:val="pt-BR"/>
        </w:rPr>
      </w:pPr>
      <w:r>
        <w:rPr>
          <w:noProof/>
          <w:sz w:val="20"/>
          <w:szCs w:val="20"/>
        </w:rPr>
        <w:drawing>
          <wp:inline distT="0" distB="0" distL="0" distR="0" wp14:anchorId="2C537565" wp14:editId="2A2DCFE4">
            <wp:extent cx="2534149" cy="1993469"/>
            <wp:effectExtent l="0" t="0" r="6350" b="0"/>
            <wp:docPr id="5736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2534149" cy="1993469"/>
                    </a:xfrm>
                    <a:prstGeom prst="rect">
                      <a:avLst/>
                    </a:prstGeom>
                    <a:noFill/>
                    <a:ln>
                      <a:noFill/>
                    </a:ln>
                  </pic:spPr>
                </pic:pic>
              </a:graphicData>
            </a:graphic>
          </wp:inline>
        </w:drawing>
      </w:r>
      <w:r w:rsidRPr="008C29C1">
        <w:t xml:space="preserve"> </w:t>
      </w:r>
      <w:r>
        <w:rPr>
          <w:noProof/>
          <w:sz w:val="20"/>
          <w:szCs w:val="20"/>
        </w:rPr>
        <w:drawing>
          <wp:inline distT="0" distB="0" distL="0" distR="0" wp14:anchorId="30716D45" wp14:editId="2A9595EE">
            <wp:extent cx="1230872" cy="1005093"/>
            <wp:effectExtent l="0" t="0" r="0" b="11430"/>
            <wp:docPr id="5736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1231424" cy="1005544"/>
                    </a:xfrm>
                    <a:prstGeom prst="rect">
                      <a:avLst/>
                    </a:prstGeom>
                    <a:noFill/>
                    <a:ln>
                      <a:noFill/>
                    </a:ln>
                  </pic:spPr>
                </pic:pic>
              </a:graphicData>
            </a:graphic>
          </wp:inline>
        </w:drawing>
      </w:r>
    </w:p>
    <w:p w14:paraId="4B9E3740" w14:textId="690A20B7" w:rsidR="00775404" w:rsidRPr="00E874FE" w:rsidRDefault="00775404" w:rsidP="00A10C37">
      <w:pPr>
        <w:spacing w:before="0"/>
        <w:jc w:val="center"/>
        <w:rPr>
          <w:sz w:val="20"/>
          <w:szCs w:val="20"/>
          <w:lang w:val="pt-BR"/>
        </w:rPr>
      </w:pPr>
    </w:p>
    <w:p w14:paraId="300F4992" w14:textId="4DAB038F" w:rsidR="008C29C1" w:rsidRDefault="000634D4" w:rsidP="00A10C37">
      <w:pPr>
        <w:spacing w:before="0"/>
        <w:jc w:val="center"/>
        <w:rPr>
          <w:sz w:val="20"/>
          <w:szCs w:val="20"/>
          <w:lang w:val="pt-BR"/>
        </w:rPr>
      </w:pPr>
      <w:r w:rsidRPr="00E874FE">
        <w:rPr>
          <w:sz w:val="20"/>
          <w:szCs w:val="20"/>
          <w:lang w:val="pt-BR"/>
        </w:rPr>
        <w:t>Tela do SPRING.</w:t>
      </w:r>
    </w:p>
    <w:p w14:paraId="34B45B45" w14:textId="77777777" w:rsidR="008C29C1" w:rsidRDefault="008C29C1">
      <w:pPr>
        <w:spacing w:before="0"/>
        <w:rPr>
          <w:sz w:val="20"/>
          <w:szCs w:val="20"/>
          <w:lang w:val="pt-BR"/>
        </w:rPr>
      </w:pPr>
      <w:r>
        <w:rPr>
          <w:sz w:val="20"/>
          <w:szCs w:val="20"/>
          <w:lang w:val="pt-BR"/>
        </w:rPr>
        <w:br w:type="page"/>
      </w:r>
    </w:p>
    <w:p w14:paraId="75695488" w14:textId="4FAD8196" w:rsidR="00585988" w:rsidRPr="00E874FE" w:rsidRDefault="00585988" w:rsidP="007113D7">
      <w:pPr>
        <w:pStyle w:val="Heading1"/>
        <w:rPr>
          <w:szCs w:val="20"/>
          <w:lang w:val="pt-BR"/>
        </w:rPr>
      </w:pPr>
      <w:r w:rsidRPr="00E874FE">
        <w:rPr>
          <w:szCs w:val="20"/>
          <w:lang w:val="pt-BR"/>
        </w:rPr>
        <w:t>TerraLib e TerraView</w:t>
      </w:r>
    </w:p>
    <w:p w14:paraId="7AEEE319" w14:textId="0F509B8F" w:rsidR="00585988" w:rsidRPr="00E874FE" w:rsidRDefault="00A10C37" w:rsidP="00B1317E">
      <w:pPr>
        <w:jc w:val="both"/>
        <w:rPr>
          <w:sz w:val="20"/>
          <w:szCs w:val="20"/>
          <w:lang w:val="pt-BR"/>
        </w:rPr>
      </w:pPr>
      <w:r w:rsidRPr="00E874FE">
        <w:rPr>
          <w:sz w:val="20"/>
          <w:szCs w:val="20"/>
          <w:lang w:val="pt-BR"/>
        </w:rPr>
        <w:t>O projeto TerraLib tem por objetivo desenvolver uma biblioteca de funções para construção de aplicações geográficas. A biblioteca é livre de licença e de código aberto e contém funções básicas de geoprocessamento e processamento de imagens, bem como algoritmos inovadores para o trata</w:t>
      </w:r>
      <w:r w:rsidR="00EC681D" w:rsidRPr="00E874FE">
        <w:rPr>
          <w:sz w:val="20"/>
          <w:szCs w:val="20"/>
          <w:lang w:val="pt-BR"/>
        </w:rPr>
        <w:t>mento de dados espaço-temporais e de</w:t>
      </w:r>
      <w:r w:rsidRPr="00E874FE">
        <w:rPr>
          <w:sz w:val="20"/>
          <w:szCs w:val="20"/>
          <w:lang w:val="pt-BR"/>
        </w:rPr>
        <w:t xml:space="preserve"> aderência a padrões da comunidade de geoprocessamento.</w:t>
      </w:r>
    </w:p>
    <w:p w14:paraId="4D63CC74" w14:textId="322C1FBF" w:rsidR="000634D4" w:rsidRPr="00E874FE" w:rsidRDefault="000634D4" w:rsidP="00B1317E">
      <w:pPr>
        <w:jc w:val="both"/>
        <w:rPr>
          <w:sz w:val="20"/>
          <w:szCs w:val="20"/>
          <w:lang w:val="pt-BR"/>
        </w:rPr>
      </w:pPr>
      <w:r w:rsidRPr="00E874FE">
        <w:rPr>
          <w:sz w:val="20"/>
          <w:szCs w:val="20"/>
          <w:lang w:val="pt-BR"/>
        </w:rPr>
        <w:t>O TerraView é um dos produtos construídos usando a TerraLib. É um GIS de propósito geral que permite a construção de uma base de dados geográficos e sua manipulação. O TerraView provê uma interface gráfica para funções e algoritmos disponíveis na TerraLib.</w:t>
      </w:r>
    </w:p>
    <w:p w14:paraId="398B4066" w14:textId="646EDAF8" w:rsidR="00585988" w:rsidRPr="00E874FE" w:rsidRDefault="00DA3740" w:rsidP="007113D7">
      <w:pPr>
        <w:pStyle w:val="Heading2"/>
        <w:rPr>
          <w:sz w:val="20"/>
          <w:szCs w:val="20"/>
          <w:lang w:val="pt-BR"/>
        </w:rPr>
      </w:pPr>
      <w:r w:rsidRPr="00E874FE">
        <w:rPr>
          <w:sz w:val="20"/>
          <w:szCs w:val="20"/>
          <w:lang w:val="pt-BR"/>
        </w:rPr>
        <w:t>Orçamento</w:t>
      </w:r>
    </w:p>
    <w:p w14:paraId="7491E989" w14:textId="72E49290" w:rsidR="00B1317E" w:rsidRPr="00910626" w:rsidRDefault="00A10C37" w:rsidP="00910626">
      <w:pPr>
        <w:ind w:left="-76"/>
        <w:jc w:val="both"/>
        <w:rPr>
          <w:sz w:val="20"/>
          <w:szCs w:val="20"/>
          <w:lang w:val="pt-BR"/>
        </w:rPr>
      </w:pPr>
      <w:r w:rsidRPr="00910626">
        <w:rPr>
          <w:sz w:val="20"/>
          <w:szCs w:val="20"/>
          <w:lang w:val="pt-BR"/>
        </w:rPr>
        <w:t>R$800.000</w:t>
      </w:r>
      <w:r w:rsidR="001F13A8" w:rsidRPr="00910626">
        <w:rPr>
          <w:sz w:val="20"/>
          <w:szCs w:val="20"/>
          <w:lang w:val="pt-BR"/>
        </w:rPr>
        <w:t xml:space="preserve"> para 2015</w:t>
      </w:r>
      <w:r w:rsidRPr="00910626">
        <w:rPr>
          <w:sz w:val="20"/>
          <w:szCs w:val="20"/>
          <w:lang w:val="pt-BR"/>
        </w:rPr>
        <w:t xml:space="preserve">, </w:t>
      </w:r>
      <w:r w:rsidR="00F9590D" w:rsidRPr="00910626">
        <w:rPr>
          <w:sz w:val="20"/>
          <w:szCs w:val="20"/>
          <w:lang w:val="pt-BR"/>
        </w:rPr>
        <w:t>vindo do Programa Orçamentário 20VB.000A – Pesquisa Aplicações e Desenvolvimento Tecnológico com Dados de Satélites de Observação da Terra</w:t>
      </w:r>
      <w:r w:rsidRPr="00910626">
        <w:rPr>
          <w:sz w:val="20"/>
          <w:szCs w:val="20"/>
          <w:lang w:val="pt-BR"/>
        </w:rPr>
        <w:t xml:space="preserve">, da OBT. </w:t>
      </w:r>
      <w:r w:rsidR="001A2B89" w:rsidRPr="00910626">
        <w:rPr>
          <w:sz w:val="20"/>
          <w:szCs w:val="20"/>
          <w:lang w:val="pt-BR"/>
        </w:rPr>
        <w:t xml:space="preserve"> </w:t>
      </w:r>
      <w:r w:rsidR="001A2B89" w:rsidRPr="00910626">
        <w:rPr>
          <w:sz w:val="20"/>
          <w:szCs w:val="20"/>
          <w:u w:val="single"/>
          <w:lang w:val="pt-BR"/>
        </w:rPr>
        <w:t xml:space="preserve">Depende </w:t>
      </w:r>
      <w:r w:rsidR="00355B20" w:rsidRPr="00910626">
        <w:rPr>
          <w:sz w:val="20"/>
          <w:szCs w:val="20"/>
          <w:u w:val="single"/>
          <w:lang w:val="pt-BR"/>
        </w:rPr>
        <w:t xml:space="preserve">de orçamento e </w:t>
      </w:r>
      <w:r w:rsidR="001A2B89" w:rsidRPr="00910626">
        <w:rPr>
          <w:sz w:val="20"/>
          <w:szCs w:val="20"/>
          <w:u w:val="single"/>
          <w:lang w:val="pt-BR"/>
        </w:rPr>
        <w:t>de contrato</w:t>
      </w:r>
      <w:r w:rsidR="001A2B89" w:rsidRPr="00910626">
        <w:rPr>
          <w:sz w:val="20"/>
          <w:szCs w:val="20"/>
          <w:lang w:val="pt-BR"/>
        </w:rPr>
        <w:t>.</w:t>
      </w:r>
    </w:p>
    <w:p w14:paraId="08E7C9B3" w14:textId="534DACB0" w:rsidR="00585988" w:rsidRPr="00E874FE" w:rsidRDefault="00DA3740" w:rsidP="007113D7">
      <w:pPr>
        <w:pStyle w:val="Heading2"/>
        <w:rPr>
          <w:sz w:val="20"/>
          <w:szCs w:val="20"/>
          <w:lang w:val="pt-BR"/>
        </w:rPr>
      </w:pPr>
      <w:r w:rsidRPr="00E874FE">
        <w:rPr>
          <w:sz w:val="20"/>
          <w:szCs w:val="20"/>
          <w:lang w:val="pt-BR"/>
        </w:rPr>
        <w:t>Equipe envolvida</w:t>
      </w:r>
    </w:p>
    <w:p w14:paraId="6F679FC6" w14:textId="12BD0D4F" w:rsidR="00585988" w:rsidRPr="00E874FE" w:rsidRDefault="00EC681D" w:rsidP="003F200F">
      <w:pPr>
        <w:jc w:val="both"/>
        <w:rPr>
          <w:sz w:val="20"/>
          <w:szCs w:val="20"/>
          <w:lang w:val="pt-BR"/>
        </w:rPr>
      </w:pPr>
      <w:r w:rsidRPr="00E874FE">
        <w:rPr>
          <w:sz w:val="20"/>
          <w:szCs w:val="20"/>
          <w:lang w:val="pt-BR"/>
        </w:rPr>
        <w:t xml:space="preserve">Emiliano Castejon, Eymar Lopes, Gilberto de Queiroz, João Pedro Cordeiro, João Ricardo Freitas de Oliveira, </w:t>
      </w:r>
      <w:r w:rsidR="00F9590D" w:rsidRPr="00E874FE">
        <w:rPr>
          <w:sz w:val="20"/>
          <w:szCs w:val="20"/>
          <w:lang w:val="pt-BR"/>
        </w:rPr>
        <w:t xml:space="preserve">Juan Garrido, Karine Ferreira, Lauro Hara, </w:t>
      </w:r>
      <w:r w:rsidR="00585988" w:rsidRPr="00E874FE">
        <w:rPr>
          <w:sz w:val="20"/>
          <w:szCs w:val="20"/>
          <w:lang w:val="pt-BR"/>
        </w:rPr>
        <w:t>Lubia Vinhas</w:t>
      </w:r>
      <w:r w:rsidRPr="00E874FE">
        <w:rPr>
          <w:sz w:val="20"/>
          <w:szCs w:val="20"/>
          <w:lang w:val="pt-BR"/>
        </w:rPr>
        <w:t>, Marisa da Motta, Thales Kö</w:t>
      </w:r>
      <w:r w:rsidR="00585988" w:rsidRPr="00E874FE">
        <w:rPr>
          <w:sz w:val="20"/>
          <w:szCs w:val="20"/>
          <w:lang w:val="pt-BR"/>
        </w:rPr>
        <w:t>rting</w:t>
      </w:r>
      <w:r w:rsidR="00A10C37" w:rsidRPr="00E874FE">
        <w:rPr>
          <w:sz w:val="20"/>
          <w:szCs w:val="20"/>
          <w:lang w:val="pt-BR"/>
        </w:rPr>
        <w:t>, Miguel Monteiro</w:t>
      </w:r>
      <w:r w:rsidR="005F3A97">
        <w:rPr>
          <w:sz w:val="20"/>
          <w:szCs w:val="20"/>
          <w:lang w:val="pt-BR"/>
        </w:rPr>
        <w:t>, Sergio Rosim – DPI/OBT</w:t>
      </w:r>
    </w:p>
    <w:p w14:paraId="57F9ECBA" w14:textId="5378560B" w:rsidR="00A660ED" w:rsidRPr="00E874FE" w:rsidRDefault="00A660ED" w:rsidP="00A660ED">
      <w:pPr>
        <w:pStyle w:val="Heading2"/>
        <w:rPr>
          <w:sz w:val="20"/>
          <w:szCs w:val="20"/>
          <w:lang w:val="pt-BR"/>
        </w:rPr>
      </w:pPr>
      <w:r w:rsidRPr="00E874FE">
        <w:rPr>
          <w:sz w:val="20"/>
          <w:szCs w:val="20"/>
          <w:lang w:val="pt-BR"/>
        </w:rPr>
        <w:t>Vigência</w:t>
      </w:r>
    </w:p>
    <w:p w14:paraId="29FB7868" w14:textId="0034755B" w:rsidR="00A660ED" w:rsidRPr="00E874FE" w:rsidRDefault="00A660ED" w:rsidP="00A660ED">
      <w:pPr>
        <w:rPr>
          <w:sz w:val="20"/>
          <w:szCs w:val="20"/>
          <w:lang w:val="pt-BR"/>
        </w:rPr>
      </w:pPr>
      <w:r w:rsidRPr="00E874FE">
        <w:rPr>
          <w:sz w:val="20"/>
          <w:szCs w:val="20"/>
          <w:lang w:val="pt-BR"/>
        </w:rPr>
        <w:t>De</w:t>
      </w:r>
      <w:r w:rsidR="008513F8">
        <w:rPr>
          <w:sz w:val="20"/>
          <w:szCs w:val="20"/>
          <w:lang w:val="pt-BR"/>
        </w:rPr>
        <w:t>sde</w:t>
      </w:r>
      <w:r w:rsidRPr="00E874FE">
        <w:rPr>
          <w:sz w:val="20"/>
          <w:szCs w:val="20"/>
          <w:lang w:val="pt-BR"/>
        </w:rPr>
        <w:t xml:space="preserve"> 2002</w:t>
      </w:r>
      <w:r w:rsidR="008513F8">
        <w:rPr>
          <w:sz w:val="20"/>
          <w:szCs w:val="20"/>
          <w:lang w:val="pt-BR"/>
        </w:rPr>
        <w:t>,</w:t>
      </w:r>
      <w:r w:rsidRPr="00E874FE">
        <w:rPr>
          <w:sz w:val="20"/>
          <w:szCs w:val="20"/>
          <w:lang w:val="pt-BR"/>
        </w:rPr>
        <w:t xml:space="preserve"> </w:t>
      </w:r>
      <w:r w:rsidR="008513F8">
        <w:rPr>
          <w:sz w:val="20"/>
          <w:szCs w:val="20"/>
          <w:lang w:val="pt-BR"/>
        </w:rPr>
        <w:t>sem</w:t>
      </w:r>
      <w:r w:rsidRPr="00E874FE">
        <w:rPr>
          <w:sz w:val="20"/>
          <w:szCs w:val="20"/>
          <w:lang w:val="pt-BR"/>
        </w:rPr>
        <w:t xml:space="preserve"> previsão de término.</w:t>
      </w:r>
    </w:p>
    <w:p w14:paraId="187C3176" w14:textId="55DEF5F7" w:rsidR="00B338F4" w:rsidRPr="00E874FE" w:rsidRDefault="00B338F4" w:rsidP="00D178B0">
      <w:pPr>
        <w:jc w:val="center"/>
        <w:rPr>
          <w:sz w:val="20"/>
          <w:szCs w:val="20"/>
          <w:lang w:val="pt-BR"/>
        </w:rPr>
      </w:pPr>
      <w:r w:rsidRPr="00E874FE">
        <w:rPr>
          <w:noProof/>
          <w:sz w:val="20"/>
          <w:szCs w:val="20"/>
        </w:rPr>
        <mc:AlternateContent>
          <mc:Choice Requires="wpg">
            <w:drawing>
              <wp:inline distT="0" distB="0" distL="0" distR="0" wp14:anchorId="658EE9A8" wp14:editId="36EE934A">
                <wp:extent cx="2686050" cy="2109651"/>
                <wp:effectExtent l="0" t="0" r="6350" b="0"/>
                <wp:docPr id="3" name="Group 40"/>
                <wp:cNvGraphicFramePr/>
                <a:graphic xmlns:a="http://schemas.openxmlformats.org/drawingml/2006/main">
                  <a:graphicData uri="http://schemas.microsoft.com/office/word/2010/wordprocessingGroup">
                    <wpg:wgp>
                      <wpg:cNvGrpSpPr/>
                      <wpg:grpSpPr>
                        <a:xfrm>
                          <a:off x="0" y="0"/>
                          <a:ext cx="2686050" cy="2109651"/>
                          <a:chOff x="0" y="0"/>
                          <a:chExt cx="6206815" cy="4994406"/>
                        </a:xfrm>
                      </wpg:grpSpPr>
                      <pic:pic xmlns:pic="http://schemas.openxmlformats.org/drawingml/2006/picture">
                        <pic:nvPicPr>
                          <pic:cNvPr id="5" name="Picture 5" descr="D:\docs\pesquisa\inpe\2009\ccst-workshop\terrame_logo_gimp.bmp"/>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4886912" y="992639"/>
                            <a:ext cx="9906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Imagem 12" descr="terrahidro_logo_300.png"/>
                          <pic:cNvPicPr>
                            <a:picLocks noChangeAspect="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655223" y="2568845"/>
                            <a:ext cx="939203" cy="846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7"/>
                          <pic:cNvPicPr>
                            <a:picLocks noChangeAspect="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2846628" y="0"/>
                            <a:ext cx="889000" cy="82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2757097" y="3755993"/>
                            <a:ext cx="1068062" cy="88239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pic:spPr>
                      </pic:pic>
                      <wpg:grpSp>
                        <wpg:cNvPr id="9" name="Group 9"/>
                        <wpg:cNvGrpSpPr/>
                        <wpg:grpSpPr>
                          <a:xfrm>
                            <a:off x="2648908" y="1830839"/>
                            <a:ext cx="1284441" cy="1328062"/>
                            <a:chOff x="2648908" y="1830839"/>
                            <a:chExt cx="1284441" cy="1328062"/>
                          </a:xfrm>
                        </wpg:grpSpPr>
                        <pic:pic xmlns:pic="http://schemas.openxmlformats.org/drawingml/2006/picture">
                          <pic:nvPicPr>
                            <pic:cNvPr id="10" name="Picture 10"/>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2791786" y="2061706"/>
                              <a:ext cx="998684" cy="866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Oval 11"/>
                          <wps:cNvSpPr/>
                          <wps:spPr>
                            <a:xfrm>
                              <a:off x="2648908" y="1830839"/>
                              <a:ext cx="1284441" cy="1328062"/>
                            </a:xfrm>
                            <a:prstGeom prst="ellipse">
                              <a:avLst/>
                            </a:prstGeom>
                            <a:noFill/>
                          </wps:spPr>
                          <wps:style>
                            <a:lnRef idx="1">
                              <a:schemeClr val="accent1"/>
                            </a:lnRef>
                            <a:fillRef idx="3">
                              <a:schemeClr val="accent1"/>
                            </a:fillRef>
                            <a:effectRef idx="2">
                              <a:schemeClr val="accent1"/>
                            </a:effectRef>
                            <a:fontRef idx="minor">
                              <a:schemeClr val="lt1"/>
                            </a:fontRef>
                          </wps:style>
                          <wps:txbx>
                            <w:txbxContent>
                              <w:p w14:paraId="7093C159" w14:textId="77777777" w:rsidR="00F6058D" w:rsidRDefault="00F6058D" w:rsidP="00B338F4">
                                <w:pPr>
                                  <w:rPr>
                                    <w:rFonts w:eastAsia="Times New Roman" w:cs="Times New Roman"/>
                                  </w:rPr>
                                </w:pPr>
                              </w:p>
                            </w:txbxContent>
                          </wps:txbx>
                          <wps:bodyPr rtlCol="0" anchor="ctr"/>
                        </wps:wsp>
                      </wpg:grpSp>
                      <wps:wsp>
                        <wps:cNvPr id="12" name="Straight Arrow Connector 12"/>
                        <wps:cNvCnPr/>
                        <wps:spPr>
                          <a:xfrm flipH="1" flipV="1">
                            <a:off x="3291128" y="825500"/>
                            <a:ext cx="1" cy="1005339"/>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wps:wsp>
                        <wps:cNvPr id="13" name="Straight Arrow Connector 13"/>
                        <wps:cNvCnPr>
                          <a:stCxn id="4294967295" idx="7"/>
                        </wps:cNvCnPr>
                        <wps:spPr>
                          <a:xfrm flipV="1">
                            <a:off x="3745247" y="1493112"/>
                            <a:ext cx="1141665" cy="532217"/>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wps:wsp>
                        <wps:cNvPr id="14" name="Straight Arrow Connector 14"/>
                        <wps:cNvCnPr>
                          <a:stCxn id="4294967295" idx="1"/>
                        </wps:cNvCnPr>
                        <wps:spPr>
                          <a:xfrm flipH="1" flipV="1">
                            <a:off x="1848144" y="1508517"/>
                            <a:ext cx="988866" cy="516812"/>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wps:wsp>
                        <wps:cNvPr id="15" name="Straight Arrow Connector 15"/>
                        <wps:cNvCnPr>
                          <a:stCxn id="4294967295" idx="2"/>
                        </wps:cNvCnPr>
                        <wps:spPr>
                          <a:xfrm flipH="1">
                            <a:off x="1594426" y="2494870"/>
                            <a:ext cx="1054482" cy="433164"/>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wps:wsp>
                        <wps:cNvPr id="16" name="Straight Arrow Connector 16"/>
                        <wps:cNvCnPr>
                          <a:stCxn id="4294967295" idx="6"/>
                        </wps:cNvCnPr>
                        <wps:spPr>
                          <a:xfrm>
                            <a:off x="3933349" y="2494870"/>
                            <a:ext cx="1235777" cy="433164"/>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17" name="Picture 17"/>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a:xfrm>
                            <a:off x="0" y="1185088"/>
                            <a:ext cx="1848144" cy="616048"/>
                          </a:xfrm>
                          <a:prstGeom prst="rect">
                            <a:avLst/>
                          </a:prstGeom>
                        </pic:spPr>
                      </pic:pic>
                      <pic:pic xmlns:pic="http://schemas.openxmlformats.org/drawingml/2006/picture">
                        <pic:nvPicPr>
                          <pic:cNvPr id="18" name="Picture 18"/>
                          <pic:cNvPicPr>
                            <a:picLocks noChangeAspect="1"/>
                          </pic:cNvPicPr>
                        </pic:nvPicPr>
                        <pic:blipFill>
                          <a:blip r:embed="rId14" cstate="screen">
                            <a:extLst>
                              <a:ext uri="{28A0092B-C50C-407E-A947-70E740481C1C}">
                                <a14:useLocalDpi xmlns:a14="http://schemas.microsoft.com/office/drawing/2010/main"/>
                              </a:ext>
                            </a:extLst>
                          </a:blip>
                          <a:stretch>
                            <a:fillRect/>
                          </a:stretch>
                        </pic:blipFill>
                        <pic:spPr>
                          <a:xfrm>
                            <a:off x="5169126" y="2459152"/>
                            <a:ext cx="1037689" cy="937763"/>
                          </a:xfrm>
                          <a:prstGeom prst="rect">
                            <a:avLst/>
                          </a:prstGeom>
                        </pic:spPr>
                      </pic:pic>
                      <pic:pic xmlns:pic="http://schemas.openxmlformats.org/drawingml/2006/picture">
                        <pic:nvPicPr>
                          <pic:cNvPr id="19" name="Picture 19"/>
                          <pic:cNvPicPr>
                            <a:picLocks noChangeAspect="1"/>
                          </pic:cNvPicPr>
                        </pic:nvPicPr>
                        <pic:blipFill>
                          <a:blip r:embed="rId15" cstate="screen">
                            <a:extLst>
                              <a:ext uri="{28A0092B-C50C-407E-A947-70E740481C1C}">
                                <a14:useLocalDpi xmlns:a14="http://schemas.microsoft.com/office/drawing/2010/main"/>
                              </a:ext>
                            </a:extLst>
                          </a:blip>
                          <a:stretch>
                            <a:fillRect/>
                          </a:stretch>
                        </pic:blipFill>
                        <pic:spPr>
                          <a:xfrm>
                            <a:off x="2757097" y="4638385"/>
                            <a:ext cx="1068062" cy="356021"/>
                          </a:xfrm>
                          <a:prstGeom prst="rect">
                            <a:avLst/>
                          </a:prstGeom>
                        </pic:spPr>
                      </pic:pic>
                      <wps:wsp>
                        <wps:cNvPr id="20" name="Straight Arrow Connector 20"/>
                        <wps:cNvCnPr>
                          <a:endCxn id="4294967295" idx="4"/>
                        </wps:cNvCnPr>
                        <wps:spPr>
                          <a:xfrm flipV="1">
                            <a:off x="3291129" y="3158901"/>
                            <a:ext cx="0" cy="591797"/>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id="Group 40" o:spid="_x0000_s1026" style="width:211.5pt;height:166.1pt;mso-position-horizontal-relative:char;mso-position-vertical-relative:line" coordsize="6206815,499440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svJcuPCQAAdDwAAA4AAABkcnMvZTJvRG9jLnhtbOxba2/bOBb9vsD+B8Hf&#10;HetBvYymg8SxuwN0doJmd+ZLgIEs0bZQvVaS4wSL/e97LqmHJdu1J2134h0XaCvJpEhennt5eC71&#10;7ofnOFKeeF6EaXI90K7UgcITPw3CZHk9+Oc/ZkNnoBSllwRelCb8evDCi8EP7//6l3ebbMz1dJVG&#10;Ac8VvCQpxpvserAqy2w8GhX+isdecZVmPMGPizSPvRK3+XIU5N4Gb4+jka6q1miT5kGWpz4vCjy9&#10;kz8O3ov3LxbcL39eLApeKtH1AH0rxb+5+HdO/47ev/PGy9zLVqFfdcN7RS9iL0zQaPOqO6/0lHUe&#10;7rwqDv08LdJFeeWn8ShdLEKfizFgNJraG82HPF1nYizL8WaZNWaCaXt2evVr/b8/3edKGFwPjIGS&#10;eDGmSLSqMGGbTbYco8iHPHvI7nMYix4s5R0N93mRx/Q/BqI8C6u+NFblz6Xi46FuOZZqwvg+ftM1&#10;1bVMTdrdX2Fydur5q2lV09JVy9FMWZO5LmOqRTVHdcOjTney0B/jb2UmXO2Y6TicUKtc53xQvSQ+&#10;6R2xl39eZ0PMaOaV4TyMwvJFoBNzR51Knu5D/z6XN63FMTBpcfxKjSp4EPDCBzzvxo9B6hePGS/+&#10;tQ4L7zFMMv4IwLuPvl+UQ6D+c7FKs8eS5zlm7bcoXaa/LcM4u5rHGdmI2qWmZMMeGeZj6n8ulCSd&#10;rLxkyW+KDN4Bn0Uv6kd5nm5W3AsKekyG7r5F3HYGM4/CbBZGEWGAriuzYQQ9gO6xvAT/XeqvY56U&#10;0ptzHsGCaVKswqwYKPmYx3MOcOY/BugnRu6VQChMxLn0N4DsY1FS8wQ34XH/1p0bGEq/HU5MdTJk&#10;qj0d3rjMHtrq1GYqc7SJNvkPeavGxuuCwyxedJeFVd/xdKf3e92rCkTScUUAkNBERwRE664BrWQa&#10;6mOR+59gdJTDdZnz0l/R5QIWrJ6jcPODMHdrYZqLAl6ozDc/pQHM4K3LlIbR90LmOJar6QMF/ua6&#10;umW40t3IQuSQrqtaauWPjuEAVR2nAlbyovzA01ihCxgfXRbteE+wtRxkXYSaT1KCgBhUlHQeYDTy&#10;SW2L7WlyVXfqTB02ZLo1xTQFwfBmNmFDa6bZ5p1xN5ncafU0rcIg4Ak18/WzRD0s0igMauAW+XI+&#10;iXLlycMiMRN/KoNsFRsRWtpu1DNMLyO7SuTB6ky91d3hzHLsIVswc+jaqjNUNffWtVTmsrtZd0gf&#10;w4R//ZCUDWbV1E0xS1udJsRtjU0Vf3bH5o3jEIFEicL4euA0hbwxxYJpEoipLb0wktdbpqDut6bA&#10;dNcTLbBLaK2CCMArYxIuqvHiasfR9oSJ3nqPWv+zAG3VAfrH2FvyWCGfqgK0iLuAQ57K0Guo6lWW&#10;LMm26OGpkZd8qVv8Dw2xGN4lxJ4UYi3T1HUwJmI0puU4zKSZl6FAhFjD1VX8TpTHYZbd4y2XEDub&#10;7YahrbgiQ7OMJ7VdLyG2xysocpx7iLXrEHtfcWD7vEMo+fyFpZ7CUnXERUuHPIAQWe3Da4LqOC5I&#10;SBU9ddO8ENQtEnchqBeCWms28J6uguD8zuh5Hlt/dgmqJ279ddu0VReLKoKqYZum6xpdYqpBUVMt&#10;IvrETB0dPLUiYrWUV+/sv+HmX+iwUjpod4idffObkQJId+aNGOD5PqQpKYV1RINzpard4ZXPe4b2&#10;rcSA7fm9mZmqzQxnaNumMWQGV4e3zmwyvJlolmVPbye3057UMxWYKb5eGhG7hxqAdJOusXd/WAUb&#10;ZR6t808e1EXLIIqhBCGpXYajui7dQMTUbbnWKF60RHrDL3Nokmn5a1iuHlZeBg1OlZJL167zpS71&#10;sihbeVJWsiFfi+BMAl9dWignTX+kjtJ2dQtjlTVkib68uG8b0OjiUrFvNWeMbFvlF8rg7xT5dYuB&#10;n0nipjmG6vT1RQ3UjjHSaxFjNEMXAUdsjxvB/+A7WvH/0FtgQBmqzlv81wC47tqNJ2etHlGe5rL1&#10;OWnrY7ua7UBdhH8gxaVV8tCWfOQ6lkOshxZpy4ILff9Fek8i5aLQI+nwp1LoNxnS8EWdxsPdjkK/&#10;NxVGSfh9CWyxSGIppNe2a5BGKUeRav4ZKRcFt4h7VZEH+E91J6WtOto3OeaDS0etHhxdOHbUVx4h&#10;P1dwuWYfyXFh1Skq1U1clS8RMiCU5/rEF0ikI7+m7eMEXSopSlO1hUj9VRWN4xWr8i2raVqVlKPh&#10;FpJ2dFvlglyghmg5Tcqmchwmab6v9ahhvwtZHhxka9x0WT7Pn6spm6fBCxKUeRlNUnngwkv8VQom&#10;RdQJhURdAExcVScJ5Nx/f9Rh0yNR91DmXrhclcoN5buVSZokyHCmOeV3WiROkr1IVBbAyt9E2pyu&#10;fqmnuzoBYeiuBgCK0O400lUb2WtWpKqmIXlTw2d2YIlEsOhn00EJrANZWJlorTJ2SvlC7NSjAdKY&#10;vHGVvuv/gNap4gmoPgFf+1G9lyJ3gXkY1Sf40itQ3W58DqJaQrkDWQL794cpFORjMBV7euoNYirB&#10;lOa3KCfPiTjIw3SXuZatuyBkIh4JSV3McFNeuLDIzsr4KlC9g2WbmTqTYoLGXAPAllhqIq3GsH8j&#10;3geeYhq6rsmm2pjdExMuiK7DxbeO028Z0SCyxxDNeoH3CKKlbNHxgL2IPhynNQfngBh6RltUU3VM&#10;Cd02ULsOTtGAogtoaziGdkQnu0D7zwhtxL5j0BYnAzpQ/WKwljDrlD8MbXKTinhoJo5H6tWeEgeN&#10;HLuXVNNUkzGnUn6ZYWiWcLoL/WhIOFmzIRMnU/mmBlWv6ISsfJBUv+Vg3Zx5OsySxRncDkK/iGh5&#10;ZLdTvo/oLRwbrmEYDDIlaSN7cawbpm2DlVBkvuB4O0FxHjSa9Gr8PZtTgGAGVZCvz6hIrkDjIFHj&#10;hBPWtI3oFv9Dz/kRrTl7pfa1x6cp1tS5zmrthBRPNFBzQASF0trSwIYnUrSxNJzh/SopVkz7uZ/Z&#10;0naOHeAJIN5FOOSMw58cvDGHoNXk4hAtmTQ1+oCgJpOmq5n9nb9q2JaDVZrcwjVs2xKaxGEy+eVv&#10;CP4/3KLJrWJJEN/zaCK9er5uAT+/uMUWN90+XcMsA9/O9I59d07XGKal6vUBi3rF6Qlir3AL4s7f&#10;XYXUm+z0wW0AiiCKd2g9ls0kOChDyu1mp0J/H7BfhhSSutwRGJqJswfCqO0ajb4KlQZJVRx9oqWl&#10;XeF79r6oNG9LpYEqLT5tFXNWfYZL385u3+N6+2Ph9/8FAAD//wMAUEsDBAoAAAAAAAAAIQA2Bnx9&#10;WBEAAFgRAAAUAAAAZHJzL21lZGlhL2ltYWdlNy5wbmeJUE5HDQoaCgAAAA1JSERSAAAASgAAAEEI&#10;BgAAAHYXMrIAAAQkaUNDUElDQyBQcm9maWxlAAA4EYVV32/bVBQ+iW9SpBY/IFhHh4rFr1VTW7kb&#10;Gq3GBkmTpe1KFqXp2Cok5Do3iakbB9vptqpPe4E3BvwBQNkDD0g8IQ0GYnvZ9sC0SVOHKqpJSHvo&#10;xA8hJu0FVeG7dmInU8Rc9frLOd855zvnXttEPV9ptZoZVYiWq66dzySVk6cWlJ5NitKz1EsD1Kvp&#10;Ti2Ry80SLsEV987r4R2KCMvtke7+TvYjv3qL3NGJIk/AbhUdfRn4DFHM1Gu2SxS/B/v4abcG3PMc&#10;8NM2BAKrApd9nBJ40ccnPU4hPwmO0CrrFa0IvAY8vNhmL7dhXwMYyJPhVW4buiJmkbOtkmFyz+Ev&#10;j3G3Mf8PLpt19Oxdg1j7nKW5Y7gPid4r9lS+iT/XtfQc8EuwX6+5SWF/BfiP+tJ8AngfUfSpkn10&#10;3udHX1+tFN4G3gV70XCnC037anUxexwYsdH1JeuYyCM413VnErOkF4DvVvi02GPokajIU2ngYeDB&#10;Sn2qmV+acVbmhN3Ls1qZzAIjj2S/p83kgAeAP7StvKgFzdI6NzOiFvJLV2turqlB2q6aWVEL/TKZ&#10;O16PyCltu5XClB/LDrp2oRnLFkrG0ekmf61memcR2tgFu54X2pCf3dLsdAYYedg/vDov5gYc213U&#10;UmK2o8BH6EREI04WLWLVqUo7pFCeMpTEvUY2PCUyyISFw8thMSJP0hJs3Xk5j+PHhIyyF70tolGl&#10;O8evcL/JsVg/U9kB/B9is+wwG2cTpLA32JvsCEvBOsEOBQpybToVKtN9KPXzvE91VBY6TlDy/EB9&#10;KIhRztnvGvrNj/6GmrBLK/QjT9AxNFvtEyAHE2h1N9I+p2trP+wOPMoGu/jO7b5ra3T8cfON3Ytt&#10;xzawbsa2wvjYr7Et/G1SAjtgeoqWocrwdsIJeCMdPVwB0yUN62/gWdDaUtqxo6Xq+YHQIybBP8g+&#10;zNK54dCq/qL+qW6oX6gX1N87aoQZO6YkfSp9K/0ofSd9L/1MinRZuiL9JF2VvpEuBTm7772fJdh7&#10;r19hE92KXWjVa581J1NOynvkF+WU/Lz8sjwbsBS5Xx6Tp+S98OwJ9s0M/R29GHQKs2pNtXst8QQY&#10;NA8lBp0G18ZUxYSrdBZZ25+TplI2yMbY9COndlyc5ZaKeDqeiidIie+LT8TH4jMCt568+F74JrCm&#10;A/X+kxMwOjrgbSxMJcgz4p06cVZF9Ap0m9DNXX4G3w6iSat21jbKFVfZr6qvKQl8yrgyXdVHhxXN&#10;NBXP5Sg2d7i9woujJL6DIo7oQd77vkV23Qxt7ltEh//CO+tWaFuoE33tEPW/GtqG8E585jOiiwf1&#10;ur3i56NI5AaRUzqw3/sd6Uvi3XS30XiA91XPJ0Q7Hzca/643GjtfIv8W0WXzP1kAcXhsGysTAAAA&#10;CXBIWXMAABcSAAAXEgFnn9JSAAAM2klEQVR4Ae1beXBV5RX/vSUve0JWErIRskgMe1JIkEUEUUtl&#10;cGxHrSPTbepUW51xxuK0+oetreMMM3VcWlunVUcrU6kbaGmxChEQUQExSCSSBIIhkD0he97S3/ke&#10;N3k3773kvpenhZCTebnbt53fPed85zvfuabGxkYXpmhcBKwmk2ncQlMFAKvZbJ7CwQACUxJlACQp&#10;MgWUQaCm9M4gUEFJlNlihdNhV11YwiJg4nUoyOUYgmNoIBRNhbyNgIy5yWSGKcyG7sYTiEiYAZkH&#10;Gj/9D3rbGwA+mwi5nA7Epudj+uxlkPOLjcaVKAHHbA1T4+7rOIfGynfR/OUhlN7xO7goVUde+wMa&#10;Kg+xjGVCvDkG7ShceR0yF1yPob6uCbX1dVT2CZTJZIHZQsbNFvS1n0HLiU/w1aF30HziCJxOOxKz&#10;Z8Nkpbq5HLBSwsLCbQRqYupnlhfCtsSvE9fOYg1nH/KCAvCHnVCq6+K4Qk1e3InN6e9uQeuJg6j/&#10;aDtaT1Whv6sTcakzsOjWTUjOK0H7qc/gsrttVKgHJO1ZbVE4uv1xnDmym4DZDHZBQGkLim/8OaZf&#10;UQ6HfchgPWPFPCTKbWMqX3sMtR++BYoOMuavQOltv0Zv2xkMnG9B7tINVItepM+9Bk6Xk2AF8LYN&#10;jEfWCGb5R0lq+fIgag9U8NSt9uNW51BMFjNmcowms5VSaSduwdlNJ3kfTTpjLvYoIftKRFd/DAs7&#10;i4xPQlRCOiWqxa0SrC18uAiSmfrhVGoid0JBbtBF7YRkZhWQLIaBchEomgyaC5OgTZD6KPV8nWrM&#10;7lbH/i8jEL4ifcziHhIljbiQs2Q9skvXofPMcTRV7cOxt55GZ+NJ2GLjkXJkF6blzsPZY3uROe8a&#10;1ajUChkJ8J5CELDAuoiPiesyCzqpei/VVqJzsN/wOJ0uFxLDo3Bn4UIvlkYBJfbZbXumZV2JpJnz&#10;UTDYh57mUzhztALVu19G/7YnEB6TiKySGwDl84RKotzSqkmUsuhewx3vhkwE7p9g3MXxdQz0GVZB&#10;UbkwvilfgQIvYy6FCKwCzE7Q5DomLQ9FGbNRuOZH6GyoQt2+1zi9hH5mGQ+GQJ8TMgWSqJMhoroq&#10;tfVR2FuiaH8sNKbSie6tcsoVu5VC1TMrY8nWdHrio/Ugbmmapx2DaEINS8AxCI++C8W2d02dMRdg&#10;Tn+0A9GpWUq9nOICyOzGn+iv2DBHXw8aaaPmrLtbGXN9LxO8CpY5j25FA8SW+5MMj6J+T33NljqJ&#10;Eg+8qeYQvnj2AcSlcIliCVNrOgHKTSYM9fdgWkYe5m0Ip43q1wmd354NPpD3OPwuhdsgSORItUPA&#10;EJRYsr7UHUU6G+VyujCz9Aa01n5Gl6AdafOWIYuzW1RyprJZLpGogX589ek7vA6tQzdqXBfdpU6i&#10;yD3Sipbi+ofeQHP1AZz88E0c+/dfkZRbjJllG5BMH0soNjWboi2vS5M0dTuk/0wBuwYXutfspnYM&#10;YlQ+JWr0TSdX7iJ46UVl6tfVdAr1H7+NQ1sfgy0qFtkl1yF9znLl3In9CiUZnp3G6FTTmtF8jVFF&#10;92hYbXV3xQGmN+vrp5WLS82h4b4Ls1fdyijBB9j19H2o3bsVFo7IItOptzprVSd0DNYYi8MpZLEo&#10;loMagy88dDZqdKuDPZ04eWAbqvf8Ez1tTcgpXU3Abmf0YM7oopP+2idQXQzM1ex7FXUf74QtMgb5&#10;S9cjb9n3EBYVpwAZPN8GW0zCpAfHk0EvoKrfewl7nnsYYRGRmH31TUhnyMIWl4DWk5+penaunc59&#10;cQAltzygriUkbB+yw6L8LM+mAzuXNhwXlk9SU3w4uTfiL4zTHo2/iUsQsbEaOWhD7VxBmJUaanf9&#10;H50Ozup+7K4XUN0tp5FRXILYlCzlM508uIOToRht9zQ00HdeeebKSeHEV7D8JhXIm2iEU4BJLyof&#10;5mLmkhtgi44zHhCUITLMkphZpNoI5+qhfHoOuunrSVDQCEnoKM4W6bOoyUXyfNJad5iMzx1zw6D+&#10;4L+QtWDtmGU825wM515AaUzZ+3vRVl/JjYMm2qYYxCSmI54L48uVvFRPgGhgSOXAi79BV9MZWGzh&#10;4kMo8U3KKUTZxocRl5bvhZd9sAvnjr1Cz50bAwZFXdcIY/HRKcVIymP4htRauxM9TbSLVCFjJIph&#10;QkrhdxA5Tcbnwis1R9FIU8HRj9mEi47z+pnFyImJ91vOaxTtp6vw/jP3I2NuGa768e/phefCyohf&#10;x9kaVO18Hu89cTfW3v8cI58zdI26HIPoaa2Gva89KKBcziGYI9yzqjTcf74e55uPEXODoWCxoXxB&#10;Cdkr1bjEoNRxGXayq43b4WMDJQv+VRl9rBcAUNUVWzBr8Vos2fiI6lD7lxqbiNSCb+HgPx7Bcc6M&#10;C2/+pfbowpGLSTIlIZhgJEqFbLn7o5GZ5xL7Vu1pN8c8EhlZVnl4wBYCZKWBt3q066sJAcq9lPb1&#10;1H1PB7VEN/s7mlF07Q/81ihYeRv6O1sp2RzYZUQ61ZNQaER8Mn2oaOIw4o/o8CA+vnYpdGUm4YUO&#10;KNnxGOztwrbf0gu3RWiu0wjbXD4N9pxnPGqWTsRHCkzeMx1Q5J6OZjbyElIQm5ytIpuerMt2lr2/&#10;Gx1n6viMeu1hDzzLTcbzUUABueXrETUtDWGRsX757eIM6I5FjRhfv4UnyQMvoOLTC4ZZk23pekYP&#10;Tlfu5g5xN6YXliJ/+a30o/KGy1wuJ7pZz5NpF0Ha/9wm7H3+YbXWS8gq5ML4KPb85V5IdOFyIy+J&#10;0gBoqjmIs1WfYN2DLyMxZyT+JOu8yrf/hKt+splFv6aonTaIi+joV6J62hoY8l2iA0nGnZy3EJ3n&#10;TsHBcMvlRH4lKilnHmr2b0d3awNikjIUJrJQPrR1M2c7ho/FfRhFLq7XJH8qGM9c6nr6bipbRtoz&#10;LLV08Fx87x6OsIPndslM8SsObgYkDiV/Y5FfoOJnFHApsw67n7ob8Wk5ivnmE9zG6u7A6nufZpt6&#10;tTNxDzA6uXBCi+LIuKzhscq5I7U4wEUxlyse68VZcdMQGWZlfH9spATbWOaFjUV+wyxaJXEFave/&#10;ie7m04hPz2WO1M3DEqaVGTnKWx25CvhMYa+9gCDb8vDtlJQYGQ+7HG+tNy5Q3S0N3JUaYhRhpuJ7&#10;iFvqYZHRAWNwqVfwq3riHhx+fTOq926DlVvt3/7VFoTHp+LzHX9EbtlNiJ+R75f3Ssaxntj/HuPP&#10;ftaLPmo67Q6UzyrAnYuWq6fPHt6HfTXHA0qilX3Bny1ZhZK0LLT29uLRPTvQyiWXr60v2RX/6eIV&#10;KM+c5WM03rf8AnWOO8X1n1ZgzS+exLH/voBupidG0aincNY78sbjWHHXk2xNUxN9w8dbmrD1/Z3u&#10;bXcPVdCXGnU1NIimnuXDQG3//DAqPqwAAsm4Y1hmZe5sBVQ786K27N+F7vZm2jkfKwhuOizOnjVx&#10;oHraGpl3sAzJ+aWw0UZpFBGfgua6oyr7VhJjfZG8WckSdgqOBoGStWOYZCJfIKucS/oRf4aI9U0E&#10;RNttFvNt5RhUfV9A0cDLBq5R8lsy9YrFTEmsY4pitZq2JTdS9vMOv/44IuISmVvpGySjHV9q5fyq&#10;XmxKDorWbMQHzz+IjsZTaGKO+cD5DgYRLbjmnqcuNT4nPF6/QEnL6XNWMgZdrBLHetsbEZ04g7H0&#10;VcM7xhPu/RJqYEyghA/ZRreGheOKqzfyOxixF74N+CXEc1BD9QKqbv/rOMst8/IfPjoMypG3nsGu&#10;P2/i5GFFfEoa1tz3N24JpQXV4TdVSTaO7dx9Vl9YmH14nZz1HHQRjJI3UB+9zXhTDuu7JUf8qWQm&#10;ki3+/oOMpcegiW7Dke1PoeyOR4z28X8pl8DciduWrkJLt6QA6LVA4BE/agH9LaOkA0oWpRKsK1j6&#10;3ZH67KRgxS0q51xuWiOicOKDbUyg6KNK+t6nH6kc/Jnxd+27j6TIKGxee7Pvh0Hc1QElUYEErueG&#10;GBfXSD7gkcR8jQZ7OmAfGKB7pKuqPQ7dUdRCMlOcfj0YfV/0o5Sk6O+G7MqL28wF16Lq3RdRnlWs&#10;pMezJwe9Z/GjEjLzVC6657NQnz+0+kbcvqh83JW/1q/AJJsdZRm52q2QHr2ASrvyKjQzurlz8x3I&#10;XrgaKfklXIrY0fZVFb6seJVfdfTh+k0vjDkI9WYlz0jFgvT2wW9FyW2iVGi0iPZDfhcLeQElA5t7&#10;4z1I4Lcwx3dvwefv/J2q2EtDHoXs+csxf8O96oursRiIpBsRw4QHFcQz6E7IpJHArJmLlcYNsziY&#10;iCUJ+ZIHYPQjQ4ksDpDxEfkwxr58sGOb4JekxnoKvNS4QAXe5OSsYXBKmZzMB8LVFFAG0ZoCagoo&#10;gwgYLPY/SYwpNQbLdbwAAAAASUVORK5CYIJQSwMEFAAGAAgAAAAhAC5zUS/cAAAABQEAAA8AAABk&#10;cnMvZG93bnJldi54bWxMj09Lw0AQxe+C32EZwZvd/FGRmE0pRT0VwVYQb9NkmoRmZ0N2m6Tf3tGL&#10;vTx4vOG93+TL2XZqpMG3jg3EiwgUcemqlmsDn7vXuydQPiBX2DkmA2fysCyur3LMKjfxB43bUCsp&#10;YZ+hgSaEPtPalw1Z9AvXE0t2cIPFIHaodTXgJOW200kUPWqLLctCgz2tGyqP25M18DbhtErjl3Fz&#10;PKzP37uH969NTMbc3syrZ1CB5vB/DL/4gg6FMO3diSuvOgPySPhTye6TVOzeQJomCegi15f0xQ8A&#10;AAD//wMAUEsDBBQABgAIAAAAIQDOVYxx7QAAAL0EAAAZAAAAZHJzL19yZWxzL2Uyb0RvYy54bWwu&#10;cmVsc7zUzWoDIRQF4H2h7yB333FmkkxCiJNNKGRb0gcQveNIxx/UhubtK5RCA8HuXKp4zre4ejh+&#10;mYVcMUTtLIOuaYGgFU5qqxi8X15fdkBi4lbyxVlkcMMIx/H56fCGC0/5Upy1jySn2MhgTsnvKY1i&#10;RsNj4zzafDK5YHjKy6Co5+KDK6R92w40/M2A8S6TnCWDcJYrIJebz83/Z7tp0gJPTnwatOlBBdUm&#10;d+dAHhQmBgal5j+bq8ZbBfSxYV3HsC4ZNnUMm5JhqGMYSoZtHcO2ZMhvosZM7kqGro6hKxn6Oob+&#10;10DvPp3xGwAA//8DAFBLAwQKAAAAAAAAACEA+KvfHaERAAChEQAAFAAAAGRycy9tZWRpYS9pbWFn&#10;ZTgucG5niVBORw0KGgoAAAANSUhEUgAAAEwAAAAZCAYAAACb1MhvAAAEJGlDQ1BJQ0MgUHJvZmls&#10;ZQAAOBGFVd9v21QUPolvUqQWPyBYR4eKxa9VU1u5GxqtxgZJk6XtShal6dgqJOQ6N4mpGwfb6baq&#10;T3uBNwb8AUDZAw9IPCENBmJ72fbAtElThyqqSUh76MQPISbtBVXhu3ZiJ1PEXPX6yznfOec7517b&#10;RD1fabWaGVWIlquunc8klZOnFpSeTYrSs9RLA9Sr6U4tkcvNEi7BFffO6+EdigjL7ZHu/k72I796&#10;i9zRiSJPwG4VHX0Z+AxRzNRrtksUvwf7+Gm3BtzzHPDTNgQCqwKXfZwSeNHHJz1OIT8JjtAq6xWt&#10;CLwGPLzYZi+3YV8DGMiT4VVuG7oiZpGzrZJhcs/hL49xtzH/Dy6bdfTsXYNY+5yluWO4D4neK/ZU&#10;vok/17X0HPBLsF+vuUlhfwX4j/rSfAJ4H1H0qZJ9dN7nR19frRTeBt4Fe9FwpwtN+2p1MXscGLHR&#10;9SXrmMgjONd1ZxKzpBeA71b4tNhj6JGoyFNp4GHgwUp9qplfmnFW5oTdy7NamcwCI49kv6fN5IAH&#10;gD+0rbyoBc3SOjczohbyS1drbq6pQdqumllRC/0ymTtej8gpbbuVwpQfyw66dqEZyxZKxtHpJn+t&#10;ZnpnEdrYBbueF9qQn93S7HQGGHnYP7w6L+YGHNtd1FJitqPAR+hERCNOFi1i1alKO6RQnjKUxL1G&#10;NjwlMsiEhcPLYTEiT9ISbN15OY/jx4SMshe9LaJRpTvHr3C/ybFYP1PZAfwfYrPsMBtnE6SwN9ib&#10;7AhLwTrBDgUKcm06FSrTfSj187xPdVQWOk5Q8vxAfSiIUc7Z7xr6zY/+hpqwSyv0I0/QMTRb7RMg&#10;BxNodTfSPqdraz/sDjzKBrv4zu2+a2t0/HHzjd2Lbcc2sG7GtsL42K+xLfxtUgI7YHqKlqHK8HbC&#10;CXgjHT1cAdMlDetv4FnQ2lLasaOl6vmB0CMmwT/IPszSueHQqv6i/qluqF+oF9TfO2qEGTumJH0q&#10;fSv9KH0nfS/9TIp0Wboi/SRdlb6RLgU5u++9nyXYe69fYRPdil1o1WufNSdTTsp75BfllPy8/LI8&#10;G7AUuV8ek6fkvfDsCfbNDP0dvRh0CrNqTbV7LfEEGDQPJQadBtfGVMWEq3QWWdufk6ZSNsjG2PQj&#10;p3ZcnOWWing6noonSInvi0/Ex+IzAreevPhe+CawpgP1/pMTMDo64G0sTCXIM+KdOnFWRfQKdJvQ&#10;zV1+Bt8OokmrdtY2yhVX2a+qrykJfMq4Ml3VR4cVzTQVz+UoNne4vcKLoyS+gyKO6EHe+75Fdt0M&#10;be5bRIf/wjvrVmhbqBN97RD1vxrahvBOfOYzoosH9bq94uejSOQGkVM6sN/7HelL4t10t9F4gPdV&#10;zydEOx83Gv+uNxo7XyL/FtFl8z9ZAHF4bBsrEwAAAAlwSFlzAAAXEgAAFxIBZ5/SUgAADSNJREFU&#10;WAndWWlsXNd1/t7Mm31fyeG+yZSphaSkSIokW05C11l+FAmMJIbSuIhhOG3RAFmAAIERtAgapAja&#10;GDAQpy4MuEGRH0GaJkFcGWltR7aQyrKpSKJomhTJ4ZAU15nhLJzlzdrvvuEsHFJoAtkw2kO8N++e&#10;e+527rnnfOdSKpPwf5hi8W2Eg5eQ35yA3t4OX88I7C1H3rcVSaG1rfJ/jL+LtJKHxL9mEtrUFfO4&#10;8LGjmN3IYiK4ClmnUSU1FJck8S3BoNdCIxgQ5RJ0sg5ajcynCJQ1KEklmPUypLIEjVarDqOV2JJN&#10;xJ6VOJDM9jqdlm0pz2bFXBadPhs8bnfztNTy0vIcileehiZyHYZyDgXJCJNVQvngX8A+/BT7kfdt&#10;dy9M+VZoHc/+9FUUi5yxVFYVIAYqFIsolUrkaZBLbMKniQOuAXz3hZegM1I5XKms1UCrlblIDUxG&#10;C8taKkiorwC93gq9TkdekTKAUI7doEeJ3wZV4RKMop7KEWMXOZbNpIfeoCNfhoFzyCZjcBWj+OIX&#10;LuxZYziWQGn8u3BEXkEWNmjlMvKFHJRkGdrxf8S2wQrn4cc5l/eW5HaHBX8y2o6C1sCtTiOxbcTN&#10;+SAOddvhc9lRlnQopv2wWb04frgVjw7buLjCjjUJC6PFcE6SlFaVK6xLWI0kKVRqZQPYsZCAXGIF&#10;TUkqVmxZUqoWJhZVhibNniiisCTbHLD5+pCLbqHMzZN2rFJICtoIzcC4OoFE2QObLoVY1g29rMCo&#10;T8OAGJLzF6EM/hmVL2b33pE8PNiBHww+XutxaimMC99+Bk+MPYCxMw/W+NWPv3/6a9XP9/334tsz&#10;CMY3kFWyMJktu8YraUrYQCusCq1a4gZqFVjkNDcpj62ME9uKHvYyz7W6nbua3lNhj/qVPAehieQL&#10;YrAPltrcDmxnsthO0XqbyNvWD62lDR79GhVWoh/UI1kwIpeni9CWIAdO09fqmlrde3GPwmpdShXH&#10;XCt/AB9OixGywYTfXbmya3RxwGW9Da7TX0HWOQSTNgWrNgq7NkGfCGy3f5r+6wJ0Ow5M4IB0JoNc&#10;Nrurn/0KIgDlC4X9qlTe3cOIGOUDJpfNCJvDhYWlKRFKVcsXUyrSp41PL8BczqPr7DNYXnwdSmyN&#10;QQawB47AMzAGh8Wszn4znsLEwjpi0RhKeQUdbiNOnxhV6xbXI5gPzuPk0UMwmyvyyXQWb1y+jEc+&#10;9hEqv6KeVDaH8ZuT6Gn1Yl+FVaAZI2QTCX40mWE006kRsKm6VswXSkjR79jMJjU6Visy2TxyhCh2&#10;8kWwEJTJ5aFwQk77bh8l6iyMqu2BFoS2w8ikt2Gy2ASbbYpY2QwjdWca5574c5S6DyC0nkQqs42O&#10;ngCqZyORzuHS9TlsbKwi4PejKOtxdSrEyA2cGB1FtqjBy6+/DadBxgjLguKZAubX44jHY/B4vCpv&#10;cTOBS2/dhPv86P4KUxdDONFI47MreObnlxFaC8PNyPPkJ0bxqYdO1UReuTGP9YVpnDh2HH/7k1ex&#10;tLSIb37mQzB5e1DOxGFzevCdfyV8ia/g2a89hv6eHvzs8i28+JurSMSTONbnxNc/9wjemFrDoNeC&#10;40cOEI5I6PC7MHWrgHQuR4VVhtsgWN2Ox9HfHlAVLxS0uhlB8PYEBlvHoDWaVMHpO5tYmJ/Bg0d6&#10;MDp8BPFUFr8lDLr81jXcf98A/A4zOnv6sbIRxsjOSmKpDBTCnA1uiFCYOGfCEkvctIH+A/srrExw&#10;qUrudDJJrPb1536JVOQOBrq7EIxm8e1/eZlYqYSxcx9WpX51ZQqv//uPcfDsKoILQbQ57Ag4nHj+&#10;0g2sztxAnrAkGYuiz+OA3+3Cr9+axt/9+CKsSOH4yFFcu72Eb/zDP2ExrsOFk/2qwkTHTrOBUFCH&#10;qXfexbmzZ9WxwsksIqtLePD+k2pZvIT104Ah4KSgNC13anYB5cQaTp54VOV5nVYM9bZh9t1JTM/M&#10;4hitqrOzHdE7M2p9kX0srW9BY7Ti6u9v4P6DB6HwtEQiUXR3d8NoMu2vMIIl6qt+JF/8z7eR3VjB&#10;D576U5w6OYzJ5Qi++sNf4Ee/eA3njg+zIzOMtPO0ya3io+f++vM4xMH0RiMMVxdxO5zGoGYd//z0&#10;k/D5WpAplPGjX12GLRfDD2lth48extzaFv7y+y8wKm4TCNejm3D8ZrsT12/eVBUmAPX65hYsRhm9&#10;vb3qQqsvYvzqJ8RxjG5sYPTIIUZO4cQrdVa6E5svQGsTaA9w280IzdBVMKtQSjLm5qZhpr1Eo3EU&#10;8nQXnGssFsNIX7cqv/vcqSzxEulNpWolmsCV67fxqVMHcO7ch6DT69k4gM9+9DiCmxlMzy+orcQO&#10;S2YvHnv4JEZHRlRlqRXsp0y/9aWPn0Z7eyczAD0mFzexvLSELzw8oipLyPW3uvDpsfO0FA1b1DfL&#10;QvTf0doKjcmBHCNdWikiTAfe7nfDbndUhth5c52kimJSGUVVzJJiwk9fG+dzTX2ETxNZRzKZVKVb&#10;3E5s8XiHQovY4pEtpNMY6uuByRWgZYURSWToz7bgIsAXdBeFqXXqa2opgvDaMga8VvoaZgLiSaTR&#10;5bVDYLbQ8poqV+ZETYwqJw4O1Bvzq1As8Wjq8fBDD9X4kyHmoyydHd2dJI8N98NEBdXtpJJSdbd7&#10;UdAYCA3SatDJpFPo763seK3T2kddbQrlfLSgthYvnb5bfdp9TvS0edHBYCLIw3qrpxVzoSVsbCWg&#10;Rx6D/d0o0oevRbawuLGFVHgZvV0Va943SjYeyTvhOGT6omdfncHzr4aYKtGSOFCejl9RFES2ttSB&#10;BVeXCqPVV4ksKpOvIrPoVpeLKYu+ysJKNAmZkMBpt9d44qPFZYXFZKz5oWql22LguDKdcwRpnQOZ&#10;WBht3sFqde2XxlkjWaNFIrqOIycPoLuri31WtkGIVCO0EHaZ9Rjo7cPyPNMsyU7rK8JPP+vhOi69&#10;8d/w9x+lsjpV/yXk76Kwym2EEMjwHGtzJQwO2GElJgLzyDK1r6bY3HnRWZXkfAIWSxM84DzNAiA1&#10;LEahQ9ZRkXreTOwi7oTMyKhiroYKO/2Y0WLF7958EwE6eqmkwOv1NUjs/dTRp+oJepeWV1SFiWMo&#10;SKgtFk8wN7YwCmtV5fm4UbeLBqxN3cJHjg2qBjHQ1YGZWzcgbdzB2UMH1bbidReFiarKCmUNPUou&#10;iSc/+hDOPPCAqKhQmX6mKRuQuFjtDtiriokpanir0Ug6XvsU9RLNvu6rRL3oUskVdlmA4Jt5g9Ha&#10;4se10BzKy0u0WCtzywrQFPV1qihFlC28bnJ52ObmBM6dOV0TSaQV/Py1qxgM2HH2VCXKeqxmuP0B&#10;xPJpQod+VbbNbUP34ROILIdgt1lr7XevpMauR8k2mmeeVy9rvE6hhmpPjjcOE7eDKDSkEWL3yuJK&#10;6H8hPxdcKBmRIghupAXhL5ScODONbNVJ93W0wN91H9LMK48MDe2qrxXEpdoO2axGdHUEULa1YC44&#10;p3JFYLoV2sTqygq4XzUSkVLWG0Edw+vxqHyryaD65NhqEIFAW032LgqrswfbPbD72nCDAzXSzYU1&#10;PPW9F/HSa5cb2fyut61W1JdR4Rzs9HETJEzOLlVF1N9Xrs8im+FFZnMD1jrpxzxeLz1ClsdxnwtF&#10;DtugA1XJh3v88PjbcOlGEC+/OYH/ujaLielZ+G1aDDOSV8lFC5OUBBy856ueEHE3h0IGrTSYRjez&#10;d3U7vVRhRXeLE8fu78Nv3g7i1uQ7aq3IrZ5/6QrySgH9bf7quDu/ey2scSFCaLi3FT4esRcuXibe&#10;iartQptxXLw0zgtIHmE+zeS0mFBkulVIhuFlEGmmfL5EvEXrbKAWAtVTh3rg4NEMrYRxe24OtmIC&#10;n/nkIyq8qYqKjMLCW7ih++qBRASGVpsOZ07Vj7OQ3+PDynQk+UJejW5CQDjLL46dwO+nF/HV517G&#10;6ZEQ5iNxjN94B4+OdhKgVgYR8EEAvWYS/GLTVZGXR+DxT5zG94j0n/j+v+G+3gCuMfUqby0SkLqY&#10;b+5VmNnIHS9m4CNuEoC4mYTVdjiO7VKEkDkgIITbipU7K3S5GvT19DQ3Vctj58/wWqgOmAXz9Mhh&#10;vndvt/ZvSKKyRvRB8eQ2zg8Pwrdznjt9DnQH3Lgys4LrM0Ei3wg+PtyJb3358zAYKpNXqCynQcL5&#10;D59Qo0+1v2QigYDXgWNDB8iqDz7U1QIDIcSV6SAm5xbhlbbxnb96DFYej1EC425GqUYS/y6IRSPo&#10;7e5Ai39vhLQxhfLQ8jQMUs0krtzdTMdcTmdzVa1sIOyRRVbeQCKKiqeRJDrCvdvZKNHwHeVVySIT&#10;WotRwoG+LtbUFdAg9kd9LjJp3uAz2NXKUL8blzV3lKUrEP8DWGFq9PrV683V71s5S8B85tgQj+xd&#10;ku+7jexmeiCe95K6fB6I5w8hoziWpAJ9lVWjqO7iD2l3rzJWkwbOHWjxR1nYvQ78/6H9/wCg1sSd&#10;Iy869gAAAABJRU5ErkJgglBLAwQKAAAAAAAAACEANRB24CoYAAAqGAAAFAAAAGRycy9tZWRpYS9p&#10;bWFnZTYucG5niVBORw0KGgoAAAANSUhEUgAAAIMAAAArCAYAAABb0jvlAAAEJGlDQ1BJQ0MgUHJv&#10;ZmlsZQAAOBGFVd9v21QUPolvUqQWPyBYR4eKxa9VU1u5GxqtxgZJk6XtShal6dgqJOQ6N4mpGwfb&#10;6baqT3uBNwb8AUDZAw9IPCENBmJ72fbAtElThyqqSUh76MQPISbtBVXhu3ZiJ1PEXPX6yznfOec7&#10;517bRD1fabWaGVWIlquunc8klZOnFpSeTYrSs9RLA9Sr6U4tkcvNEi7BFffO6+EdigjL7ZHu/k72&#10;I796i9zRiSJPwG4VHX0Z+AxRzNRrtksUvwf7+Gm3BtzzHPDTNgQCqwKXfZwSeNHHJz1OIT8JjtAq&#10;6xWtCLwGPLzYZi+3YV8DGMiT4VVuG7oiZpGzrZJhcs/hL49xtzH/Dy6bdfTsXYNY+5yluWO4D4ne&#10;K/ZUvok/17X0HPBLsF+vuUlhfwX4j/rSfAJ4H1H0qZJ9dN7nR19frRTeBt4Fe9FwpwtN+2p1MXsc&#10;GLHR9SXrmMgjONd1ZxKzpBeA71b4tNhj6JGoyFNp4GHgwUp9qplfmnFW5oTdy7NamcwCI49kv6fN&#10;5IAHgD+0rbyoBc3SOjczohbyS1drbq6pQdqumllRC/0ymTtej8gpbbuVwpQfyw66dqEZyxZKxtHp&#10;Jn+tZnpnEdrYBbueF9qQn93S7HQGGHnYP7w6L+YGHNtd1FJitqPAR+hERCNOFi1i1alKO6RQnjKU&#10;xL1GNjwlMsiEhcPLYTEiT9ISbN15OY/jx4SMshe9LaJRpTvHr3C/ybFYP1PZAfwfYrPsMBtnE6Sw&#10;N9ib7AhLwTrBDgUKcm06FSrTfSj187xPdVQWOk5Q8vxAfSiIUc7Z7xr6zY/+hpqwSyv0I0/QMTRb&#10;7RMgBxNodTfSPqdraz/sDjzKBrv4zu2+a2t0/HHzjd2Lbcc2sG7GtsL42K+xLfxtUgI7YHqKlqHK&#10;8HbCCXgjHT1cAdMlDetv4FnQ2lLasaOl6vmB0CMmwT/IPszSueHQqv6i/qluqF+oF9TfO2qEGTum&#10;JH0qfSv9KH0nfS/9TIp0Wboi/SRdlb6RLgU5u++9nyXYe69fYRPdil1o1WufNSdTTsp75BfllPy8&#10;/LI8G7AUuV8ek6fkvfDsCfbNDP0dvRh0CrNqTbV7LfEEGDQPJQadBtfGVMWEq3QWWdufk6ZSNsjG&#10;2PQjp3ZcnOWWing6noonSInvi0/Ex+IzAreevPhe+CawpgP1/pMTMDo64G0sTCXIM+KdOnFWRfQK&#10;dJvQzV1+Bt8OokmrdtY2yhVX2a+qrykJfMq4Ml3VR4cVzTQVz+UoNne4vcKLoyS+gyKO6EHe+75F&#10;dt0Mbe5bRIf/wjvrVmhbqBN97RD1vxrahvBOfOYzoosH9bq94uejSOQGkVM6sN/7HelL4t10t9F4&#10;gPdVzydEOx83Gv+uNxo7XyL/FtFl8z9ZAHF4bBsrEwAAAAlwSFlzAAAXEgAAFxIBZ5/SUgAAE6xJ&#10;REFUeAHtXAlwXMWZ/uaUNKNbo8PWYRnLlmUb37cxtrGNTVKV5VoTJ6kFDJiwYSGpVAEBCjaQLEUo&#10;djeQVDaQsBCOBUwghNMHPiQDvrAjG2zZlixLsmQdY80hzX3t9/cwkqwZ2V5CZO3utGrmzbzXr7vf&#10;/3/9/Uf3SBNhQbIkJUAJaJNSSEogJgF97MPXdQx4G+EOnIQtGEGBJgJ/qAN+jR4+jRFabRHMKaXI&#10;Sh0NDf+SZWRJ4K8GQyTiRbdrN9ocO9DjO4OxARtaej5DbagEq9MtsDs/QbchFZ0wojtggjOQjpBu&#10;FKYVfxMrimbDkFpOiehGllT+n47mK4MhFHbBbnsbp7pexxlvE5zhAIKaLBRlzKIowwjQE+nR5UKv&#10;T4VWlwpdRIdwJAy3vwct7m54wwbMdL8KG69ljboRRZkryRVJUFxMHH4FMETgsn2AjtZfwSEmQRSo&#10;N0CnTYU35IcNERgNmfD5fLAGwiikiYgVMQ0aDVWuNSAvxQyEmuF0HcEXvUfh0L6JBeV3oCpnRqx6&#10;8jjMEujX1AV0HIkE0Xv632Ft+j18xIBGp4dW0z+bI5EA7EEXLIYcQsJDJgglbFWj0UIPPyIhHzRa&#10;tsG/wx17EDSMT4IhocSG5+QFRxN+XzPqmu6Bw7mX8zvCGR6PI1GxzdsOXeoltBQh1hq6mPXpiEW1&#10;QYJmbM543DBh3dA3JK/8zSVwQWAI+prQcvz76OregpA+m2xgSDwwBghuvx0upCHFkA6zJkCFBxPW&#10;NRtoJr4swi4rKm5DljEvdip5vAgSOC8YgqFuODpfhN/dyJlOf0GXQmo3cqiJ530g5IXNRzikFCJF&#10;E+yb/YOfzR/2qVMhMkhZzmxU5q0cXCX5fZglcB4wRNDS8jCa7dtgzJmnzIPV74DWVEYlJ/YHtPQH&#10;rO4WmFIrhqwjz+jwO5UzqaXfUVF4E88k8w4il4tZzgkGe/ebsFm3whPogD3ci4zMqejytMCbOp6m&#10;IrHyxDl0eq3ITs1FdorQfjyDRBhiQmNChM5jtnkSsk2zL6YMkn1/KYEhwRAMnEFX66+VMsVZdLiP&#10;MY+gZ97AgkMeF4ypo6hnKjVBCYWDsPUcQo55HKGQqIsI7H6X8j3ysplfSOCMJmg2eepvLIFEmlJd&#10;Oq0vw+9ppaKioaMcraLglCyc9oVxxlhFZSYenV5nwCn7ITT67NDp0lgpnh08XB+LGAuQmbUscSPJ&#10;s8MugYRgCInT2P4WB9OfQ4iOTIPu3gMoS9egPlIBnbGIpxNHC+GwH/vtDdCZK4iFs+to6R+4Aj2A&#10;eRYMXKtIlpEhgYRg8Nq2I+Q93ccK/UPVMJEUQa9rLyxGD8y5yxFmNJCo6MgkLY4T6NRVwaiXMLKf&#10;HSQL6fK7oclcQt9BIpNkGQkSiM8ccVQe2xa+U3kJzUAUEK1db0OXPR8FmbPR4aplXcHV2TeEmZ7e&#10;e6YBl+dPB+y7eT2an5C0dG/ADb/WwnNAV1cXnM5odKFODHqTHRd6vQ7FxcU8JhzyoDu+3q+SHOvu&#10;tingZ2dnw2AYIs/y9XY77K3FSTYS7oGv54svlTvUeJiDpPNYZ/0EzpyZKM1aDK9zd1xOQdih1dGA&#10;pqzlMKXkI0IfgmrlUrYWbp8bvUGn6uC55/4TH320lWsaX4KF14U9wqEo6wgbiRKefPIJjBpFx3WY&#10;S319PX7600fh9Xpx3XXXYu3abw/zCIanuzgwBN31iAQc7D2hBRkwKo1yIBus++DIqEJF9pUIOD6B&#10;J0hfYMC9Gu5p2NteiytKZ0Hr3Np3f4hg6nB3oip7Mr73ve/iqqtWs72oj7LhjTewZ88e3HvvvbDk&#10;MTxlGzrmIyyWKJP0NTJMH/bs2ct8S4sC6Nat23DNNVcjNTV1mHofvm7iwBAKtDBi9FIBcZcSjIor&#10;kKzXaq+D1WPHFMsS5GgPkQ2aWDc6y7V0Qu3eThyyjUFp+kScdh/hNVF6BFbmI6QI/csrVrZt30b2&#10;0GDKlEkXDQCxsfj9ftTU1CAlJUUxV1NTE2prazFv3rxYlf8zxziNi5mIBH0Iy5UI2UH5Aud+Xp1W&#10;xzxEJ2qat2Ni4TyU5I1Cg/WA2r8gihfAHO48CMuYZTAbW2H1eQg42mGvLWHD4XA0fxEIBOKuiznZ&#10;tm0bl8j9mDBhvKLt3NxcVe/zzz9HdXUNrr32GuzffwD19Q2466478cEHXHLv6CD7fBPvvPNnmEwm&#10;fOc7a9U9x4/XY+fOGlU3GAwqUIoZyM/PV9draw/i2LF6XHrpZIwdW4433ngTmzd/1AeGnh4XNm78&#10;ULHG6tWrlP+zadMW2GzdWLlyBWbOnImGhgaawW04c8aKuXPnYPny5art5uZmNc7Gxkb09PSgqKgI&#10;K1Ysp39iZ59HlTmVimIypYhc5s6dyzGOhjCUPK+cq6iowLJlS5FHFm1ubuHz7ITZnM7nXYXDhw+T&#10;ZffCarVixozpWL16dV97qtEBb3Fg0BlKYSpaDX3Yw0WnNgQJDoTdKrUcUWwRpfIBbaiP4gcE6DDu&#10;a61Gfvp4TMhfScY4gDZnB6/rIImoj9tqsaBoDppd1eSFCBw+MUcXXp5//gX84Q8vYeHC+bjkkrFK&#10;yQcOHMBjjz2GrKxMtLe34+23/0xBHuPrOOstUI2LQnfsqMb27dVUyBlcf/116vwvfvEEgbUdOTnZ&#10;qJxQSVNkwJ/+9LZSzAMP3K/qfPjhRgQCfra1kIC4FO+//yEVuF+Bq7CwkKD04JlnnlV1pd9PP92l&#10;BC9O5r59n+GKK5bxng9whsowkl0+3vkx0tLSCKDNyhS63W5lckSpXq9PjTMnJ0cpWlL74pMLGEL0&#10;n0KhMIHSTXCdwGeffdbnyL733vtKFo8++gja2lrx9NNPIzc3T7Uv5tbV26v6lmeV8/PmzVXjHfwW&#10;B4agtxm93TsRMBUhYiqBXpuOTK0JqSEnnL5G+Entkb7l6bOBIVGCjg/QbD+ONhf9Acs0VBSUoa7r&#10;EPv1o5vsUecczYWpyWhkvsLOFc4LLSdOnMCrr76GVatW0pe4R902ZcpkPPzQP+O9995TM12vN6qZ&#10;cvJkEx5++CE1C6WizDiXy4WMjAz8/OeP9pmk0tIy3H77bbjyyisVW0jdn/zkfhw5UicfFbgEbAKW&#10;+fPnqftKS0uUMnbsqMGaNder2Sv+gziXmzdvwYIFC1BSUox3330Xdrsdr7/+OqZNm4arr/4WgfoO&#10;entdZKETZA4bJk+eTPZYrma2zNzHH38Cra2tZI4rcOut65RDrtPp8Mc/voWa6mrkWPIIgv0QWVRW&#10;VuIHP/hH5cj/5jf/QQaow29/+6zyvdLSTARwQAFz6dLLVfsCcpksdXV1Fw4GEUIk5IbXcwouAqOH&#10;CLdFMriwZIEupQJ5aVNg0jUCvm74yR6ygSUcoecflpCTJMIXoQwXZ311SzW3s41HZcEy7pGsQ4O9&#10;BQc7DmJJ+QpkpzVxzcMj3V1Q+eSTT5Wib7hhTV/9xYsXw0I6F4XFaF8uioIHol9Cw0wC4e67/6kP&#10;CFJv7dob5NBXhJ4ldI2ZqR07dijaF4YZM2aMqrdo0SLFOjU11TRR1ykwSPsyc9esWaP6FnOze/ce&#10;NDWdpHK+oUyVAGb//r9wxn8Bo9GAn/3sEWRmZvb1bTKZCdZ0xVyFhQWYPp3hOIso7+DBWm4d1BGQ&#10;86ngT5X/cuuttxBkU1Wdm2++CQ8++JDyZSorJ6gxaWm677xzPU3mtaqOmJS2ttNwOIZm4zhm0HKX&#10;ErhErddnwZyWRyriERnIDZnRE9LBxeNYy/Ww8M4znmZSPfczUhAuv4+7on3wUjBOUqefAOklOru5&#10;OrmT5mFc3kTMKa3CgY592H7qU8wZxc2wuv49DWrE53hrampWV5966ld99CimVPITYm9jRQRdVlYW&#10;+6qOEUYuJrOZFBn1LQZeFJ9BmOXo0WOqLZmxwiTiOIppEfM3ffoMRc9y36RJk6jEDOVjHD1aB2EK&#10;KVJPbHLMvovyKQrMnj2rL/IwGqMJNqkjQDh8+AjNxSZl1oQZ5DmECWJglO9PPvlvBEg3Lr98MWbN&#10;moktW7aoe6uqJqp+5a28vFyd66U5kJyN2Jb0dDOWLl0ql1WJjSv2PdExDgz6tInIKvgWTJz1fqal&#10;/UEvvMGTSOEu6LSIDy6mltvb30FzWEdm0CHAja0hTSp8YS0iXIkEP5uN9Lx5zWzMRK6J/gI3w/hC&#10;QS595+Dbk+8gewRQa/0ck3KjyE40sMHnBNEya0VRJlOaolCpI4ovLo4qRJQuRWbp4CKzNyZkuSbf&#10;X375Fbzyyn9h9OjRWLRoAaOXS7FhwxtKoAcPHiQdNyrgbdiwAW+9Jen5qBMXCAQRJNBFMbfcsk6d&#10;lzdhhMFl4FikTwGwjENyK6+99roC0ZQpUzBxYqVy/AQUsSI+kvgh8sxiEo4cOaKeTRQ7MPElPoiY&#10;QJkY0eRdtAUxFf+TEg8GrhUEe/fD3dsMH9Hup1vgY/wf0PEzjyGVQ5CNbxQuhR/kJhUPN7R4Qxp4&#10;wjYCiBlMeVEufupGPkfIAPnpZUxLa7Gfex1OMvTMMY/GsuLLL3is4iCKANatu+lrCTfFwxaFSATw&#10;wx/eTeqOztqtW7cq51Dsv/gB4iQK4CTUjRWxvadOtWLv3r30Bf5OKTR27XxHAbSYHwGaRCwPPvgA&#10;ZJYLaASAnZ1dfE6jcv7EMZRnvvnmG1Wy7YsvDivmEVCJooV9pHg8XuUTCatIRCHXv0qJA4OsFRjM&#10;k4HeJnas50vQrGXb8kpUxG3kH2Wl45vsc9BowjxqkWOyYFJmObJSMrnhpQ0t3ftx2uXkQ+TjkRk/&#10;RrYxK1GDCc9J+LRp02bS+dGzwCAzSZzDmE1PeHOCkwcO/EUJc/369X1AEOdNzIV47BKaCvWvW7dO&#10;Oa0DmxD7e88995EhO1TEYDDEi3Fg/YGfRVESDYgyly5dooAg18XvkX5FoW1tbXQ8Nygwrlq1in7H&#10;VaoJiaDSCAAxByKH2bOj+0AaGuqVQ1pQUKBYbiADDuz7fJ8TPkVqznKgc+P57o27LhtbwR/LFKWX&#10;oDCjnAElTUpvI450d6InGCJTaMkORqyfdheKTaVx98dOJKK3hQsX4aWXXoZQp6Bf0tOilOeee55A&#10;KGN4+S8KkDIpBs8MmXWDz0muQfrp7OxQZkcSSy+88KLKBfj9AQUwSX1LFDG4VFVVKbYQn0FMhfws&#10;YHAZ3N/A66JwGZOMf9eu3eoo3r6ElsIEwghiFrOysjBnzmzFGNKeKDmfCj95shHPPvt7ZZbENP3u&#10;d88pH0cc3ZKS4rPM4cB+z/c5MRi4mmhIK2EYeYr3nx0+xjdIT5og0GrMKM0cA4u5CGGuOZzir6q6&#10;3b30JeQO/q6CLBOkr/CNijVYVnJlfDMDzrgYfgnbiBMXK6Wlxbjjju9Dwqgf/ejHSmiydjGVHvXt&#10;t69X1ZQtp3AcjuiaR+xeiRKkhEL99Ll8+TKGgptw3333q7hf+pJIRZhh48aNBJZGOYtingYXUebM&#10;mTNUQkfqSxkIQnH85CUKH/gMojgBoPgHp0+3K/YR06Dn706WLFmCxsYTKmy02QKqf4/HQwfyX6lc&#10;GbcwtKwJRVPzEmVIGBwrEtLedNONyimVfqWvgYCU7yIvuTZU0fCGfgkNqOVsfwZtjU8iQKT6SPl+&#10;UqaPg/HSXHg4OF+Qn6noMNKRa66kSciF19eC9p4mRhhe+CJ6Op5aVccb4lY4CmHa6KW4Y8bPmLs4&#10;96qfZOyEMsVzNzMKGFgkaydZNfGYx40bh/HjK/ouS5ZR0sUVFRMYOWT3nZf2bDaHSm/H7KxcFM9b&#10;4nYxg9OnT1X+gSxKHTt2XN0reQBhnURF/AYxNaIgKSJGAYj4GAKAXbt2ERC9zCVMQnl5uapTU7NT&#10;zfgJEybQznuUwyhp7gUL5qucg/ggXV3Ws3yQweqR7mSjkdvtot9ySvkXEk4uXnyZcrBFBvJMspZz&#10;2WULlfykDQl1JQNaWjoGU6dOUeMZ/DYkGCIhB5qOfBdOTz1BwB/O0mXwCygYGYQ06QhqzUg3FtPu&#10;ZzOncIJhZgvDyxCZgAOlOfASLJ4vAdPD86OyJ+KuOb/kPf1KGjyY5PeLK4EhwSDD6rFvxMn6exFJ&#10;yaVfmU+WyIcdBchIrcRobRc6bRth97XCzajCG2MCRhVuJqBiYHCRlswpRbh91i9RmF5+cZ822fs5&#10;JZDQZ4jdkZG9CuWXuLlD+i3+FjJIpeuQxVDS1P0S90E2wkPOkh3OQls0aXElzKgi1ZCGGy69NwmE&#10;OOmMvBPnBIMMNyN7NVzOj5EVssNCh9LlPs4f2zKZQbuvQDDEM6k0NRdWVk9cj8rchUPUSp4eSRIY&#10;KnnQP0ZtGorKH0c6Q0MPVyFDDG/4i9v+64M+MQBSC1mZqRYsGfcPWFC6dlCN5NeRKoHzg0GNnObh&#10;kidgLljJMEdSnAlsAs8KG8h6Q0nuPJjSl2B+2XoVIo7Uh0+O62wJXCAYmG0wWFBY8Wvkj7mNoU9K&#10;HCgk15CVVoYKy1yc6D7BX1RZYOY/6kiW/z0SOGc0MdRjuN37cKrtKXQ6a+lEhph70CMrfRpyudp5&#10;jKakxZeHW2a/lgwjhxLgCD3/lcAQfZYIbI6taLS+yDQUfzPJTS+nPUfRxDxDTs7fY9X4h0foIyeH&#10;NZQEzhtNDHWjZABzuAVeXiF/KxzW1+DmglSWtwuTC1YNfVvyyoiVwF/BDImfyc/MpVEn+fxomjZx&#10;reTZkSiBrx0MI/Ehk2O6MAn8N9ZoznYLXe//AAAAAElFTkSuQmCCUEsDBAoAAAAAAAAAIQCTw9F2&#10;bCIAAGwiAAAUAAAAZHJzL21lZGlhL2ltYWdlNC5wbmeJUE5HDQoaCgAAAA1JSERSAAAATAAAAD0I&#10;BgAAAAfpj08AAAQkaUNDUElDQyBQcm9maWxlAAA4EYVV32/bVBQ+iW9SpBY/IFhHh4rFr1VTW7kb&#10;Gq3GBkmTpe1KFqXp2Cok5Do3iakbB9vptqpPe4E3BvwBQNkDD0g8IQ0GYnvZ9sC0SVOHKqpJSHvo&#10;xA8hJu0FVeG7dmInU8Rc9frLOd855zvnXttEPV9ptZoZVYiWq66dzySVk6cWlJ5NitKz1EsD1Kvp&#10;Ti2Ry80SLsEV987r4R2KCMvtke7+TvYjv3qL3NGJIk/AbhUdfRn4DFHM1Gu2SxS/B/v4abcG3PMc&#10;8NM2BAKrApd9nBJ40ccnPU4hPwmO0CrrFa0IvAY8vNhmL7dhXwMYyJPhVW4buiJmkbOtkmFyz+Ev&#10;j3G3Mf8PLpt19Oxdg1j7nKW5Y7gPid4r9lS+iT/XtfQc8EuwX6+5SWF/BfiP+tJ8AngfUfSpkn10&#10;3udHX1+tFN4G3gV70XCnC037anUxexwYsdH1JeuYyCM413VnErOkF4DvVvi02GPokajIU2ngYeDB&#10;Sn2qmV+acVbmhN3Ls1qZzAIjj2S/p83kgAeAP7StvKgFzdI6NzOiFvJLV2turqlB2q6aWVEL/TKZ&#10;O16PyCltu5XClB/LDrp2oRnLFkrG0ekmf61memcR2tgFu54X2pCf3dLsdAYYedg/vDov5gYc213U&#10;UmK2o8BH6EREI04WLWLVqUo7pFCeMpTEvUY2PCUyyISFw8thMSJP0hJs3Xk5j+PHhIyyF70tolGl&#10;O8evcL/JsVg/U9kB/B9is+wwG2cTpLA32JvsCEvBOsEOBQpybToVKtN9KPXzvE91VBY6TlDy/EB9&#10;KIhRztnvGvrNj/6GmrBLK/QjT9AxNFvtEyAHE2h1N9I+p2trP+wOPMoGu/jO7b5ra3T8cfON3Ytt&#10;xzawbsa2wvjYr7Et/G1SAjtgeoqWocrwdsIJeCMdPVwB0yUN62/gWdDaUtqxo6Xq+YHQIybBP8g+&#10;zNK54dCq/qL+qW6oX6gX1N87aoQZO6YkfSp9K/0ofSd9L/1MinRZuiL9JF2VvpEuBTm7772fJdh7&#10;r19hE92KXWjVa581J1NOynvkF+WU/Lz8sjwbsBS5Xx6Tp+S98OwJ9s0M/R29GHQKs2pNtXst8QQY&#10;NA8lBp0G18ZUxYSrdBZZ25+TplI2yMbY9COndlyc5ZaKeDqeiidIie+LT8TH4jMCt568+F74JrCm&#10;A/X+kxMwOjrgbSxMJcgz4p06cVZF9Ap0m9DNXX4G3w6iSat21jbKFVfZr6qvKQl8yrgyXdVHhxXN&#10;NBXP5Sg2d7i9woujJL6DIo7oQd77vkV23Qxt7ltEh//CO+tWaFuoE33tEPW/GtqG8E585jOiiwf1&#10;ur3i56NI5AaRUzqw3/sd6Uvi3XS30XiA91XPJ0Q7Hzca/643GjtfIv8W0WXzP1kAcXhsGysTAAAA&#10;CXBIWXMAABcSAAAXEgFnn9JSAAAd7klEQVR4AcWcWYykV3mGv9qXrl6q93W6Z3r2xWNswCACDshC&#10;LFEgIIIEKEiBKBeJkLgJQbkIF4mUK0RyE0VECAIEUNhiKxAcg8HreMZjexY849l6m+nu6q26q6pr&#10;X/I+p+Zvd7fHC8m459hdy1/nP8t33u/9lnP+8X37Oz9oPHvmhvmDfvP7/Obz+YwSDATcuzW/WsAf&#10;MJ/fb42G6b1hAf3O54ZegsGgrlGxsdGGa8e7V3W9dnlv6D/em32okv73q22v+NWW+482Vc/PmPTX&#10;fLv5nTruGuOmCf3nXePCxne1fXNezfr6RX3xudkuVfms/nUf1/S/mx9zrFQq1qibxWIR+8WP/82C&#10;R8aT9tH2Z+2c/6idvjxn99x91K5cndRNdRsaHLBcLmdLy2nXCILZPbrLFpeWLL26Zgf277W5+ZRl&#10;1tIWCgVtz57duvea1Wp1dei37u4uJ8zJyWlraYlbsVC0jo4O6+rqsEuXrplPAu/u6bL2tjY7d/6c&#10;jQwP2b5947q/5smOFXET2nSBdXHXWKzNBTHxY8PqGu/Nb5vquGubvm+9m642X/Hb7FxK85mwaCRi&#10;iUTcKvmM+U499atGI7dgy8WqBhHVBENWrpTdgGLRiJukX4KiMa2lhcJhW89mNaSGtbW26veyPte0&#10;ng332+pq1tra4pq0EKT76vWqlcsVCSxm1WrVwqGQ1TWXfG7dfBJqJBJW20ErrBesJR6S4EPuPnXl&#10;BOMPBK1aLrsVZ7VBR1DaUC6X1FZU49QkmafarJbKEpTQo37LpZJrIBSNWkD9VjT+Yklo0VVQVNf3&#10;ABqj725R9CkSCfHNCZsxLy2vuDrMA234zeNPWeALX/jLr0wtTNiPHvyiJeIH7NK1BYeAhXNZC8Qa&#10;9uJLHRaPmSWTcXvit49ZbmXSbhRitjw/Z9XWpD15fsZCgZpNVuuWvbpiF5/K2uG3DdiZM3lbXCzb&#10;wQM9dvr582qzy558+qQEnLfzFrPyzIJNS+Dp6WXrzuTsYmrOUnNB+8XDczbYU7frF6ZtZM+I7Y8l&#10;LRvyW2FhxcrLa5bo67bZ6UuWzpStkF+3tbU1pzapxSXLXpmyFx962PrvPmL//r0f2ekXztqAFq5w&#10;ecoio0O2XqhZMByTdmRtfO8BO3b8HhsaHrULF85bXgvW25N0ixUMBiwaDVt3V1LzbhcAWq1T7xde&#10;umKBP/vcn3ylXKpZa8uwDQ4eEGrapCKtFm0LW6wtau0ddaEDnfbZ1ErWhpK9Fmvvsv7ODosJpj29&#10;rdYt1BXSGnghY0VLWzgasFq9qM6LViqvW6Vas2qt4toAIdHVjEXFif61FfOvl8zX7rNypGwhwaSl&#10;pWzhiFmhHrZyNWfzKyuWWl6ypdVVywsp6bVVm5tdEdIClmhNCNURh6pwKGL1RIuVpfIgolgsWU93&#10;t+1KJi3f220NoSqp31pVpyUm1Amla2prRW0vLiw6jeK+ckUawV+5aiUh0v0JbdDM5StXzXfm9JON&#10;fKEkmAY1yao6N6kRHNBEqvcObMNqsFqH2GEJtIHPPrs2NW2p1II9+F8P2779+2xd6sYqZTMZ2zO+&#10;1wqFgjggIchHbHZ21qamprQQ7VKpsFSjroUasmK+YLn1tNS2rkFWnaqGJASIPC2hQQktaiMjRMVi&#10;MWtvb7cvfelLjhP1kxuvXh13woGoNqWsz35V4H7vrzlHp4yuDoJyRT9o2rcs8N8//eNXLZjJ5qQ6&#10;SxYOh1yDcECzvNyg1wJXaNB7L4oz4uIIxyuaXKtUrKxrDBi+AlnwTjwet1UhJCwk8hvq2SLYUn9h&#10;YcFy2VUtkgS2NmKhSEqru+zuTyYjUru8q4uxKImXqvCYBo9VTQo9nZ2d3vDe9Hf6DZYFuxWtYF58&#10;APlGIgGpRMgOygJuNvWgbmvxSdAr1taeEDkuOzXADCMAv8g8KLKG0PP5JU1eSBLTl0pNdwS0URe1&#10;iYvoZ28UbSn1gL344r1279v/VquSUd9NAzA8POwQzxhBAshiLLxvHt/Wsb1534JYqj17D0lvM/bo&#10;o/9iHW132/DQHpuYmBaSmiirS3+7ujodAr2hAO94S0Kq1Wu7dtXspcsTtr6+LvUakNrI/PpqFgn3&#10;2LOn3i2jkbN77l2waCxt6XROgowKeVUJct0WUlH79a++bJn1fXbX4a9bbx8uxYBDE4gEiaDIE1BG&#10;ag56QRe/73TRooVs9/hBrfaiPfLLealJzFqjbZYXWcNDyMwf9ksoI1sExir39A5Yd++QvZBbcave&#10;2Zl0FuWxRz9u+UK/+cprdmPlfW5Oly+et/e872tS31UJsMWK5YyzcqdOfNEJqy0xY/e+7Zwlu8bE&#10;d+3W19fn2mRhQCMCgwNBFfxE/8Vi0an7TgotSMdMNB4fsr/+q0dsLj1n//riP9uH+j5i/orfcdvo&#10;2JihGgx+c2HwuWzG1uSXIfhkEhSWLRZutSsT98qVKlub77LVpF7LywP2+K8+I+nXrK9jyaLtz9nM&#10;9FtsfvEB1+T4+BU7fLRTAmlzHEVfZflf8Byug+fMwn+XLl26SfZbx7N5bG/WZ2cePEFEojGpUdSG&#10;faM2KOS0t7a71WWF67KOnuXZPJiAuGrPnv3iqoqzgJGo33bv/Yn99tI7ZQEDVm60WbHWK5chY+nl&#10;A3I7+m15cVHG471WsTZZW6xZ2RLhtLhPTrOMRtOsmDMULEpUDrRst9S4Jt5cdMJCJVnsnS437Wmz&#10;24YGkC1mbaJ8RWHBDSutF+VGVJ1bMDI8YmO7d28aH/EgXjdE3Ob4BEuWyaxZKHrddg//QJy235ZX&#10;DjhhhX0KrxBPI6t3YraSJXzTVqwnTQ6I+kjIDcnLslYsl6nKhQhIdbWAEZ/CM/lfKwHr7W9YVhY1&#10;Go27hdxwBzaN6s3+uEVgmoccyoi1CRWp1LTl08vOj8CRXc+k7NzzcxvjqdflHvQM2MDgaJNr9Mv4&#10;+Lgja1DwmT89Jz9t3r7+tYgtZfos3xi0sJzaeOC6BXxl+Uetrq2QryAkBmVkRiTshl2f6rXHfvku&#10;a21fFaL9du99p+25k4ft2uQxO3bolMVbB+xDH5GgS8UNNd0Y1A582CIwVp64MGZxG+oftpC4pybB&#10;tMqjbhERi6A2hoQax2JxfRfS9FqXf4VDunfvXudYYjDqjXU7cOyypZ4ctKgtqZ78sppU1ETeUsNC&#10;o1N9zet6wKqNiF15qc0eefizVqrEpI5p1Y7a1LVxZQvkI+qeU2c/YBFx5Yf/8EFFJKuv4NSNwb2J&#10;H7YIrCGeqjZqNuu/Yb5ITOSdkPeds0NH73HqcatxFIt5J0e4DPOfTqedswpZF4sZ6xu+Zi3ho1ar&#10;hK0kAUVN/OVTmGSKLmQggHBdwkAlH/3vPxJqGpbwz0hIDE2hVb1D96T0KWodsRn72CfPWkdnXgZB&#10;6n3Tm7/VuN6sa1sEBlRaI602EhxznISDGVXcNXvjhjPfWCuQ1aZ0DCHO4OCg9SpOkwOs61jbzi0W&#10;jhRRJiN1rvZZpJGRkApCTdy1EfAr2yA+E1sJbSVdU2ypkCvoy4vXui3uE4dal7IMreLAnOZfU/tl&#10;u+stc1oIxY1aXM9YvVnCuVW7XhzkfkMlC9WCVrVorbGEu4bjmFd4sqQcGFYJXwj/BwRFFRZp1K5e&#10;VY4o1xFmR0dSqy9j0BG3clEEXc879SJBlNgzaaN//nMLJgqK6LF9foewsG9N7SsRKSFHg4uWtyGH&#10;wpgvJWua0MgaQnuLHF2fiD/jxnQnPP0tAiMQZtUWTamX2WlnifDeiQcJeBEGxA5PHTp0SAnCbvGU&#10;5i1LyeDn5uYd8siBhYJRO/nEXfbEYx8UQmRtNWk5GZaXP5a8/6IF+2URa0qDqAR961ZrKM6sK4sg&#10;61mqynI2iuK4Xv31S1Rk4swWV4ftqcfD6mfSLaDnm+mnHStOJb2VYuIt0VbbE9hnA30DzgqRaUDV&#10;QBdqsL2gis8/d1ruw4pzcqmfVuLt+9/5Azt7cdwGu19SUC0vvbIsFeu00FrWnvv0l2VBlZX1y9KJ&#10;v0CpL1BXCigkIUr46gRmwzDEffPi1bgiBC2CX+ivLAhdBaFZKSE5tjtdZMwCtrSYcqpW0ECuK0GY&#10;8l+3hflZa090iIzzbvAILKZM4kIKi9UspHbIKa0qdmS1IWEyE2uZgg3vetLedf9vNNGKffebH7G6&#10;ooYQatdQRlXWUzGA+YRE+CsQqtv73v89ZSLki60NKYl52DJLMaGsZDWfnFnxWLXeam899i276/iU&#10;kBh3dED2YKdLMKrMxNXLF5wqurSJnNGPt3zMqrJk1XJeOTCf0smrblwF5bSXUrNbxsiGRUimHp4j&#10;o4Dg+vv77BOfatjE1ZJ98xsfldBbhJeEBCXhKyivNpQbC6TlikQkrg5LKDgfP7BsrW30M2335c4r&#10;Kxq0i+d32clnP2wRf8ba4ldsdPy0eExpIyUKoAfHoVtG8+Z/CZKRcPlvcRCqAYcVpSooBepGpmJL&#10;2b6ogls6veKqeNkFVDw1t27f/cb9Nn9DwvGL9OXPFUzW0lYsFpi3XG1Mn5dEASm76+hZoVN2sCp7&#10;mMsr+C6JH9fs2D3TynLI0RUfRqJrQrKigJzST2ElMpWxuCOhUUb59IXFBYcMdnbgBwYCcrCQfb09&#10;TohbhLbpy/LKmh0+tN8mp+fs0pVJd+/i0rz564ds6sZhCWXB1usjzsuP6jN8VK2Jk2QI9h18xt7z&#10;/jPqR/6W9izCyoqQyCQtjAnt6e6VsApyN4oSYptlsk3jwoJgre8Y6be0tNm6VGpxMW2dynuRQQVZ&#10;QXZl5O2DvFcrsXhC6tbcw2RrLcuOktyI65NKyyjgVmLbxZJV+fRqSNfYuVEsqfddu7WFFV2VgJS1&#10;FR9hjVEzUI6KZ5UNZtHgRbbquI47QwwJ4d8RgbFtdujocXVet6d/eMJig0nr7u/S96rbVzx48LCb&#10;DAJja0qz3YI4j3fT6Z8514NJs8XW3T1jAXy2krjL1iWgqoSFqjec81qxpDYV3muHjv2n0CPqdxsO&#10;JScghIfgER77oqlUyhkUUMV1hIXw7ohKIoCOdhGvVi726ZjlFeqw71cqhe3F8+T6r0gQTX8Jz5/J&#10;sMrbC9fJhjLJONZ0Xt5XudU5pWJFCU0ugXU7ZAWFvEh4RuHWWamcT32wHxp2vES7NxRZzM/PO2Kf&#10;m5tzaMPvw2XBL0RYoIw+d7po07/peELYXX3ahVZms10CBO557VRnc1m3wmQgGDxke6tCO8vK7RNL&#10;LmunvLdPCcUO5bgcuqQ+UkyC75BJBa1HqfD/sL2HfiCrl3UoAi24JSCKvkAR+wOgizFdv37dCQgV&#10;JT/H+BDcTpcgBLqwkNLe3II997MXrP9on/UM9QgtK3bwkALwqPb6NPhjx4695thYa3iHSaM6PX0V&#10;++AH/8F++tPPiR8PuQAaZ7SgkIeSzvy+Xbv6Ezmg15TNHXWoQp1BzcREc3+Advbt2+cEwzjdrpEW&#10;jHcijztRgqxSVJlWnFBr0cZGIqYd4G6dcxh2qw3h4um/XoHfvN0gBHzj+ow99eS92m3WhKWQFflb&#10;QUWIXimW77NLFz9vXd3fd8K6cuWKEzZJSFR+YKAZaRDwo4agDGQ1s7/1DR7z2tup9yBy4pwCaZX8&#10;StlSC8pD+dkWq7l47cCBg4rzSBG/Ev5oREtc+5EJrFwTYax8JBK01ZWQzcx8QuiQpVUhK6Fgxqkl&#10;tpJSqj6gvNe3tGBNZMF/3E8QjzpC8Hzv7e119VFDVBcBopp3RCWZdIwUznxamxk5+/l/zNjMkrbK&#10;Neh8Hv/oIQ3WExaK93Kp6CDK5z/3Afu7v/mkBq8gWkSMSpKDX6kHbP++p3X65T0STNvNm3RQRKLz&#10;BOZXBrars13xY0X7AnuckC5fvuyCepA0NjbmgnrPKvJOH/At/aCmO11c8M2OT7f8r73H99v1+iVr&#10;+Amke+ylizNaZZJ1nM6RJy7XwwXgN+WWzyuzUFKaRgWEMRE4KJns1j7nrL3j976hfNplHQr5oqvD&#10;hgf+l7ZT9L2hAP/H+l0pI4VKCAB1BD2EPbyjjp5lhh/hNNCGcUF4d8JKOg5jY3VwsMsGh3pt//Eh&#10;me91HWkK2WOPT9svTpzQxgTOa93mU7KCK2zSNiUWFgqi4aZ6cQ11QU0w/2yo1Kr7bHLiAScsXpTp&#10;khu7LIXUlr8c2VrtgALuF+QgN9UZdwLUeBaTJCVqCtrgNYQH4aOyb4RXNzq+jR/kBUkWmqQbpNLM&#10;HAbJ6ehPIBhTUF2zv/jsO4QCTsmEZQhGtnQN2vp6O9w1PiMo9g1JNkYifvlZStDk20T2ytTqlVQ0&#10;vhhxKmXy+qdsdPdla+s4oX6bggdlCB+09vdrM1ifERYI9FAHuhCst3CusR16UfDdFBgB+MpK2hJs&#10;/8siZXX+6sjRYbv77j7NT0eLRLLJzq5XHRZCZ1IQM1FCfl2bHQUpoK9V3pd8J+e8kmrWySCJTzGX&#10;TEBSYVhYCPLrr+lCIBQWz1NBkpQQP9/x8UAXfVCot9Nlww9bSM3byR8/a6PvGLVwS9jWdNqmR/n6&#10;peVVO378+OsSLME6QsPxDCjZd/LpP7aJ6Xt0PqxD4iEwaqa8mxOExTIOeXPTI9qRKjmeBFWeY+zF&#10;kAgKRxYhwV28U2dyctIJcccFxgB27RpV+iRiXZ/v0X5gqwt2WT3PCnnvrzU4NnWpBwJMib+VdKfi&#10;yJ5XuaW5U6SKVlD4VHJHpGzD8qFqEDwFxKGCqCcW0vPF+A0B73S5aSWDOvgq4h8e3Oifgf0uxVMj&#10;7ovFQnZUQXX4parNzL7zls2w50ipFPHPsJryy0QLqDVIZSERFJwGmkAXrgeCZFGwpKjqTpfb6Mg0&#10;3ISZALs/HZ1n7K1v/3uduv6hyHnTqehNM3R5+0BROONArnbcJQTUDcEhLATS09PjDAmqjmXkdwTm&#10;bfltam5HPjqE3Z6empYPpLENRkFQu/d8W2dS77dipameLdFp5b0SOirQKT/sQdt/8KtSLZ07bWl1&#10;nASycB84bILFJb6kYIEfeeQRhzyiAEK26enpLQkB4l0EfeHCBWdBEe7BgwedEXON3IaX2ygwhT86&#10;oglJU5oqXbblhXfL9XhIqegJ5cd01rVNKR1/XP7cA9pU0cS0W0RYRhjUVGdtfkitEdCZM2ccL2IA&#10;7rvvPiecF154waGLPog/UVmEhHAJ2hE498J3HNHyuJD6t6M4K4mF+/8WeKei8/0Q8fo6ObWA/rSL&#10;lHjaOrp1hrXB3qbOYmj/sV7PWH/s+7KoOteaC+p682AcbSAsJokq7t6923EXiDp9+rTjN4QDcngH&#10;zR4S8dUQFoVrcCFCvN1F3qRcgBNPCMI8FvOyX4OlYgLeu9cxu+OubJIxDwis6WmQPZogAmPDo8gq&#10;a9D6SYMfcEKgvZL4By+MR3E4gcPEwzo6Dl8RHfQP9NugMhVkP86dPWcT1665nJyGo7Z8tlcbyRyJ&#10;IgLg/HyXeG1kZHhjSLTtjblYVNimdrxrfNaPG/PyfnM3v84LHoCTx9NPPNKYUL48J5Vge98nJ5VS&#10;0kSANasIWkL6TCnoIC+DJ67kncHRGO+EWJxv5zq76O66BAxq3DVFA6CAz6CvIqSQVvK+8wQKB2Jw&#10;ZOmXAlJo2ysFJTUptB2T0FhkDtq500JaKDajeYoD4TJGFpNDyqCSRWIxOe7unnZRO+55JyT6qkXj&#10;QQ6q88zJZy3IynKuvkPn5sf3jGqwQfe8UGY2bWWhDl7iYYDx3bskkLBSx0s6bDfrLBWdMfDmaeiY&#10;jY4Maissa/M6MlBSyohJtIicCxosj8xweCWlhwg4dz82Oqp7Y+KlWSe4Dh3K6xZabtyYEwrhoIAd&#10;OaJdJ+0iMXEKcrsxl9Jm8oIiBDZSqkp0Zt3KE7rBXTyvFG6JyiBMSegNty/BIqbTq65NFjWipzo6&#10;O4hN4+5UEsh5tcL8sgoVJ6dmXBXf2eefaqyt5dx5rD559kiyoWeOMrJ0nInnBlYbjuC9rGvDQ0Nu&#10;1WdmZiTQikMWKo0K8PAB/AMqqA82GDiTxRUgWYngecCLh7WCQjWoG+LhBqko4Q+qyf1YQu7lBLeH&#10;MhzZOLkwXSdnxwK7/VNNmjqMmQ3lPuJQ9Y0saJ9+uJf23UX9duzoEUchryewmZkpuyZqeEzPGjk9&#10;4wZgvLi0LAEFbHz/MUFXZ8WEDAqqCTrWdZafpz/2HzjkJpUVMkEX5EpdnMvBgSHnYLobN79oMpA3&#10;LkNc5B+8ekUCXHVuA8aARGVOE8IlYJE8Bxau2rf/wIbAsKa04TLErAISoegz9+XVBuhy9zR/aUJT&#10;9Va1YFhWT917+4fcPV61V3tn2zGpE0knnjnVFJirCLLUKEjBgSxptdd0ZiIhdcRRBO5ZwT+uZCOo&#10;YpxYI07sYB3hJDZhWVa4aXvhjMbMzLQ7/YMwIHsKzzaFZRWZRE33sZkMsiigAQERS3rpHPpmcTzE&#10;uYp6AUUIm3esLPXcYLwKfNPYeAIPLQGJIBQhv16hTlA8SNnwwyBDzVuNqHMNiE7ZLuMoOY4onALf&#10;8Q6vUSDPuCZIXUekmihWlEFvLywE9zvB3JxUTZNCWBB0VdewZ3AdqKVuTOqLRUTlvDYZJ5+3Cwwh&#10;NlW4+RtjfGUd+jCHUNLyb7w0LS31NwSG2rEfiQDyQhTqwd7g4uKSExyqSngyNrZrQ++z+s5TH/yB&#10;mmXx0t694+7z9sGg8vAOKgYS4RMQvahjCp1KG3GtXNZegNSGAg+BahzTrq5ut1BcZ790u+XkOveT&#10;jYVrWqWytwrM0QhoA6RHXOAOy72BclPrqbkhMFYYEwwvacEdL2G2QQTCBJY8AAHJOv9GSOKwMFBF&#10;mFitzqQeCRQfuYzFK8ah8zuaCERPgfd43rFF+TdcFu4hhiT/xePEmH0MBKERqSZvjTEIjGE7etzU&#10;tQC0i+rhB7oP28ZB1DA0JKPFdXjljRRXuVlxQ2CQKCcH27SJi1rNzcq8i8cQVCwuHtMAQAXJxbGx&#10;MdfXtWurbk8TdYxIuPhb7KCjytsLh1yWV5a1rdblhAr3LYib6As/Z5fcDJ4/Wl6ecg80oOYgAqRN&#10;S0gIDoEfPnzItb9dYPAVB5jZ+EWtR0Z23UpeQuBVUUzOCXx0bPf2Yd76+ya5OoFJVuKF5srhGIIq&#10;3Ah8KPJkNfEB6MkJfewwUYd7yML69ExQIqEDb5oQKkrdWyGMLCzZXHJfgUBB6Ik4dUN1vNgR48FD&#10;oPiEcB5Coz9QBSfx/BFkTvuvFFiTm/bv2+cWplnnlfNHxYks6Ou13Iktd2quXnECazRkknURckX9&#10;GCw+k664EAWCRGVxA+Kx/g2O4hpCxKoSdHO2Hv7AYm4vnAbCeuLscgAPRCBkkIfAhrVfwHVQUhLp&#10;twnJWLFluTr0A2rwrahD+9sFxpz8aoeFB43w3PbCPQieMyDQzf8lhr6pkk2GYOA0wjdUK6/BQ+RY&#10;Mk+QoM/TfSbcIrcD9wPUImhColsVYkNn6oGmCuSLigelzlg4TmHTNsaBAp95FHD0yBHXPtaRR3Nu&#10;VWjj2qVLri2tRXOMN/vy6hP+5XJ6dEdzxK15wwjzGtD7BodhweAQv7+5I8M/jQDqIoJvQK4EK+Zt&#10;eXkmHqFW1DF+jeNAhTcgCLdke2EOqFhdqsnkQKV0zfEXagm6QRR+GJxIH8SU/BMIRADNRRLP6jrt&#10;b0cYKk/7IVlLaMEb4+ZxEFOSWcZI0c4bLQCBeyg6KtBccQLvWAyTHXH/jkSnrA1O4/nz591AlqQa&#10;IDCJJRS3sToE6DzXjTBRLRcayUB4jufmAeGmrMgR3SUyjqsO97OzXhAf8VAqwsfHAmELijcxNh0i&#10;/Znr13XIOGujel4Tt6EiwdC/8/Q3dcAi6CZb08P6ylm5Os2ZvVyprCOf9AeSUduAfwMvL1e6xac1&#10;Uc3zzz3rxuY7deLXjVX9ox3ksIAyGsWD7bgHVQ0OBCFhENB0BnWeQjzFYCBwOmfyrCirDL8QHWwv&#10;1EHFCH5ZHNDcTDayPScHWJYVYSF0LCepIfp0UYP0Hf8Q94NFAoHbtE11SWDyrwBoTLqvVYZoex2E&#10;hMC4nzpdyS6Xydg+1i3f1cj01KT+JuzkqefN98yT/6O5KCTSqjiiUG1Uw11TZQTj+IlWbo7A8Zj7&#10;2lxD9+qNTm25k4rU31So4wSv1jbavnkP3291bXO7m+vw+VYFbXEj1o3eGDfXc7+rjutLNV+tnc33&#10;8NknVSY38sOfPNRUSU8tnXRUAdV7rYK6vFZ57V9f687b99vrjfF37Wld9EH5XwM8f3yIvCzdAAAA&#10;AElFTkSuQmCCUEsDBAoAAAAAAAAAIQBzDyORehYAAHoWAAAUAAAAZHJzL21lZGlhL2ltYWdlMy5w&#10;bmeJUE5HDQoaCgAAAA1JSERSAAAAPwAAADkIBgAAAIEG88IAAAQkaUNDUElDQyBQcm9maWxlAAA4&#10;EYVV32/bVBQ+iW9SpBY/IFhHh4rFr1VTW7kbGq3GBkmTpe1KFqXp2Cok5Do3iakbB9vptqpPe4E3&#10;BvwBQNkDD0g8IQ0GYnvZ9sC0SVOHKqpJSHvoxA8hJu0FVeG7dmInU8Rc9frLOd855zvnXttEPV9p&#10;tZoZVYiWq66dzySVk6cWlJ5NitKz1EsD1KvpTi2Ry80SLsEV987r4R2KCMvtke7+TvYjv3qL3NGJ&#10;Ik/AbhUdfRn4DFHM1Gu2SxS/B/v4abcG3PMc8NM2BAKrApd9nBJ40ccnPU4hPwmO0CrrFa0IvAY8&#10;vNhmL7dhXwMYyJPhVW4buiJmkbOtkmFyz+Evj3G3Mf8PLpt19Oxdg1j7nKW5Y7gPid4r9lS+iT/X&#10;tfQc8EuwX6+5SWF/BfiP+tJ8AngfUfSpkn103udHX1+tFN4G3gV70XCnC037anUxexwYsdH1JeuY&#10;yCM413VnErOkF4DvVvi02GPokajIU2ngYeDBSn2qmV+acVbmhN3Ls1qZzAIjj2S/p83kgAeAP7St&#10;vKgFzdI6NzOiFvJLV2turqlB2q6aWVEL/TKZO16PyCltu5XClB/LDrp2oRnLFkrG0ekmf61memcR&#10;2tgFu54X2pCf3dLsdAYYedg/vDov5gYc213UUmK2o8BH6EREI04WLWLVqUo7pFCeMpTEvUY2PCUy&#10;yISFw8thMSJP0hJs3Xk5j+PHhIyyF70tolGlO8evcL/JsVg/U9kB/B9is+wwG2cTpLA32JvsCEvB&#10;OsEOBQpybToVKtN9KPXzvE91VBY6TlDy/EB9KIhRztnvGvrNj/6GmrBLK/QjT9AxNFvtEyAHE2h1&#10;N9I+p2trP+wOPMoGu/jO7b5ra3T8cfON3Yttxzawbsa2wvjYr7Et/G1SAjtgeoqWocrwdsIJeCMd&#10;PVwB0yUN62/gWdDaUtqxo6Xq+YHQIybBP8g+zNK54dCq/qL+qW6oX6gX1N87aoQZO6YkfSp9K/0o&#10;fSd9L/1MinRZuiL9JF2VvpEuBTm7772fJdh7r19hE92KXWjVa581J1NOynvkF+WU/Lz8sjwbsBS5&#10;Xx6Tp+S98OwJ9s0M/R29GHQKs2pNtXst8QQYNA8lBp0G18ZUxYSrdBZZ25+TplI2yMbY9COndlyc&#10;5ZaKeDqeiidIie+LT8TH4jMCt568+F74JrCmA/X+kxMwOjrgbSxMJcgz4p06cVZF9Ap0m9DNXX4G&#10;3w6iSat21jbKFVfZr6qvKQl8yrgyXdVHhxXNNBXP5Sg2d7i9woujJL6DIo7oQd77vkV23Qxt7ltE&#10;h//CO+tWaFuoE33tEPW/GtqG8E585jOiiwf1ur3i56NI5AaRUzqw3/sd6Uvi3XS30XiA91XPJ0Q7&#10;Hzca/643GjtfIv8W0WXzP1kAcXhsGysTAAAACXBIWXMAABcSAAAXEgFnn9JSAAAR/ElEQVRoBe2a&#10;CXBVVZrHz13fkpeFJOwIBEFQEZHIagFxY0pHx2XcRsettbXdW221xRoqhUqpqD3V0tpiV9uOtt0N&#10;KjA6IAqySSMOCMgmISxiCAmBkPW9d9+79575/19y40vIS14CjjU1flW/3HvP+n1n+c7yoogfUBY/&#10;MNQ3ZIBmZruBPEeVkzVDnaRLo6/jyl5CuED0VzRpK1LZtu9Y5rMz/3pz79pIz7uyg9WbJw5d/+YF&#10;F3+4xfymzD53roj/EGrqP0ShpbNH9coytBHSVq9XFPU8oYqRhhCai8qkIoVPV4QjhTRUu/RIfeCj&#10;5xZfsXHV2ilPl4hxo4XQRUgcLbhiwtqKs4yeD0XO6Lf30Mvuokgk+m3B9G2HFUXIk6WzcrIKYjl7&#10;Zp19WsBUx6tCu0XVxEUBQxNxWGm7TfqqSGPq+CvjVaqIL3vryzEfv734xiu/qR57VY3o0ayK60zu&#10;v3DByuIntzl2XnEM+RstR0hXrtR9cl5dvVw75Kmvvm5OfEKPk2L8puLBOX2ze1ytuOq9Ib9W6LqK&#10;sGxXsKc90dBlpiYwCKz1+2t8Sx5+88FYyd6Rv9wvzubwb5EsUVm+/MmbZg7pU/uSkGqGI6VQoaWp&#10;qYkRUxt1d0cse7YRbVjQr7jkSEvGbrycsPGVL469WirOg6auT2WnRu3jR6UO7WOuEw6p1jMP/+X2&#10;fu98cWehIoITwxjibcS5bvTvZrx2+xs3a4pvBHu9rRha07h3bGetIt25Wz/c9O75K4XdNl0638fV&#10;nk4mptlwlzAGjBg7A2P4zgzD6BNzXBh+fG72mGU7Fbm+6BNX/mb6ZctKL5sWE1nZx6cUYpDYWvLi&#10;9e/kmpp/RCSePG6+T81pBPuF39TPi0adkSOvLOwpVm586fsU6b9xGnZZVhQJfcCpY142VfGY31D7&#10;RDDE2+kk4cdQiDvOhrAlHpk84ze3f1Z6+TWpDMfYEEXnLnspGIjdZqUw3FOUdcU4rXzal/qiqnj9&#10;oNwPqkblD/fi0312uec3FBcGB2Ypv9RV9R54bs1qZ5g3zVHFcd3Y/PV7Bi17dM6T00vE6JFSmCn1&#10;GqmsWzP9qg/GuULJTZkIEYneUqW0hfqpnPfdfHNN/XOmsPN0n+mrmdL7/pzVlfs6yp8c16Wen3et&#10;0Hr51Xt1TX3WFVLDSD9O6Nh8dPKO/Z9zlhdt/8WcWc/sEuM6NDxb1NlFUz57LS8Q+Sc14d6OKzYR&#10;oLFVsUqi05eF3ti/MGdN3W9NEcvDnkHolnWptis+67trB3TYeMkld6XnlfMnFE7RdPFrFtC8eiWX&#10;hbmoCKxutiPiH722/MIvZ3/46OO1oq+3hrVKm/xxiti65L4Ll18Kw3qkWsUDmEKW49Q4ivJR1ovf&#10;btDLGl9BO2D98EQKf2Xkhuw1zmaEPO+FdvRMu+cPFJ/TFzuUGVin87x1O7lgFYYriisd11ryp7+P&#10;W/vKh/fdmo7hmoiIgQX7l/bOaRyvKpqv7WBiZ2dhKMU0sdONun8Kzij5xigL/3trwz1NXOGrcGZW&#10;ju8xygvp6JlWz78Oz24Exd2hgFZUH2urXlPxnOFStz/485oJq194b/pjh8TAUzqq2IvLF+UbH7/6&#10;3SmOVNC4rZc2Osyo7dg1QfGqf0FlOLDoyGRDOOdxmKcSuFgzY6f2B8SPS5XGC0+r56f1G52haMod&#10;YUy29iQxFRW5bfXOwX/9/Xt3PVqepuEsCw5u/qhBFX0NVcvwSudSxmGOdX57THUeyCgu8QUWHb7F&#10;EPEODfd0M+ti51Sd26fI+071TKvnM/xymqZp/dtzcInWk86xksMZM194/+5nt4sxg1JV1jY8UxyJ&#10;333pG9mm6uY5UldUTngYbttute26c/SlVdX5S6sfgBsZgv2Ev23+1N+uFjwcvx/xK1On4Smic4H7&#10;Nm5rPSCbMtFwXcpYXUx7qviDux9ZV3Vxl9ZaXUTXXj9m3XDL1gpQfsRR5DHFchZr62pWB1ZX329U&#10;R8+AJwnB8M61TErBNUE9EClcUVykn1+8sp2tV1PiTo3H8qa6Uilsb374DPSVG53zyFv3T/q45Prx&#10;OLglqdD5a5Y4suH0gqq8qnBwr1ppfeJ7v2K9/l30F2ZD7A5F4ICQkK4Z7tWqCZk9Zt2ui/D9sRfW&#10;9tmp8eePPr2Xo7ght2l70ZI/sXuTsa1vfz5p98It1/4MYyAty1mhLmrDAVG/76qpi6rcFTU7eqyq&#10;2CoOOrdqbuzhjpxZS+VpvUi/rHTo9btvfFT1Dc9QtWAQvcxtpQuPTKesqa4VtrQ358z72T22yM5J&#10;pQ+7zy9qLUXYZZbwlwwW2xumTV1mjB21Z/GNi+fVO6uU3+rC7nnyjG7RxFTr3VNbvtp56bTnDdv9&#10;NmY5P8fuPd+Wsr8r1X64mBiSZUYX/eqdnw9tFFmDeonddRhmUVXYFgpsNES00hLGVpy/dk88a23e&#10;xNN29B89eHfmOQMrRIY/ZsKJnFZrGo3ilfhBpIfhP4iouqFkdVRyp8ZbhtLfryo3uHERVhR5VFXl&#10;d/Ag60Q8/snFIzdPnHDGjqhPDRuZRsz0+21fhi9u5GfU+Xpm1Y3ok22NlK4IRmMaNkZanquYOZYd&#10;ENglimhN7Ft4smMdKXeCca4dUGs7KqNT43ENtRfniE1SUS43NG2wqStWQ9R+76gM5V5W+PXNhurC&#10;IcIhSKlJqWjY5qm2VNC7ajASCyW2wTgHJLYlEvMm4uJWxhaWWu3GcTgdip1aR/qdSJzt6EplRwV0&#10;avyeyLHqEaHcoLCVWVKxGmO2PlnaWpmmiQtNRc3DcRY7XiVx5mBF9M1cr+kf2juTo3UEpk+9WhsP&#10;w3t0aWnsyJDmODSojEhhxKN9/ftieVpKZ8f0nRp/fvF+6/DsvMGqT7nXcfUqWDknflbZfA3HiHiZ&#10;f6OM+kfEY1qBK7WgoroZuJ/MwvTINHGLwZ0aGwMKNR2EEo4Sxiui0TwaqXWE2lfrYKvabFA7DzYv&#10;xpmQDYiswy4xYgtf1Bnl2xMdlvGpGNerUvrjub0f+mpdO5lbgjo1Himl44iPDJ9yqa7p+VbMntRz&#10;cl2Gnhl+PFquHAna6mbNdOZFKsyK2P7QUFkTHOLW671xneVXLN3CEsmbJ7+jOGgcETR0kSFNUa6W&#10;W0dxuodDar2DoFGok1fVcWxwcJKQWClkFGqEEVaH9OEYrkHlcNN1eprVTi9znz0ut1zmGoOVqF2I&#10;k9XLQUOaSDQX6TuUdIwXYcNerjtKg20rcb1npBonyWnUz99P5KP0i0hmH0c4p0YtXFeXSM3dLFW5&#10;R1pqVaxK98uqQI5bY4TciC/oNmqZcMN77UZ7vR3UFrthLe4GcCviUzQXa6oIYTMb0BQ3gJtun2qr&#10;fjSAX7PcLK1eDs44FCvwH7Wlmq3HnDPVuDhblcoVOYaixWMSGmE5xukyHHdi9XH7zQ4tR2Raxr/9&#10;6JbSu2cXvqC44rbAsJoNWo577fEFu0LLFD4hnLMQR4TA1siXB4c2IiYcC55NKo0YsPXQMKvSHbzX&#10;ioRcXRcaL4NUXvPgSI54v2uLAAICcBx+6SpBjIYADk+BEO77s6IYBxgccWwA4TsEDpOiFuPCEzof&#10;XHMvHPbE1194YameaRlfjB3IPVHxrjCUU8wzG+qx9UwrX1OlHMXw677E3pfrLrENI1ZmVzmXZIZU&#10;3Ag1DfZESvzBF1eExARIvDMMhjZaTJFaeKcgXKdWiahPp071fUzrCfd9+HFvr/3bxn1m/9rfuQ36&#10;ZcdFdjEAJphaj2gmLKoKY1Y3gjAuLbk6RHFs5r0gr63jaBRenPDuHo9OxY+RgdvdF1Zv3rCz08RI&#10;kLbxxWjTXcfcfXadvheHppQnpXQqhSMLGKF4jipVjKITF94n+HWscbb7rh0Lv37d/PQ2D2kbTxUn&#10;PFhad2hZ9qxIqf91fHp3D93QXgZFtu2Hc6xQqfkJCJdT/igSjcqPVdV6YsD0b46mW1yXjGehwx4s&#10;rSpfljMzfthYnrh5SLemVukU05cbt+GYSnFh022h0XRw2DUutmTjQ3kPfl3WlcK6VfXQe/Ycbtwe&#10;esyp0hfwZrHrAgc4wIo6tl7JG9/uCI/UcOtuNOYu1GX4zlMe37m7q+V0y3hW0uOCg1tK75x6a32p&#10;eWXsgA/XxV01QinwD6zObQi79V1pAM6SxP2ebe+0HPuOGsd3S8+Hdx7qquFM31WN262jbkm/4b5h&#10;4eu0fHemlp2eL5RCiTduDL3auLzg3FCGPI/eviOh0QZ+98NqgHXAmYND0ty+v9q0o6M8ncV1u+eT&#10;C866pHxX6ZM1z8cOivGR0sAip0a3kuPbe8dWxPCNCGcrqlNqYUdG45KFiiVAuI6pgQvNuogV/2NU&#10;dYtww/nUiRrOutpUmVx99943vC6C/ceGMnJ0/8VqvvNro3d8IA48AfQ0jrmeNC3ado1eX78qf1Zs&#10;d95NoYA6kmt78w8iuMuUMf7Mj4CvdaEusCxzwS67vBIHraT9nFde957f69O9/J3mKv+wx8BgfuAG&#10;I2iPVXPiffRcO0sPuTjTSDSI6rcPqI8d/cvw8brPnebaSgN2dAfwzw374nZ8XUYgsjb/kZKDnVbS&#10;zQQ/uPGp9Dq0JGcwtvGDjBq1snaL/1B0byBy5vztsVTpT0I4l6UCwP8E4W8Au38041H5/7ZMRIXX&#10;gG3gWbDmpDg8FPR/Qaqh5CuAV1uNYCl7/mqQShi/BPAi4ceQACr9B9APcAWZB+oBBcdnMQmcDqrA&#10;Z8Db2rJTC8FYUA6Wggi4CdwHFgKWlcjAVmHGZBhGBoAfSzg/aRQN5k0sfhVqEeq1CjBuAzgLeMKG&#10;mQ8YtwmcA64DdJ68Md0PdvBcDs+bEDoEtjSFrew5H+4+mM7bx/Kb10wUjgxc4yeeLNTb4bBypmMY&#10;8zJdqnjmTxbW6x1gmQ833AmYZjL4CrB+3iLx20vj6YeghB0X4pkBhoEpYC5YBiiJ6U7FzgVUegxI&#10;DAU8nwAcGvyvKbb+bWAIYEVl4BPw36AHuB9QkS/BInAeuBhsByvAjaAvWAM+Bew9xm8F7LE7QBCw&#10;sWj4WsB8BwGFdXJEZoGp4FXAhqS+FM7htsLhzk5dByaBQsBhT9oVZmCLk2ubU1yDJ39YYNguQIP4&#10;zsovA6eB7wDDaPifm9/5zWvjC8G+5rB38fyv5ncvnj2yBKwGNNqri0rnATYqe3ojqAJsBIazR99s&#10;/v47nqVgNPDkObwcATNBDWDZmaCVJLq/OST5nUFs8btADmBv09jLwQrAtP8C+gNvxzUQ7xeAnaCk&#10;GTaSNxXYUOOAF38A76vBJYCNwBEzHbBhzgb/Cjj9WBcN2QtywVDAdXoiYMOzHOqaLBfgg6PoE8CG&#10;GwKoXythwe0JlWbrFjRHbsFzN6ACS5vDOOx6A6alUDE6lX9s5hk8GefVwR77Z8BGZJoZoK38DQHM&#10;Q98zHsQBhcYuA+xF5qcxp4DVwAXJxlPnEeAA+BysBH0A87QSvdVX6w8DnyyYMgmwIBUMBBQTJFfK&#10;Fl7DiCRhb3uyHi9UNllowF1gAqCBRAOU5LKpJ4cuR8NUUAXqwBfgKpAsRfhgGUfBOYAjiXI6WAzY&#10;uAnpyHgvExM2gm8AFdoK2ChlgMORDUIJNz1S/mU86/OmQS+8zwZUnmGfAk4hjijWk1w/83H0HQac&#10;24cAjaPxnn/Ca0KK8JerDRuJPobvFDr2nqCCH5TOjPcUYGUPAc4jTxg3HHhlJPeUlyb52TZ+JCLp&#10;UNlL94K3AUcVp4bXoHhtEU6BdYDGTwMfAza+N1Lwmsg3rjmM6bmKUOg7aHx/0GJ8e5UgPlFgLZ4H&#10;+AGhA3oYcB7S0RD23IkIlfMak/6Anv0ikEonNvJKwHzszTUg2XCGs2HoezhCqF8O4NT6PShofsej&#10;Sbxe41dypV74XIT3A2eCp0GyzMLH+8DfHEiF2grLpPOimE2Plr/b8fYf4EbwPLgJML2nB9NztLD3&#10;aCR90OeAYWQ1YBqWnwE4ly8BNJpOmY1BqQfbEm9CFOFJx9nA7+SWY0HMyIRLwEGwA2wG3ObuAZx3&#10;hOEcdnsBleNzFdgAkoUNQqW/BSvAJuBNpQjeOWc5DCubn6/jyXDqwPK4xvcGrG8NoKPLB/Q7bwGW&#10;zc3PAfAJGARo2N8Ay/CEDZMNdgLaY4Gf5KcW+KkF/p+1wP8AGOnXuXUOP5MAAAAASUVORK5CYIJQ&#10;SwMECgAAAAAAAAAhANmUNWRIFwAASBcAABQAAABkcnMvbWVkaWEvaW1hZ2UyLnBuZ4lQTkcNChoK&#10;AAAADUlIRFIAAABDAAAAOwgGAAAAILs33wAABCRpQ0NQSUNDIFByb2ZpbGUAADgRhVXfb9tUFD6J&#10;b1KkFj8gWEeHisWvVVNbuRsarcYGSZOl7UoWpenYKiTkOjeJqRsH2+m2qk97gTcG/AFA2QMPSDwh&#10;DQZie9n2wLRJU4cqqklIe+jEDyEm7QVV4bt2YidTxFz1+ss53znnO+de20Q9X2m1mhlViJarrp3P&#10;JJWTpxaUnk2K0rPUSwPUq+lOLZHLzRIuwRX3zuvhHYoIy+2R7v5O9iO/eovc0YkiT8BuFR19GfgM&#10;UczUa7ZLFL8H+/hptwbc8xzw0zYEAqsCl32cEnjRxyc9TiE/CY7QKusVrQi8Bjy82GYvt2FfAxjI&#10;k+FVbhu6ImaRs62SYXLP4S+Pcbcx/w8um3X07F2DWPucpbljuA+J3iv2VL6JP9e19BzwS7Bfr7lJ&#10;YX8F+I/60nwCeB9R9KmSfXTe50dfX60U3gbeBXvRcKcLTftqdTF7HBix0fUl65jIIzjXdWcSs6QX&#10;gO9W+LTYY+iRqMhTaeBh4MFKfaqZX5pxVuaE3cuzWpnMAiOPZL+nzeSAB4A/tK28qAXN0jo3M6IW&#10;8ktXa26uqUHarppZUQv9Mpk7Xo/IKW27lcKUH8sOunahGcsWSsbR6SZ/rWZ6ZxHa2AW7nhfakJ/d&#10;0ux0Bhh52D+8Oi/mBhzbXdRSYrajwEfoREQjThYtYtWpSjukUJ4ylMS9RjY8JTLIhIXDy2ExIk/S&#10;EmzdeTmP48eEjLIXvS2iUaU7x69wv8mxWD9T2QH8H2Kz7DAbZxOksDfYm+wIS8E6wQ4FCnJtOhUq&#10;030o9fO8T3VUFjpOUPL8QH0oiFHO2e8a+s2P/oaasEsr9CNP0DE0W+0TIAcTaHU30j6na2s/7A48&#10;yga7+M7tvmtrdPxx843di23HNrBuxrbC+NivsS38bVICO2B6ipahyvB2wgl4Ix09XAHTJQ3rb+BZ&#10;0NpS2rGjper5gdAjJsE/yD7M0rnh0Kr+ov6pbqhfqBfU3ztqhBk7piR9Kn0r/Sh9J30v/UyKdFm6&#10;Iv0kXZW+kS4FObvvvZ8l2HuvX2ET3YpdaNVrnzUnU07Ke+QX5ZT8vPyyPBuwFLlfHpOn5L3w7An2&#10;zQz9Hb0YdAqzak21ey3xBBg0DyUGnQbXxlTFhKt0Flnbn5OmUjbIxtj0I6d2XJzllop4Op6KJ0iJ&#10;74tPxMfiMwK3nrz4XvgmsKYD9f6TEzA6OuBtLEwlyDPinTpxVkX0CnSb0M1dfgbfDqJJq3bWNsoV&#10;V9mvqq8pCXzKuDJd1UeHFc00Fc/lKDZ3uL3Ci6MkvoMijuhB3vu+RXbdDG3uW0SH/8I761ZoW6gT&#10;fe0Q9b8a2obwTnzmM6KLB/W6veLno0jkBpFTOrDf+x3pS+LddLfReID3Vc8nRDsfNxr/rjcaO18i&#10;/xbRZfM/WQBxeGwbKxMAAAAJcEhZcwAAFxIAABcSAWef0lIAABLKSURBVGgF5ZsLdFXVmce/c3OT&#10;m5iEV5A3AgJCBUp5qAtXbXGKg6JOUQqOU3wMI6OiHac+GB0dG0eEqeIDFWx1kPpqLThM6TjTjuNy&#10;DdUKIsrUVuWVEoOYEDAPQpKb3MeZ3/+cHHIJN8kNBNfq8sv6373PPvvb32N/+3H2OXHsZFGxG7Zc&#10;y7e49bKIDbIQcG0k4s4iP9yS1t8c60dZkvSP/G60mK2wAquwQzaessPUPQBXtf21Ez1Zaqa266Re&#10;nHD+QXcARozAwAmWbV8jP9ZzgOsZHsEJxrWPMGnSy2/FCestYX+wsA2Fbzb5b8LbRP1PcObVXPen&#10;vDclH1jU9lix0wBnt9OJO6PY7WuFdj6azcKYKaTDMKTHEcMTlPhG+8rLCT69jhOex9hKy7JLLMdm&#10;wjcaGGVGW4YTfmjN9i73nvXadOxT7n1C+Sbur7fBtsXmOZLQLXR8zvCHwBjC/0q0uBxjhpPmeRrJ&#10;8FTjvUJ+fCckubeV6Hgao/bCJ97ZOK6/FzEyS5GTA+L2c2uwpTj651yN9RyURU4aq07SaknfJ7fW&#10;DtoGW+qUkz8h6pozit0QfT4ZRa7GgCsI3X70UnrjA7UkQcYlrJReXoUBW3DABWAR6O0ZKecFJIMT&#10;VkLUzKH923H4fIbHsaQhp7pyTAIHJ+wF2vql3eWUUnJclLkzlrmno9i99PDF9E5fhEuJjknR4DIR&#10;JuxfMegV+C/AwGtx5DCM9Z2Y2oIMDDErNNt3kDGB+su8ejK4I8rmpixJ2k5rtEdw8Qt2fdfnlc6d&#10;UezmEg3fRcl/AKMR2LkTZJQcEbf3wH0oGuH6dvjP8XpSc0I6ilAYteesHvRkTnBZiVKjJh1PUCZL&#10;FCkhuJrsVbpgPhPtoeB2JmnHznjA7W+neMb8DQaFvZDurFVfoQZ6dDW9tJalci7q3YCiOV4vt8fv&#10;h/xuq2MI5tsPiKCZHdZP147acKwGPe8n3YPMCAvzKzilPfcf1Ur7znjIHY/6q/D0eZ4TOushtaRw&#10;1XhvIgpcuDWssm2cZ1Rn/GE4m2wBLs/m72l41MeZk2S79hlRdT2Si8AKSnLRfTX7lrsyiRIF9LG0&#10;xD0XpX7qOaKZ250Z0josfsEKcA2801BjDfzjMLBzfk2wSfs1vx/Acw/5zB0h2RpeWm41NCI2CWeu&#10;pI2elGl4LmJFWmVL3SJqdUjHRsYydxReXU8zEzxDOmTnph+aCXpgFXgR3ttRZm5G0aC2pUEYM5rj&#10;37FQWBPsbUygmZFk+65+jk54BtnfBYtwgnOkA1sj9kUG0PUdbdj81T8Q/ZDbD8WeBV1xxCEMvwcD&#10;9rDTeB7eMRk5MZCpqGgiipoxJ8+u85wY3GsvVTTIEUnbQf0l5OrhfRzZUz3+1OGlvFaubBxVYGU2&#10;173X1qXfqLUOk791sxHwAxo8L6Oe8ZfNgxhyHUpVMOmt8RyRaa+iH4NB4V0L/0uWF74O+T07nCfU&#10;yxoSWfRxDOMPmSb2MUTD85RN9fROdQRVPVJZnJphu4Nd0uUtpcckrc4Ybpei3DUwdU6arIx9X4Kw&#10;09Y7Yj/ium9GTvRYW37UuzH7DQ7oSTsX0l77JOcr+GP2BjF0EzwbkXw/jtAcU+D1fvvc/mByiI9c&#10;u9uWuMPSVfWHSbHbhyX0Nryb36lB4kjaPoTfRNNn4MAlXOd0aEg6ySpzkdZsP0HBefRav2OGl7rK&#10;764YdX+LjJV0Vj3SrqV8NvrmdKpvqmx1dLZNhOv75P4+9Zbyvqh8hobDhqizqPAdcZCN0UI49Vj+&#10;wHE7Qm3FbBsySzBq1lHO1D1/ONRSvgGDFyDzX6h3KeVrSed5crsyJGVtQBH7tt3vjgwugzRs2mFm&#10;219iWFaHzlBIO7afOgupPwYsQ9FslDo+0vhPsm3Ot3ORPdALc3/4KWK2I2c9ZZup0w8pl4MZ1Cv0&#10;dOys0zrSSLx6sMzznrRLUqsqMgZh1PQOHaFaIWrF7E5+8wjp+1Ey97gdIccm7HN6/D0UU0fogKea&#10;319TvghdFnHvM8q/h5QVhPVlcBR6Dks3QXIzYxK/7Anbn3uBkMIYZq6YhCID6I32SWEbZVeYsHJc&#10;sZqrAvJdJzlByAWNTIRhxn+M84wEzz1N9hG9r03S+ehzF7nB1JKbtBJ0L0n3BHYbU7Asa6Ewgi/2&#10;FGxPoPYBMXsNtZ+G9WXUG5zRpKVh4EeUv7GSUUmcmWCeqGs5h4jScp69ifypuFcnWuNwRuiEh0KL&#10;ce0m/tAegsOHUqcyqCfR56CMfJWFY3wKokS9GGcPEWfF6E3I5jBXaNJSpATUlkeu05FdHI/7xu9E&#10;xnZKd8JSAW8v0oEMkhrrY4+i0CVcR7wIkNzjnRRhzZgkxyE+s9EghcIosZyQ7YsrBpLXGWYRyOc6&#10;F8ULMGk59TVPfB2DdnFPTSmOZKzOHqKU6PC2knv7yR/gbhX8tZRJaF8wAsGX4fKpOLQ/pdsZnh9Q&#10;ZxJlEa81r/IX+KOoTXgD9ojQMAr9GYrK6HJKd2CgzgDqUVAb5FIYduGKKeTvo8R/hMqmrxO4R4/I&#10;mkgdTAthtMtknM1WPheHKp/AwTojl+Bg1VEawxmODQEDqPPFk6I5iYZJrEohnVFsRNk5GDYX0wqp&#10;oAUuhhEHcctVpItxxhxK4vSqPyi0DGv74nrOUKnQOswkwA9FtXQ0yTEuJ+FZdjo8pxx98wu4kgXS&#10;Xo+WIaI4hcL09q9QLoYTniY/BOPPpC+nMOoVJS75G2HO9npQvSgj0/WmyjMhfz7ZSYsXeRGTKV8m&#10;baerI+PVAXKAUnVOiOHcbG/xpLKLqyMUxrgc/pagnEPFj3DA7xkyK6j8Gr4bBJYyp5xBvQlgNI22&#10;vv9QyMsYwY8ZP3+k+TYZ1dGhXDY9ojmquyiQrVSQ0Uqln4a7y0l8wj4kpx3vLuyMLpgazX+qyZ2d&#10;83bxOuf8Ym8tddh45DC/P0kELKSyf5LdzM4wysFqDpuruH1Mo/5KoK1RjvcWbCgChyHgdDg0L+g9&#10;iXYPEQRrMQ55ykih1J7XdZzB18hDWYE9hVMm4pr0pLqiIPWv/OugTRnroLXjTeKNGNmAvEqkl4Hd&#10;5Eu4exD9Yzi/CJwBx1dJx844O95/cmFd1d8Ndr8xpKjoUzXvi3rQvRAzfgFzhIpJlJ3PneGsKUtR&#10;3jco4U02uxGyg3sSsg9naI3Wmy8d2hXyW8C1TpiKyPemXm+utSrJUXm0nQdfHRw3U/sJ+EZ7pvh9&#10;SRVk+8cy/jTrG9qEXpq6tWppYm+kXh31PifVrrWKck36daRa1rM92SH2EA7GJ9kO6LWmtvIaKrLY&#10;5UVUn9JGq4+OGJAXvari6knrKIVN1MBjdLb9LyrPRGwJxuzELbd7vSa1RJrssvBqyIPfqOaOEAo5&#10;hL2LUnqxk0CxMNeO92T7MTUaKdO+Q8OjiXw1I3YP9x8A+aif8JT021Lk+dRMy1LeJZWeGp4JdJBj&#10;Hc/pfZA3gvLJtCunawUroqwPZVkel1pSu4LsELSZaLQfnT+wxqnMK7z5wn65vR+mWNQahA+6sxD1&#10;b1TUhPozRK+hkXzy7ZO4pWowRoOa4vGhGTtOXkcrClVGKy+Zo5yD5HMG4jDEmlBO0SiS4Y6nk9IQ&#10;fzJK56HaKWt+07OsUs1wvvaBBZKnVoKU7DHkr5PvEkOX1F2/zX3qj4U97jh3VLnj+O9YgqZ8vofc&#10;R2mwEhV60UOLMcFv/JhWMyw4unXfaXGiIsbbuHwexfU2vu3Sq6ZlUEfU2f10vH6H1RH582yxo8Pn&#10;Yyh1Y62b9+AE7RD1ordzpcTREbVVWj2nbbD6XbvWjnqxo3a7es+fKzSN3i1HuC6LRk3NKdVVJW7v&#10;/c1ZNm3aYaKjWf5qpTucekZ9MCm2lndnzmESjXnjXnPNyadgGMftx/YOJ/iiWPTK6lPyf/dSdPDW&#10;HRMmb7ND1XNUfLQzVFLsHGZM3cq41qTavaRICBN7EW/FOWr3172CWlrzN1pJhvsqbLkzOBXf35jo&#10;tWa/e9qTe51Ry3fHTmtwQ/niaDtM/FbudT60B90ruHiMGld44awZuXtIny6MRMFdnvTuGI7p9JJl&#10;/qvGpcxSj9sTjrejoT/C39q8N7mxiiOZqjor3VNp+0qakpRnHRsZQcOLnQoiZAEryhLip9abx7sn&#10;rLVeTGCi/hAnHzlYCcSecCqLtDy7bLoa2C/dylN3iyNa2nbLP2/Icmvq2SFpKQvZvvqkuPjeoiPS&#10;50K3Ov/E8ncNs/BWrycVeidCGipZfOIUYz+T5EucjjXomiQNa33SEGelivJZw53OfxIekphKySfP&#10;7l8z8ys9dxQNyv94zpQB2585b7COG9zM+1qfK/XAKSHOJ/XEGWxk2opKFZsuL+MddjMNPKhlE3kR&#10;TrjSLa/peNOVyQJ/c6ZoeJOrZeyXXuf7jHZbdUu29iwfdHrP5Vv2uQ9/YyQHF2U1ztixdZk7I1Ck&#10;mI9WCnCKPkHSi2U9uGs/0pU5RVunmPe91mbWlbXwd32q1pwgJ2g/meS7L30fVm/rWAC0NT8u6roz&#10;AjE/dHU481eMz4spGo9j/CO0IGKCeulSvyfLCOXZ8K9g+PmfPaSrm1qmqJIT/P3qp6RbwAYcut5u&#10;YhU8QTp+ZwSCF7uFnHGNREl9rngRyk0m34d8lrcKBcOobapJLmoPMxe9wW50A3X11KAh5FPbVFsm&#10;41Hcsbep9zq8m+DdTST4rmlhO5EkEHkibbTyPu5GeEwbwLZqIsadBSai/HDMLCTVE62gEzL/QUoG&#10;6kO2LCIswhKuhzYd/jgEfJIdaoyHPz0l62RMH8bVc25qHCRn+CVOq2KZ5brXGelkLmfibeYMJMwp&#10;WpZ3LlpobpIteUhPwWx2EpusPusjQv1iDG/E6BpQjjPKSStYEfyD5XRtd3PZyXdGNyvcHc3xbNLD&#10;mg70K9vfmDytVyjrYI8hFac6Tl13tP0n14Ybrb+xvCHW8MjHB2r2NMQPu4err5UR6bfjf3LmZa4w&#10;87jzmwPNOc8esrxXt0fzttbU2hN6j/dldAY2hxa+U5HY2cBbipo6W1tZbbXVjp5Nwl+6yMAZyXht&#10;QzgU47A1EbNIgY5mXW/n82V0hr08c+Rnz5S7W96pqE1cOaZP6LpTbT8rSSJYTbRBnguGAm2uBd2T&#10;x4T/BtvAyaRRND4baC/xWosgbdOll15WvwS0VZsPSsG/g7Yk/eeBt8GmtjeDa3f7W4U2dFLBqtJ6&#10;d1H/pizbV1XjTJzIY6xP+k7hVfAZ0KGLdnV6/td1OVgATjbJaO1Tn08RpE3aVlAN5KwzwSfgZZCO&#10;ZlCoNu5Ld7OzsmCYaF9/C2BW4T2DzkDN/g/cDBQhe4FI9UcD1dsFgociXfcFlWAEUHs1oCc4CGSI&#10;6pYBvUORjAiQsz8FomBbnfpRgp50ZJwgPUrBjUByAsohMw5UgeCVlPhUX+e5inK1PQzoZZgiQE85&#10;ZwLpvRuI98jSqsolKoDUkKCdn0I2IIXqI2AGkHIVYBF4D3wLPA42g+ngFaDy28AOcC7QUHsIqA0p&#10;L5ky/FGgs0m1KZKT5ESRlNUwFan+QHAfeBsoYoaAJ8DZoBrsAWpH+vcAP25JSfgHHmPb7+uznPQ8&#10;IFKn3QVelYfakjwtr0oJpSKlNwA19hy4A6jeypZUSg8H3wTrwAag473x4GvgZaBy3e8HloDvgwJw&#10;C8gHMkC9OBu83wIZrTaagIwM2hxOXvSP4FKgtpcCRYJ0leNkm5w3HcjpckwZUKd9G/wMSA/JXQ3O&#10;CfOTCam3LgNVLdDEVgJ0qjwGSFnRGnC3l/N7QtnHwJMtZXKgokc804HkC3KGjJUBpeBXQEapvs5i&#10;VS5SHSkv43LBDKDh+s9Auml4qiPEK1J9DYuFoAxMBLNs6FkH7ZYt+o5tpG1eWWXrv8eDpftYps6Q&#10;MoVACvwF0OO08F9AvRAI30e+LVW2FKjOfHAnaARvAc0jUlgQSY6ctVgXkCJhGhilixRSfXWI9Pkc&#10;yDkihbwo0Ed5lUmOqI/3O2D8AKy5ymth+BTGQA7v/JrGZeoMGb4H9ABSdBuYBTRp7gTjgEj12pJC&#10;X6TeVw8pdBX61eDrQE4OnEH2KENkVKphuq+6cpqioBScCdTj74MLgEgdJBKv5AfXiuZD9smmvlb2&#10;QYMVDc6y39Of8aYI5Y+kc4YECcGcIeEy8lHwCngOyDHTwf+AF0FbhSny2lAa3NNQkjJnAU16cs4I&#10;UAvk5IBSdRJvW0g3DR/ptRy8AH4C9oHTgIwPdBev8qorKgNLrHL7Mlt5aY7l905YxYeKvp+Ch1Wx&#10;LWkyPAP8DryRclMO+APQhHU2WAduAOohRYgU0VjfDUSKgH7gP8BeoN55F3wVXARWAzm3N3gLaOiM&#10;BG8CDRWR9PsKOAB+CTRfaL55D2wEikrpdRVQHU3sPcFvwUdAvBVAvEHUivd9i9ZOs7r9p3K2ok4W&#10;X93/A+5X5RDPL4q9AAAAAElFTkSuQmCCUEsDBAoAAAAAAAAAIQBNl74CiRwAAIkcAAAUAAAAZHJz&#10;L21lZGlhL2ltYWdlMS5wbmeJUE5HDQoaCgAAAA1JSERSAAAARgAAADoIBgAAAA3OLz4AAAQkaUND&#10;UElDQyBQcm9maWxlAAA4EYVV32/bVBQ+iW9SpBY/IFhHh4rFr1VTW7kbGq3GBkmTpe1KFqXp2Cok&#10;5Do3iakbB9vptqpPe4E3BvwBQNkDD0g8IQ0GYnvZ9sC0SVOHKqpJSHvoxA8hJu0FVeG7dmInU8Rc&#10;9frLOd855zvnXttEPV9ptZoZVYiWq66dzySVk6cWlJ5NitKz1EsD1KvpTi2Ry80SLsEV987r4R2K&#10;CMvtke7+TvYjv3qL3NGJIk/AbhUdfRn4DFHM1Gu2SxS/B/v4abcG3PMc8NM2BAKrApd9nBJ40ccn&#10;PU4hPwmO0CrrFa0IvAY8vNhmL7dhXwMYyJPhVW4buiJmkbOtkmFyz+Evj3G3Mf8PLpt19Oxdg1j7&#10;nKW5Y7gPid4r9lS+iT/XtfQc8EuwX6+5SWF/BfiP+tJ8AngfUfSpkn103udHX1+tFN4G3gV70XCn&#10;C037anUxexwYsdH1JeuYyCM413VnErOkF4DvVvi02GPokajIU2ngYeDBSn2qmV+acVbmhN3Ls1qZ&#10;zAIjj2S/p83kgAeAP7StvKgFzdI6NzOiFvJLV2turqlB2q6aWVEL/TKZO16PyCltu5XClB/LDrp2&#10;oRnLFkrG0ekmf61memcR2tgFu54X2pCf3dLsdAYYedg/vDov5gYc213UUmK2o8BH6EREI04WLWLV&#10;qUo7pFCeMpTEvUY2PCUyyISFw8thMSJP0hJs3Xk5j+PHhIyyF70tolGlO8evcL/JsVg/U9kB/B9i&#10;s+wwG2cTpLA32JvsCEvBOsEOBQpybToVKtN9KPXzvE91VBY6TlDy/EB9KIhRztnvGvrNj/6GmrBL&#10;K/QjT9AxNFvtEyAHE2h1N9I+p2trP+wOPMoGu/jO7b5ra3T8cfON3Yttxzawbsa2wvjYr7Et/G1S&#10;AjtgeoqWocrwdsIJeCMdPVwB0yUN62/gWdDaUtqxo6Xq+YHQIybBP8g+zNK54dCq/qL+qW6oX6gX&#10;1N87aoQZO6YkfSp9K/0ofSd9L/1MinRZuiL9JF2VvpEuBTm7772fJdh7r19hE92KXWjVa581J1NO&#10;ynvkF+WU/Lz8sjwbsBS5Xx6Tp+S98OwJ9s0M/R29GHQKs2pNtXst8QQYNA8lBp0G18ZUxYSrdBZZ&#10;25+TplI2yMbY9COndlyc5ZaKeDqeiidIie+LT8TH4jMCt568+F74JrCmA/X+kxMwOjrgbSxMJcgz&#10;4p06cVZF9Ap0m9DNXX4G3w6iSat21jbKFVfZr6qvKQl8yrgyXdVHhxXNNBXP5Sg2d7i9woujJL6D&#10;Io7oQd77vkV23Qxt7ltEh//CO+tWaFuoE33tEPW/GtqG8E585jOiiwf1ur3i56NI5AaRUzqw3/sd&#10;6Uvi3XS30XiA91XPJ0Q7Hzca/643GjtfIv8W0WXzP1kAcXhsGysTAAAACXBIWXMAABcSAAAXEgFn&#10;n9JSAAAYC0lEQVRoBe1aCXQVVbbdVW/I9DJPJBCSAAmjEAggo4wCIgoEBbVRQaQbm5bV7fBV2l5f&#10;aFDbAZzbuR3auVsUEL4oILOEOcwkBkgCgQxkfnlj1d+nQrFo/LZ5YVi/1/JC5dard+vee/Y9Z59z&#10;7n2KzoJfyo8QsP7oyRV5wLVwn4BeexioOQLUlwI+L6DYAa8HiGgHpcvdnIkCvaEYii0SsEdckZmZ&#10;gyhXTGN8RQQhF3rFeqDiIPQzxQTkDNBY1wSGWwP8nFZ8VyhdbwHCu0Df9wlwbBsQ1gpqzlvwhKmw&#10;KnVQgzqxocOU4bLUl1ljGin4P6FXrQQqc3kVQa+m9E6VICiAxssvgFiA2Ewo7cdB1zQC8hVQsoDv&#10;+qF7fVBai8acQu53f8aJg99j0ugB+KF6LJS4G5CZmXFZgLk8GqOVUaglQMNHNIXt1BQntcPGzxbo&#10;VBDQWuDj5eZNWBso6dcDwQnQD/8PULyHz938kmbFNroaDn3yAvgSC3AyfzP+/EQeXA1euBptuGNU&#10;W9x4xx+hxA+FGprEdy5ducTAcPWdH5M7FgMuCqhTI1zUhnrWdTr0ek6cGMHLdkIp6eOA1LFA/som&#10;UAQQje1Fm6hYeqMH+qDfQBnWGd6GCgRbLaSjfcjdoaJNFJCR4IPXcTXs3tMo1bOA5DFISoi9JOhc&#10;OmC0cmrGPILyDiVyUeqgJq0QDeGl15NwG3jvpBrYokiuMwFrDPSdrwHlBfyC7cW0CJjBNS4v1JQe&#10;WBk5Alu3/xUPzh6Mk8VePL14M+wEr6FRx+iuwOTbbsNXy9fizaVHcfO1vTF5zlOwtxnETi6uXBqO&#10;8eWRTH9PwUms4lkEFAkCxCKI0bmaGqBEZQId74B+cidwaDmBoGqowU1gCPlSmaBRu9QQ6P0mY0DM&#10;Fzh6pA5HDruwbnM90sLduH9cCIpL/fh0oxsVVY3Yle/E7IEqRsVtgX7kI6BNb3bCPi+ikAUvsrhW&#10;AKcnURMIikpAFK66FFn5c6AQJRf5JHkQlM4zCMhnwMHPDQAAmo6AYYJiAOqFpdsotvUi0r4LWZ1s&#10;CA+2YOKAYMy61oYgYt8myoLsVCuCVB05Pe3okUhNzByK40E98dWCHPgLSfi6kFnLysVpjGct9PK7&#10;KVRFk5aYcxBBBRQDGHoZl0aP8ysgsgu0Hc/T5EqbNOt8MAxN4Ts+tg2NwoGI/tj57gtwV3vw5rsa&#10;Xn/ciwreL3ynEdf3tuK7vT4cOwUMvE7HkeJ6rHT3waB+t2Pe7+ehW1gVxnS0w79/OSyjnqCVBh4D&#10;tRwY30HGI3MICrlFzMcssuKyUGJGbpqE0w+lw6+B0DTouY9Ts8jACj2UACFtBRwTID7TPeSW7tfD&#10;lhaJw2vioHkT8dQfgfYdSCj1TgwZ6seGHxQktFfwu5sVWMNSMPqGSfB0mIJ1/3wLM4fEYmT3HvCG&#10;d4B6ZAMsxd8BHW7kIIGVlpmSdoac8gcKQXDOB0XGFiENbqHUTnJKKjUljKBsW8jnwr5cCxMIqQUc&#10;U1v8/CBRbvZINNSsQwhtJjQ0iN7IDrtiRXCoA21bhSM8PBiqxQaPn2bVdgiBvx5L3noauXvzcQYR&#10;8Ops64jEKd4veGIR1n5NLguwtEBjKEX9KyTab8kp52mKDCxCiraICTm90BPGML5oD2071dlNP61f&#10;wCcCiAmS8a4Pls69sf1UPX4/5++YOckOBynr1Tc8eOjXVhSeaMRfXs3FvcMV1DodWF95J9I8DZj/&#10;4H0oLTiOqdl2bN7mwauHWuE3N6m455V16BvrRetNdIuDSMiMoJtbAgfGf5Tu9y1qirx6lmjN0URI&#10;0RZqCmK4klGDyCnP8BnNxwTF1A6pBQwTHL6r6+SjLjmIcdTgyfusGNSLnqVKQ5cQNtRsaBNJd50D&#10;9B6UTaKdgvxNm1G1aylGpvpJ0GGIc6gYmWzF2nIru1Xw216hGN2GA9Ttg3/HR7Bc8wcO2LwSuCk1&#10;vEsTOkFMuPrnFxHS0BSCEtIZSsJEYO+rjIBrfwyKtBUQ5ToLkIT+iEyH0iYSdksJDhxRcPqoH6eO&#10;6Vj8pQ9OpxtxUWGwdp0Od/p07P/qIzz+whJmFDq7sWPbCR1el46/7/Xi66MaIoNVFFFRCio1NHgt&#10;WPTiGyg+wXk3swSmMQz19YZlBOUCTZHBxISY20BJhNL2d9D2vgnUCoC2pkBPADAvAcQER2p57vND&#10;bd0DjbZjiLZXopyrfu9fNPhdLqTHWNE6vSdiuo3HrqXL8NzsP6O6shy9U0IRE2JFK4cFf/lOx0d7&#10;NWYfKqb3C4JNVRERZMHcrV4EWxRYtEL8Kn8V0Ho6B/v5EhgwXuY9ngIKe4GiiWD0QHATsLa/hV66&#10;g7EN2ypnAzdTeBMYszbBMYCyQkmhJ7GHwxqShYdm12Ens4qI2K7o1DGdyXRPOsCdGJxUgOCcPogK&#10;saFHsgpvYhZ6DFaxOKMK24s0dE9guhAfCU9MZ/zqFgu6lXpxosaP/kmkGFQySaWXVC/Q9v8Dp8CA&#10;ce/jSpMvlNB/7Uq0pYF/YsZz5W2MPt/nA4JiAmDWAoBc5mfWpBU+06E64pCvpqNy/evo1W0glq71&#10;wxo9HDZbLJ5Z/DFmjFjGnNOPJ97cAadLAZNwXNWKPDIjGd9v3o2Xvy5COKX5zKtgSp9WGDHChje+&#10;2IK1BU5EWHUsp4r+dmw9ug64h/lpGAf99yUAYBqpLbns7QK0SQ1gAAdLawJzPbDjKYLjpcQ0ofM1&#10;QgCQy9QeAyR+YEAH5kVKYgJ8EbEoPJSKbr2vQ+/sQ0jxrUf94dVYXVSPYyeHorDUBa2mHM9PCEUt&#10;k9LXmRIUltbiH9+fwojoM7izexByS3xYXWhDRpcqrNpTigd7WpEVp+Kd3U5sPVaLbjSr5pTmA6OR&#10;ydy7mgRTRDoOIJVoCxNDJWkK9FPbGd/k8zlTAwFBQDMBMYGQzNrDLwiIrnLlIrnt0LETcPXdiI/O&#10;RLdu/eA+tRGubc9BjfMhIjgYAzJsiGJK0D/djl7DghEaZEUoVWYQU4Jomx/Tr7IgxR9ER6miPVOF&#10;SrsFCSHAfdnByIrRDb7pkWCDK5xjcmNMcVyg8ZzmhaX5wCjhtPNboTiZG/lLaAJEhFEq6umKgnvR&#10;GydDP/QnAsEu/URBQDEuAihZs7h3O7UoguQc1wWI7gglJJKRcSVUlx9OJQRz7r0bmREHcM/0cXj2&#10;80Z0TWF7vwsfb/DizUcJqOLHvJUuDG7vx7EKPzYXavhwpI583r+4swGD0uz4/IAHrVp5MWKYgmUF&#10;HqzUfEw8Vfx1dyN+N4aRc90pypF4IQ4/+hwAMGxq60wGY01Po3ADCVwlRNLEHEPorUqpNQOoLSp0&#10;MSXZaGLsogRzEtFX8R22rTvN5yRuVx2z6zygrJhadhxaQw28OfGYMDwI13TohrjIFMyY0AXLdlAl&#10;ieniWTrS2raFxevELSM6YU0hM4x4YNEABZGxyRia1R6VmgM7KxWM7ANc3z0JmqMVbh+cgU+P+JDH&#10;2OohWvnArAzmtjb++/nSfGCEdGuf5wpvI5+QWH0M3RspdNyvobgZ5R5+nUBRCjEZH7uVwwdqjl5X&#10;ApwoYKBWzOSxjOZI0DxUadEmapJO01JiWqMhKgOZ6XuREKdQk+LRLqM92lb5UNdAYuamVDA1zcIw&#10;oUd3J6rDdDhIqB2SCX94PCxtOiDxjAPlIRrio3REJsVBjW5DnumIYeEuFFRraBejMPBNhxrZ+udR&#10;YYvmA6NwdjGLqSzPQXefpJD0UNV5tNeT9EKPAoXfEAwC4zsLjpfAiPACFD2FYWIatYWXLu5ePD6D&#10;M3FLSlAknI3H8dzizzE6OxrDRyiY8cgy9KCLbZdow4vfenHvnS76OTcefnkL3TT5wuXDNxxj/n2x&#10;eOWTtdh24AQmZNixfosPh3cn4IGpOua9tQIHTjage5wNX51wY9yQbEyfMI8D/3xpPjCi034eefiZ&#10;84RwryR5EvdXOHNHP+Awgz4LidRLbWCcYHCKeC9VAOElIBADKYZ7NgiZD1jLsZZPDUWHxHI8dYcF&#10;Gw9Y0OhWcXs/O25m7qMyUBvahspKMM/UKpjW04bJ3amxjJuW7vegrFFFxxgbpgwPQ3qUionpKr6p&#10;sqCm0YcQ3Y+FAyORwc30447OKMm4iXRAVm5GCQAY9qbVUFNIvg3fMS2gHrd7kubEvZj2d0NJY+Ys&#10;50NyLFJ7msckJIKGM02mI1rEXEf4R2KWphMCbkmYns1G/nGX4Ri3Ll3kg8hgxin8rpIuOcau4+Md&#10;DNCGAZ0SLMya2RfNr7pOQ+EZP7KtDP+tHhRXNiDVEYZdzlicDumAyLSeuP2uOETFxMDiCEf+LnJg&#10;OBG+MDj9CZACAyZ4BIXLIBhHmwCp2Ql9/1yCdYyk3IEeh54mjDac0BNKBrvW6RbFfCrzoRd/T54p&#10;g+LjSYHTyc0rN7WHXEOvYQsJxcrvVTz5Nw9uHa4hzO7HyUo/Zr3nQ6hdRR0BuimMfERQX+ZG+BfH&#10;QlCvhaGannJaq0yE93JgX3UoOmclISU0EQnsXw2zYPeRXHyw7lskeUux4VAt7l9Ixh416ieg+NfH&#10;AW+G68Uzuav/FtmQu/JRY6HLloJog7HzT1Lxi91QXVUH28TQI3WgZ4pn/FDFZyHMowaxPbWlmmdM&#10;BEV318DacRyOMOr1/PA2OqdEQw8jwBXbcLxCQ129FxkxGqPgjoxHbKisqUe+Kx2J8XFIS+C+TEgc&#10;g/GTbH8YJQWHEaM2UNcUeKNSoRVuw+5TPhws15GVnoL+M/5IdaT5N6MEpjHsUImaSk/yHr1Rd5Lv&#10;DwRCRiEYBqGyO+EPHwFyV9OkCEYxtUWCOeOAjUqUu4Rtg0nAVuj2UFKQHVYLI15fGSrydqCDGo9g&#10;kuuRvJ34bLuP50eN6Jfkx6hBHsaFHiz/cgN2lBAourUxqTquHX8zTu3bilc3FOOUy8YEVMHtfZLQ&#10;icFd7qEifL6vBh4GoH1HkV+aCYpIFDAwBtmm309tSOPx6dPsgtoiYAhA5iWEK8/ES1kI2lnilVpn&#10;vgOtnqRLHqmr5mcPvGHr0Tb9OJat3YDgqnj0GxqKWU+uxfguCrLiaTor/Ih0RKC8zoVP1x7FgqHB&#10;qHJq+DTXg4z+1XjhmyIo1WW4v0cIvj3mxgdbvJiZlIY/LdmP8a24Idi9K9Kyr+GEml8CB4aBmpL5&#10;OPQSOXotoqT0PgKIAPETF53D2TaCEN21YCUxjNQW7qfwvS6p4ViQE4xD1cGMV1Q8PCoYozIJOt/t&#10;zg2qiiAbWpGyXrw2CO3jOG0+d9gssFksmNLFgfa6E7Hcg0kKVbDVaTcO5+7LcqArtyQSpz2IkORU&#10;jt38wqm1rChhaYyuYmk2nKHIa4Jywb0Bijw7+1yqcxokt/LA64bbH4FXmFEfOeXnUYmCH8p5f5r7&#10;K9wyeJrJYmU98zG/D/847MVhpgBfH/Vi/mYmlXy/tMGHLwq8OF7rx6Id1KojHoQyWdx1yg3nsLsR&#10;cjW3/QIsgWuMOUB0NtS+86Gt5kmBHJqZmsNbAySpzXsDNBKugMBLaiO2E1MjUVoYG+0sS8X+mmSM&#10;HhjLTfAwg1TnrtHBvSaufhjaJcciXm2Ez5GAeXnUNr53cx8VMZER6JQSh+eZF63h/k0oY6KpvZM5&#10;dBCG3TQVrW5+iErKTgIsAXulC/vX9z4FfeNCum/mTNydPxftkn/l3tAYoxZECIiYEL+SWkDRZNsh&#10;NAL6XX9j7PMNwi1e+CO6wVK+FfuK/EYsMzCJ2pLQja2ZTZTlY2uJ9AD0SVShpveHrbIAZeVV2HHS&#10;g9bhCsN/B2zZtyC0XU9SIO2vBaXlGnN2MOWq/2LgxJOA1VyZ04WGxxGNORfhGloj2kKxBBvWTWKx&#10;ls+yd9xQDc/xPCx4cxkmZtSh74g6vPTKx9h2zAcHc9EvGU3ff/sIWFU/5r6xjmPw2IRR9Ud09//9&#10;BxUFuRvw9NeFSCUG1fydzaSp0zD+JoYTLQRFRLtoYAx80iZBGZ8GffXDTA84cXHNYlpiQob0Uhv/&#10;jebyxzCrs580xkCRTFInXJOKPbl5iCS3bCJnLBgZgnRGuu9uc2J/mYYIBn5R3Gt5bHAIz5kIzH43&#10;SuqAXdy+HNtaw4yrk9EweDYsw+bwuKtlmmJO8NIAw96UuGwoOfRU21+GvulVY0tBdvGYGzeBYgBD&#10;02EtJmRqjmZokArf8X1o174H/Mf3og09y8OD7ciM5ruMdrMTLcyiFcSHWJDDTaswEquXpmjhubVD&#10;9eLatjZYrh4HdfJcRKVdbcp2UfUlA8aYhS0CSv9HmDsx7N5IgPKYV1VVNIFjHLdQkwymODtnAyTe&#10;kxyViqPYZBuCPYc1ZA/y45M9buQe8yORC//MRi8eYaaRaPfgnT2N2FTkMVz8l0UWvD61HdKmToDa&#10;aRTzWCayl6hcNPn+u3noFQeg7eavqvasgL+0gDlSHUmXJkYgNAIl2w8GCYs2kQ+UWx+Hr2onIqIS&#10;8cPOdfhnHpPFBg3Xpuro3y8bNp8TBQWFWFXq4FZFFCbmTEZar6EkBGbbl7hcVmDOzdVTA61kO7T8&#10;jfAXboXG3+L5GalqdQSKpqLTvjRuk4beMBvW1syGmZXvWv8tvjoiWxJ25PROxFV9rgGSsmCJa8/f&#10;63U51/XlurkywJw/ey/TAR7u67Wl3N7ZC38V93icBK62HLas8bC0akvvtgefrdoDd1AsOnbridR2&#10;HZEUH8Wfc3A7lYnklShXHpgrIdUlGKPFKcElGPv/dRcBeSXZhnzvvfeQl5fHnQUJbSUeYXDOmOLO&#10;O+9Er169LouwHmbgGzdu5MG+E/369UNcXNy5cU6fPo0tW7YgMTERrVu3xtq1a0noGoJ5HuU2fhYL&#10;3HjjjYjhTl4gJSBgZIKLFi0ygLlwkNTUVAMYmbyAFRpKL0PApMh7fp4YhIQ07bc2Mn2QexcP7KWt&#10;3IswXu4ZBwUFGc+lvd1u5xGtzRBQFuTkyZMoKyvDxIkTER0djaqqKqxYsQJvv/02evbsicmTJ+OT&#10;Tz4xxgqj664juUsZOHDg5QVGJjlmzBhYmOrv3bvX0JrY2Fj07t0bMpE5c+Zg165dhpBJSUnG56ys&#10;LNx1112orKw02olwJ/hzjOuuu87QAgGpf//+OHDggLHK48ePx2uvvYaGhgZERUXh1ltvxaRJk/gr&#10;qnBDU95//30DMHlHNOXLL780hJbvZV6iKTJP0V7pW4rMLeDCFQuo0IT0PXv26BRcwjN9xowZek1N&#10;jX7DDTcYnzlBPTk52bjPyMjQV65cqUdERBifpb15EUzdauXh0HnPKJT+zDPP6OPGjdPbtWtnfEfN&#10;0z/44AP9nnvu0ceOHavfcsst+tSpU/WhQ4fqt912mzH+kCFDdC6Kvn79en3YsGE6F+KcTNS8c/eB&#10;3ARMvrIqovpyrCHF4XAYGrB161bj87Rp0zB//nzDjPLz8w0NMldM1H/AgAEYPnw4Bg8ebJiNvEQg&#10;DXUXzRANEa146aWXEBnJ8yaa5qZNm4wxCSRmz55taK1oyOjRozF9+nRDg8QEZW5ifmK6Bw8exKFD&#10;h85xoTG5AP4ExDFmv0TevDVqmYhwhJR33nnHqM02whtmoXZh4cKFBmhr1qzBCy+8YNw/9thjBnmL&#10;uT3wwANYvXq1wSu1tbXn+pL+5BLBp0yZgpycHMNkcnNzze6NvgSg+vp6vPjiiwbXPProo0hJSTnX&#10;prk3LQLmws4FFBOYzMxMTJgwwWgiKyikKJOUIpwhgkkxBRWCFo8hz+fNm4cPP/wQwlsi+JIlSwyC&#10;lTZCxrIAArRojlxSxDuK9zl/AUQDn332WeN74ZyWlBYBYwolA8rExETEpM6cOWMILy5V2oinEiI0&#10;XbsIZ5bz+zCfFxQUGF+L6xVPIsRqFgFZ+jJN2Hwun+W5ACWLY4In7eU7E0jTQ5rv/VwdMMdIhzIJ&#10;mYwMZgIwa9YsgwfEDMTjyDV37lzje7Ot1GYxhREB5JLyyCOPGLGI8MPMmTPPaYsIKOCeb7JmPyYY&#10;8p3MR+ZWWsofDD34oMFH4imLiorM5s2uW5QSyCTobSDBlaxs165djdVatWqVMQkRRLSgY8eOBtku&#10;XbrUEHLkyJFIT083JicxyPLly433BMSEhATjuQSPwhtiWiKojNW3b1+jnXBH586d/yUmqaiowP79&#10;+41nbflTkZKSEmNs6UzmIAvXqVMnI64yBmjmnxYB08y+/6ObtciU/qMlbubkfwHmJ4D6BZhfgPkJ&#10;BH7i8f8CYWn/xhnttM4AAAAASUVORK5CYIJQSwMECgAAAAAAAAAhAFlh63aVEQAAlREAABQAAABk&#10;cnMvbWVkaWEvaW1hZ2U1LnBuZ4lQTkcNChoKAAAADUlIRFIAAABHAAAAPAgGAAAANFWnHQAABCRp&#10;Q0NQSUNDIFByb2ZpbGUAADgRhVXfb9tUFD6Jb1KkFj8gWEeHisWvVVNbuRsarcYGSZOl7UoWpenY&#10;KiTkOjeJqRsH2+m2qk97gTcG/AFA2QMPSDwhDQZie9n2wLRJU4cqqklIe+jEDyEm7QVV4bt2YidT&#10;xFz1+ss53znnO+de20Q9X2m1mhlViJarrp3PJJWTpxaUnk2K0rPUSwPUq+lOLZHLzRIuwRX3zuvh&#10;HYoIy+2R7v5O9iO/eovc0YkiT8BuFR19GfgMUczUa7ZLFL8H+/hptwbc8xzw0zYEAqsCl32cEnjR&#10;xyc9TiE/CY7QKusVrQi8Bjy82GYvt2FfAxjIk+FVbhu6ImaRs62SYXLP4S+Pcbcx/w8um3X07F2D&#10;WPucpbljuA+J3iv2VL6JP9e19BzwS7Bfr7lJYX8F+I/60nwCeB9R9KmSfXTe50dfX60U3gbeBXvR&#10;cKcLTftqdTF7HBix0fUl65jIIzjXdWcSs6QXgO9W+LTYY+iRqMhTaeBh4MFKfaqZX5pxVuaE3cuz&#10;WpnMAiOPZL+nzeSAB4A/tK28qAXN0jo3M6IW8ktXa26uqUHarppZUQv9Mpk7Xo/IKW27lcKUH8sO&#10;unahGcsWSsbR6SZ/rWZ6ZxHa2AW7nhfakJ/d0ux0Bhh52D+8Oi/mBhzbXdRSYrajwEfoREQjThYt&#10;YtWpSjukUJ4ylMS9RjY8JTLIhIXDy2ExIk/SEmzdeTmP48eEjLIXvS2iUaU7x69wv8mxWD9T2QH8&#10;H2Kz7DAbZxOksDfYm+wIS8E6wQ4FCnJtOhUq030o9fO8T3VUFjpOUPL8QH0oiFHO2e8a+s2P/oaa&#10;sEsr9CNP0DE0W+0TIAcTaHU30j6na2s/7A48yga7+M7tvmtrdPxx843di23HNrBuxrbC+NivsS38&#10;bVICO2B6ipahyvB2wgl4Ix09XAHTJQ3rb+BZ0NpS2rGjper5gdAjJsE/yD7M0rnh0Kr+ov6pbqhf&#10;qBfU3ztqhBk7piR9Kn0r/Sh9J30v/UyKdFm6Iv0kXZW+kS4FObvvvZ8l2HuvX2ET3YpdaNVrnzUn&#10;U07Ke+QX5ZT8vPyyPBuwFLlfHpOn5L3w7An2zQz9Hb0YdAqzak21ey3xBBg0DyUGnQbXxlTFhKt0&#10;Flnbn5OmUjbIxtj0I6d2XJzllop4Op6KJ0iJ74tPxMfiMwK3nrz4XvgmsKYD9f6TEzA6OuBtLEwl&#10;yDPinTpxVkX0CnSb0M1dfgbfDqJJq3bWNsoVV9mvqq8pCXzKuDJd1UeHFc00Fc/lKDZ3uL3Ci6Mk&#10;voMijuhB3vu+RXbdDG3uW0SH/8I761ZoW6gTfe0Q9b8a2obwTnzmM6KLB/W6veLno0jkBpFTOrDf&#10;+x3pS+LddLfReID3Vc8nRDsfNxr/rjcaO18i/xbRZfM/WQBxeGwbKxMAAAAJcEhZcwAAFxIAABcS&#10;AWef0lIAAA0XSURBVHgB7VoLcFTVGf7uvdnEhARCAoYQIEIAE94QkJfQYhiwHQEHSplBqjyEkWGm&#10;DNNW28KgHctQRWY6UgotVhgQREBEW0TqFBDEgoLlMUGBEMJDIDxCyDvZ3Xv6/Wd3w2WTbAV3aWe6&#10;/8zde+455/7nP9/5X+fsNRQJUWoUAbPR2milRiAKTghFiIITBScEAiGaopoTApyYEG2Rb7JrgKpi&#10;2HWlgLcGRkI6jGYdfOPadYDpYtmIvBxNjHDfwVGV56Au/gPwVMIuL4K6fAiwPTBSu/PqBsNywXZX&#10;I6bzJHiL98NIzIT54OAmxI9s9X0Dxy7eB++xPwI3C2GXnCM4bmqLF+ZDA2A9+irsr9fBPrUZ9qWv&#10;gbbZMAwDnsMrYMTEwWidDavLBJhZkyOLRhB3I9JJoF1yFHb+SthFn0CVXaeV0ExMuroHEmHlTICR&#10;lAH77EcE5ThQR9NqlYmYob+F+9NfASXf+PraNhCfBKtND5iPvAgztW/QNCLzGFnNufEl3DueoV+5&#10;CSgv4Ir1mVCLdMQMfxUoL4R7/+8AdxVBs3S7md4fqLkG3Ljo6y/zNtlWVwlv4adQrbeyXAIzjaZm&#10;JkQGFT/XiEUr++oB1P71x0BliW8omTxNyUztCNdjv4d9fAXcuxbStGo5Sa6R+N34FjCzn4bnE9bH&#10;iDP2k+xweJltu8NK6QXv/pfgzf8T6zyBHhG5RwQc+/JuuD+aRg2o8JmRiO6ug5meA2v4K/Dk/wXe&#10;ov0EQBRXUPGR1XUMHfQeKOd70uT1wMwcAmvAL+m3VsC+ehKefy6Ft2ADGyO3NQy7z7FvnYJ7+0Sg&#10;9Mrt1XfXwszoBWvQi/AeXgL7whc+bfFh4vs1TLgmfgT3lh/S9OisNWicuMeDmEd/BiO5G7wHF8O+&#10;VuDjK9rUPA2xP9oDw9XcySls5fBqDnMTu2CjHxi/O2OYNtt0gZU7j8AwKmlgaGJOYh8rK4/Raj21&#10;hPmNKAMnb8Qnw5W3iO6qFu69v6bGnL4NuDj28mJ4Pp3n5BTWcnjBqboCVfylX0AxF87SFQ+zx3RO&#10;5AIj1kGfc3WYku5M7TAZqr1nPvS9ExsPq+9UxD6+hu/8naCuou9ipBOH7iSbTv7GSZpspbM2bGX/&#10;8oaHn33lE9jnD/h9CXkSG6vj94DacobmV/yTu+1j9KiKYdoVRyuKhflAC6BVNnOfx4HqEtTtnAFV&#10;cdXvsBtZRzp5u/Q8PMeWICb3pfBMwsEljOAoqGqubi23BHHxnCwn06wlzNz58Hw4iSj5JydgMPnT&#10;oV00iFpidhsHM6k9VNZYimbD/mojze+wD2SJZE2RmFZtNbWVWXYEKMTIdzkaJ21kDGO2Ow/q/G7Y&#10;1wsR0282vAcWQF0v8q0+QTMSU2G0ZVacPhTKXU4QLW4b+sBzYrU2ISWJn+XLeb6VBAKQDvUM60b4&#10;piNjh4+baAoVAjUlsNp/H1a/n1KDWsFK6gCr2xQ9TyW5TslXUHVlsAv/xoz5AstVsPrMpDnuhrp5&#10;2Wdiuve3+aHdamB4FxsOM4UPHJvJnHLDSMmB9/gaWO0eg/cIk71v/nVbZNk2yFZATIsRSk+M+Y9o&#10;kMEsWInGhCJ5Ty4hm2CIr0qgn2r2ICuCfJnu9N1+wgeOEcfkjccPxV/AHLaYpw3xsNP6Mfml/6nh&#10;9oGapcq+gSrn1oB5j56MzIcg0VvBlky5jpcAWE/+CQsgsoVITIGZ3MHXSv5G846sy0BM1oSwm5QM&#10;EkZwDG4NcmF/+QfYpzdqJVe1ZTSxETSdW9xgdiI4pyF14LO+y56KRxSujDzmegQm7bwGUQRjlkMQ&#10;6ZN4pmO4kjSWiEvhxrQH1K0zrE6GXXMD6gL9W8scmIkEKswUPnAomNGsPYyOoxmSW8F7khHn/GHY&#10;Jz/2aUNsAp1xKxgt2nNJqE2Sm3iqCU4cD7squId8UOIUuVBDZJNaTqAESIKjxBQlObxyDN4Tm7iR&#10;LYNXchxqk9VzPPdceWGGxccurOAIy5hO4/UhlV1F83Fx8yhOWMjrhiqlWZVc4IM4T2qGKdpRx+g1&#10;EKpgB+yb51jtNysBQ/yKJkd/aZdNqSLfBKYK3Wfx+QF/v/Dewg4OkrJgcH+lD7MkknD+miTkClDi&#10;O5xk2TDdXngIni/38QMi+Y0fJ2d3XRYfFJcI18hlMFMid7bT1PAN5LmbCrPdD2Bl00k2a+WLSqFe&#10;JhYqPpG4BUATNAOINvKihxplxcL1yFzu8h9rpEP4qiICjohn9f4FXEPm08e01aajw3YTchsWD63E&#10;D4UCRUyRJ4VmWmfEDP4592JPN8EtfNVhP7JoIFrp13CfWguVv4kRiuc72qwcmsEDMKvvT5jrVHBX&#10;zo2nON9gkpyI2mJ2GgHXwN8wfD8U3CMiz5EHR8SWv2BKeUDFwynvV9uoSXyWaBNI6uKbwzWKJ4Mf&#10;z+GG8xZfIHjieAVI3s3MwbB6zGaq0IdOnmH9PlH4HXJjgpuMJim9ETOAB+Rdp9LP2nDn/5l/0Rwg&#10;PsxvePKn6pjTyK7cZNZL/2O26cMD+Gfot9JhNnuI9UHHFY2NE+a6+6M5TQntqeExcCmTuiICk0yt&#10;uc5kMZM79WRf4tfUe/ep/r8Lzn2a5L0OE7Foda8C/S+9FwUnxGpEwYmCEwKBEE1RzYmCEwKBEE0N&#10;kkAv/xmwmcLLF7jyGUgwmTyps+o3icGtkX8WuTz8n0vuIkewLCK/XCJ7DP9ulrvbzR0/6W5lbwDO&#10;Z599hjVr1qCysrIBODLQhAkT9BV5GBof4dChQ3jzzTdx8+ZNTJw4sYEs7733Ht566y20bNkSs2fP&#10;RufOnfHyyy/jypUrmDx5MsaMGdM440ZqG4Bz9OhRrF69Wq9MI/3RunXrBgI11i9SdadPn8amTZtQ&#10;UlKC9u3bN5BF6s+ePYvS0lK9wHLfsmULLl68iC5dunw3cPr3768RLysrw4EDB1BQUICMjAwMHToU&#10;SUlJGDVqlFbT999/H/n5+aioqECLFi0wePBg5OXlaUwE4A8++ADV1dW6vwi1bds2VFVVYdq0aXjj&#10;jTdw7do19OzZE1OnTsWOHTv0WIMGDcKAAQOwatUqPXkxg5ycHIwfPx7Nm/s+FnCahpSDqV27dhg2&#10;bBgSExORmppab36i9WJuolXHjx9H9+7d8eSTT9bzDeajn+XLLifRnlVtba26fv26GjduHA9RoDhx&#10;dfLkSV3PlVCcoKIGqdjYWEVhFAVXbdu2VS+88IJmRQF0e3x8vHrqqacUJ6j7SN8TJ07ovvQVikCo&#10;RYsWqbS0NCV9582bp7jqavjw4apNmzYqLi5O0Tz0c1FRkeb99ttva94i1/PPP+8UXZcXLFigEhIS&#10;VHp6utq8ebM6d+6cyszM1PPIzc3VY0l7SkqKGjFihJL5NEUNoBcHx0mDDLQDCyBKQXX9nj17sG7d&#10;Or3y8+fPx/79+7VWXbp0CWvXrsW+fft4dOzSTlM0Z/v27Th16hTq6vh9jn+lxUHKKp45c0b7N1F9&#10;IVldWfl33nlHa9Jrr72m+ezduxdLly4NiBLyLnxFQ7nAOrA4O0vb7t27IXxF46W8cuVKZ5c7yg18&#10;TqA1ELECz8JYiBqlBRbwevfujQ4dOqBPnz7aNAQAaReAZaJC1CgsXLhQ+yoBPSsrq96fSdQZPXq0&#10;NhuuHjp16qQjDLVG95kzZw6WLFmC8vJy7VA1w//wExg3cHd2f+KJJ7SZCnBicpcvXwY10tnljnKT&#10;4NzRq5EHAWv58uUalIMHD+oeAo7UBwSTu0SISZP4IYGDBAihrl27YtmyZY4WYOPGjRB+4vMkFMtd&#10;+AR43tH5Lh8CPALjy+uBusZY3TM4MoCAIerZo0cP9OvXTzs3KR85cqR+LOnTFIn5OYk+B6+//rqu&#10;EucugcA5EWdfKQfMNLg+XM/3DI6s6ty5czF27FitLQGBxHQkF7kXEl8m5kzHqcN1cnIydu3ahVu3&#10;5Oi0IRUXF+Pzzz/XAIqJ9u3bN6QmBDg4tSUU+CHBCbwYuAtzEVhWTJxeYWGh9gcymFwCTIDkHed7&#10;gXrnPbhdeN+4cQM1NTUacEYmbVbyTnBfqRPHvXXrVilqevfddyGBI5gC7wpf4c/Iq+WWfqKdTVGD&#10;aOXsKCDIpJ3qO3LkSJ2ZSm4jjlbyIsmB5Fq8eHH964GoV1/hKAg/uaSPkxiawbCuk7hevXphxQp+&#10;OUpNEi119g28K45VnLVcol0SBUVe6euUWZ7lWr9+PQYOHIjp06frdsmrnnvuOacId5Sb1BzxB2Iy&#10;IqwkYgKGkNzXcHuxYcMGHDvG/67pgGVlRBhJrIS6deuGmTNnau0aMmSIrnP+zJo1S6+gJIFOknqJ&#10;gBL+ZaKyVdm5cyeuXr2qk0zpm52djWeffVZrlBMA0QrZKgiQEuUkCXz44Ye1H5wxY4aOdgKcyCqX&#10;8JkyZYq2BKcMznL0DNmJRlA5pFkF9f2/e4yCE2LJo+BEwQmBQIimqOZEwQmBQIimqOaEAOff7j2h&#10;1nrBHJgAAAAASUVORK5CYIJQSwECLQAUAAYACAAAACEASrBnCwgBAAATAgAAEwAAAAAAAAAAAAAA&#10;AAAAAAAAW0NvbnRlbnRfVHlwZXNdLnhtbFBLAQItABQABgAIAAAAIQAjsmrh1wAAAJQBAAALAAAA&#10;AAAAAAAAAAAAADkBAABfcmVscy8ucmVsc1BLAQItABQABgAIAAAAIQBbLyXLjwkAAHQ8AAAOAAAA&#10;AAAAAAAAAAAAADkCAABkcnMvZTJvRG9jLnhtbFBLAQItAAoAAAAAAAAAIQA2Bnx9WBEAAFgRAAAU&#10;AAAAAAAAAAAAAAAAAPQLAABkcnMvbWVkaWEvaW1hZ2U3LnBuZ1BLAQItABQABgAIAAAAIQAuc1Ev&#10;3AAAAAUBAAAPAAAAAAAAAAAAAAAAAH4dAABkcnMvZG93bnJldi54bWxQSwECLQAUAAYACAAAACEA&#10;zlWMce0AAAC9BAAAGQAAAAAAAAAAAAAAAACHHgAAZHJzL19yZWxzL2Uyb0RvYy54bWwucmVsc1BL&#10;AQItAAoAAAAAAAAAIQD4q98doREAAKERAAAUAAAAAAAAAAAAAAAAAKsfAABkcnMvbWVkaWEvaW1h&#10;Z2U4LnBuZ1BLAQItAAoAAAAAAAAAIQA1EHbgKhgAACoYAAAUAAAAAAAAAAAAAAAAAH4xAABkcnMv&#10;bWVkaWEvaW1hZ2U2LnBuZ1BLAQItAAoAAAAAAAAAIQCTw9F2bCIAAGwiAAAUAAAAAAAAAAAAAAAA&#10;ANpJAABkcnMvbWVkaWEvaW1hZ2U0LnBuZ1BLAQItAAoAAAAAAAAAIQBzDyORehYAAHoWAAAUAAAA&#10;AAAAAAAAAAAAAHhsAABkcnMvbWVkaWEvaW1hZ2UzLnBuZ1BLAQItAAoAAAAAAAAAIQDZlDVkSBcA&#10;AEgXAAAUAAAAAAAAAAAAAAAAACSDAABkcnMvbWVkaWEvaW1hZ2UyLnBuZ1BLAQItAAoAAAAAAAAA&#10;IQBNl74CiRwAAIkcAAAUAAAAAAAAAAAAAAAAAJ6aAABkcnMvbWVkaWEvaW1hZ2UxLnBuZ1BLAQIt&#10;AAoAAAAAAAAAIQBZYet2lREAAJURAAAUAAAAAAAAAAAAAAAAAFm3AABkcnMvbWVkaWEvaW1hZ2U1&#10;LnBuZ1BLBQYAAAAADQANAEoDAAAgy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D:\docs\pesquisa\inpe\2009\ccst-workshop\terrame_logo_gimp.bmp" style="position:absolute;left:4886912;top:992639;width:990600;height:838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tJ&#10;/nzDAAAA2gAAAA8AAABkcnMvZG93bnJldi54bWxEj0FrwkAUhO+C/2F5hd50UyElRFdRQQgtDW0s&#10;eH1kX7LB7NuQ3Wr677uFQo/DzHzDbHaT7cWNRt85VvC0TEAQ10533Cr4PJ8WGQgfkDX2jknBN3nY&#10;beezDeba3fmDblVoRYSwz1GBCWHIpfS1IYt+6Qbi6DVutBiiHFupR7xHuO3lKkmepcWO44LBgY6G&#10;6mv1ZRW8O2+zlzo1h3NTFnt647J5vSj1+DDt1yACTeE//NcutIIUfq/EGyC3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0n+fMMAAADaAAAADwAAAAAAAAAAAAAAAACcAgAA&#10;ZHJzL2Rvd25yZXYueG1sUEsFBgAAAAAEAAQA9wAAAIwDAAAAAA==&#10;">
                  <v:imagedata r:id="rId16" o:title="terrame_logo_gimp.bmp"/>
                </v:shape>
                <v:shape id="Imagem 12" o:spid="_x0000_s1028" type="#_x0000_t75" alt="terrahidro_logo_300.png" style="position:absolute;left:655223;top:2568845;width:939203;height:84670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4C&#10;j4nEAAAA2gAAAA8AAABkcnMvZG93bnJldi54bWxEj0FrAjEUhO8F/0N4Qi9FswqVshqliEovPahF&#10;8fbcPHeXbl5CEnXbX28EweMwM98wk1lrGnEhH2rLCgb9DARxYXXNpYKf7bL3ASJEZI2NZVLwRwFm&#10;087LBHNtr7ymyyaWIkE45KigitHlUoaiIoOhbx1x8k7WG4xJ+lJqj9cEN40cZtlIGqw5LVToaF5R&#10;8bs5GwV+sXzbt+9l/N4d99vTvzuscOeUeu22n2MQkdr4DD/aX1rBCO5X0g2Q0xs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4Cj4nEAAAA2gAAAA8AAAAAAAAAAAAAAAAAnAIA&#10;AGRycy9kb3ducmV2LnhtbFBLBQYAAAAABAAEAPcAAACNAwAAAAA=&#10;">
                  <v:imagedata r:id="rId17" o:title="terrahidro_logo_300.png"/>
                  <v:path arrowok="t"/>
                </v:shape>
                <v:shape id="Picture 7" o:spid="_x0000_s1029" type="#_x0000_t75" style="position:absolute;left:2846628;width:889000;height:825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Uc&#10;c3zAAAAA2gAAAA8AAABkcnMvZG93bnJldi54bWxEj0FrAjEUhO8F/0N4BW812yJVVqOIRbBHdRGP&#10;j83rZunmJSTRXf99IxQ8DjPzDbNcD7YTNwqxdazgfVKAIK6dbrlRUJ12b3MQMSFr7ByTgjtFWK9G&#10;L0sstev5QLdjakSGcCxRgUnJl1LG2pDFOHGeOHs/LlhMWYZG6oB9httOfhTFp7TYcl4w6GlrqP49&#10;Xq2CL33af5twOW+qxHM/+Kq/Twulxq/DZgEi0ZCe4f/2XiuYweNKvgFy9Qc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pRxzfMAAAADaAAAADwAAAAAAAAAAAAAAAACcAgAAZHJz&#10;L2Rvd25yZXYueG1sUEsFBgAAAAAEAAQA9wAAAIkDAAAAAA==&#10;">
                  <v:imagedata r:id="rId18" o:title=""/>
                  <v:path arrowok="t"/>
                </v:shape>
                <v:shape id="Picture 8" o:spid="_x0000_s1030" type="#_x0000_t75" style="position:absolute;left:2757097;top:3755993;width:1068062;height:88239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4y&#10;zoe+AAAA2gAAAA8AAABkcnMvZG93bnJldi54bWxET01rwkAQvQv9D8sIvUjdWCSUNKtYQei1ptAe&#10;h+x0E8zOxt1V03/fOQg9Pt53vZ38oK4UUx/YwGpZgCJug+3ZGfhsDk8voFJGtjgEJgO/lGC7eZjV&#10;WNlw4w+6HrNTEsKpQgNdzmOldWo78piWYSQW7idEj1lgdNpGvEm4H/RzUZTaY8/S0OFI+47a0/Hi&#10;peR7HZp0Xji3P73FpkQ+r8ovYx7n0+4VVKYp/4vv7ndrQLbKFbkBevMH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M4yzoe+AAAA2gAAAA8AAAAAAAAAAAAAAAAAnAIAAGRycy9k&#10;b3ducmV2LnhtbFBLBQYAAAAABAAEAPcAAACHAwAAAAA=&#10;" fillcolor="#4f81bd [3204]" strokecolor="black [3213]">
                  <v:imagedata r:id="rId19" o:title=""/>
                  <v:shadow color="#eeece1 [3214]" opacity="49150f"/>
                </v:shape>
                <v:group id="Group 9" o:spid="_x0000_s1031" style="position:absolute;left:2648908;top:1830839;width:1284441;height:1328062" coordorigin="2648908,1830839" coordsize="1284441,13280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lIktxQAAANoAAAAPAAAAZHJzL2Rvd25yZXYueG1sRI9Pa8JAFMTvBb/D8oTe&#10;6iZKS42uEkItPYRCVRBvj+wzCWbfhuw2f759t1DocZiZ3zDb/Wga0VPnassK4kUEgriwuuZSwfl0&#10;eHoF4TyyxsYyKZjIwX43e9hiou3AX9QffSkChF2CCirv20RKV1Rk0C1sSxy8m+0M+iC7UuoOhwA3&#10;jVxG0Ys0WHNYqLClrKLifvw2Ct4HHNJV/Nbn91s2XU/Pn5c8JqUe52O6AeFp9P/hv/aHVrCG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JSJLcUAAADaAAAA&#10;DwAAAAAAAAAAAAAAAACpAgAAZHJzL2Rvd25yZXYueG1sUEsFBgAAAAAEAAQA+gAAAJsDAAAAAA==&#10;">
                  <v:shape id="Picture 10" o:spid="_x0000_s1032" type="#_x0000_t75" style="position:absolute;left:2791786;top:2061706;width:998684;height:86632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0v&#10;/LnEAAAA2wAAAA8AAABkcnMvZG93bnJldi54bWxEj0FrAjEQhe+F/ocwhd5q1oKlbI1SpK0FD1ar&#10;nofNdHdxM1mSGLf/3jkI3mZ4b977ZjofXKcyhdh6NjAeFaCIK29brg3sfj+fXkHFhGyx80wG/inC&#10;fHZ/N8XS+jNvKG9TrSSEY4kGmpT6UutYNeQwjnxPLNqfDw6TrKHWNuBZwl2nn4viRTtsWRoa7GnR&#10;UHXcnpyBTk++duHw8TPJeT9EGq9Xy1U25vFheH8DlWhIN/P1+tsKvtDLLzKAnl0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0v/LnEAAAA2wAAAA8AAAAAAAAAAAAAAAAAnAIA&#10;AGRycy9kb3ducmV2LnhtbFBLBQYAAAAABAAEAPcAAACNAwAAAAA=&#10;">
                    <v:imagedata r:id="rId20" o:title=""/>
                    <v:path arrowok="t"/>
                  </v:shape>
                  <v:oval id="Oval 11" o:spid="_x0000_s1033" style="position:absolute;left:2648908;top:1830839;width:1284441;height:132806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lsMwQAA&#10;ANsAAAAPAAAAZHJzL2Rvd25yZXYueG1sRE9Na8JAEL0L/Q/LFLzpJiJFU9cghYKIgZr00OOQnSbB&#10;7GzYXU38991Cobd5vM/Z5ZPpxZ2c7ywrSJcJCOLa6o4bBZ/V+2IDwgdkjb1lUvAgD/n+abbDTNuR&#10;L3QvQyNiCPsMFbQhDJmUvm7JoF/agThy39YZDBG6RmqHYww3vVwlyYs02HFsaHGgt5bqa3kzCs7F&#10;F1c6GU/1VBVbty6Lj64plJo/T4dXEIGm8C/+cx91nJ/C7y/xALn/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fl5bDMEAAADbAAAADwAAAAAAAAAAAAAAAACXAgAAZHJzL2Rvd25y&#10;ZXYueG1sUEsFBgAAAAAEAAQA9QAAAIUDAAAAAA==&#10;" filled="f" strokecolor="#4579b8 [3044]">
                    <v:shadow on="t" opacity="22937f" mv:blur="40000f" origin=",.5" offset="0,23000emu"/>
                    <v:textbox>
                      <w:txbxContent>
                        <w:p w14:paraId="7093C159" w14:textId="77777777" w:rsidR="00F6058D" w:rsidRDefault="00F6058D" w:rsidP="00B338F4">
                          <w:pPr>
                            <w:rPr>
                              <w:rFonts w:eastAsia="Times New Roman" w:cs="Times New Roman"/>
                            </w:rPr>
                          </w:pPr>
                        </w:p>
                      </w:txbxContent>
                    </v:textbox>
                  </v:oval>
                </v:group>
                <v:shapetype id="_x0000_t32" coordsize="21600,21600" o:spt="32" o:oned="t" path="m0,0l21600,21600e" filled="f">
                  <v:path arrowok="t" fillok="f" o:connecttype="none"/>
                  <o:lock v:ext="edit" shapetype="t"/>
                </v:shapetype>
                <v:shape id="Straight Arrow Connector 12" o:spid="_x0000_s1034" type="#_x0000_t32" style="position:absolute;left:3291128;top:825500;width:1;height:1005339;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3e1JsQAAADbAAAADwAAAGRycy9kb3ducmV2LnhtbERP32vCMBB+H+x/CCfsbaYquK0zigjC&#10;NhC0G2x7O5uzKWsuWZPZ+t8bYeDbfXw/b7bobSOO1IbasYLRMANBXDpdc6Xg4319/wgiRGSNjWNS&#10;cKIAi/ntzQxz7Tre0bGIlUghHHJUYGL0uZShNGQxDJ0nTtzBtRZjgm0ldYtdCreNHGfZVFqsOTUY&#10;9LQyVP4Uf1ZBJ6eTr83D79vnemL2/nv7WjydvFJ3g375DCJSH6/if/eLTvPHcPklHSDnZ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Pd7UmxAAAANsAAAAPAAAAAAAAAAAA&#10;AAAAAKECAABkcnMvZG93bnJldi54bWxQSwUGAAAAAAQABAD5AAAAkgMAAAAA&#10;" strokecolor="#4f81bd [3204]" strokeweight="2pt">
                  <v:stroke startarrow="open" endarrow="open"/>
                  <v:shadow on="t" opacity="24903f" mv:blur="40000f" origin=",.5" offset="0,20000emu"/>
                </v:shape>
                <v:shape id="Straight Arrow Connector 13" o:spid="_x0000_s1035" type="#_x0000_t32" style="position:absolute;left:3745247;top:1493112;width:1141665;height:532217;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zQCHsAAAADbAAAADwAAAGRycy9kb3ducmV2LnhtbERPTWsCMRC9F/ofwgi91ayWimyNIoIo&#10;3qoLXsfNdBPcTLab6Kb99U2h0Ns83ucsVsm14k59sJ4VTMYFCOLaa8uNguq0fZ6DCBFZY+uZFHxR&#10;gNXy8WGBpfYDv9P9GBuRQziUqMDE2JVShtqQwzD2HXHmPnzvMGbYN1L3OORw18ppUcykQ8u5wWBH&#10;G0P19XhzCorL+TUNh8sB7bfdNLvKfPp9UupplNZvICKl+C/+c+91nv8Cv7/kA+TyB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Gs0Ah7AAAAA2wAAAA8AAAAAAAAAAAAAAAAA&#10;oQIAAGRycy9kb3ducmV2LnhtbFBLBQYAAAAABAAEAPkAAACOAwAAAAA=&#10;" strokecolor="#4f81bd [3204]" strokeweight="2pt">
                  <v:stroke startarrow="open" endarrow="open"/>
                  <v:shadow on="t" opacity="24903f" mv:blur="40000f" origin=",.5" offset="0,20000emu"/>
                </v:shape>
                <v:shape id="Straight Arrow Connector 14" o:spid="_x0000_s1036" type="#_x0000_t32" style="position:absolute;left:1848144;top:1508517;width:988866;height:516812;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9KIycQAAADbAAAADwAAAGRycy9kb3ducmV2LnhtbERP30vDMBB+H/g/hBP2tqU6mdotGzIY&#10;TGGgVdC93ZpbU2wuWRPX7r83wsC3+/h+3nzZ20acqA21YwU34wwEcel0zZWCj/f16AFEiMgaG8ek&#10;4EwBlourwRxz7Tp+o1MRK5FCOOSowMTocylDachiGDtPnLiDay3GBNtK6ha7FG4beZtlU2mx5tRg&#10;0NPKUPld/FgFnZxOvrb3x5fP9cTs/e71uXg8e6WG1/3TDESkPv6LL+6NTvPv4O+XdIBc/A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v0ojJxAAAANsAAAAPAAAAAAAAAAAA&#10;AAAAAKECAABkcnMvZG93bnJldi54bWxQSwUGAAAAAAQABAD5AAAAkgMAAAAA&#10;" strokecolor="#4f81bd [3204]" strokeweight="2pt">
                  <v:stroke startarrow="open" endarrow="open"/>
                  <v:shadow on="t" opacity="24903f" mv:blur="40000f" origin=",.5" offset="0,20000emu"/>
                </v:shape>
                <v:shape id="Straight Arrow Connector 15" o:spid="_x0000_s1037" type="#_x0000_t32" style="position:absolute;left:1594426;top:2494870;width:1054482;height:433164;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5E/8b8AAADbAAAADwAAAGRycy9kb3ducmV2LnhtbERPTWsCMRC9F/wPYQRvNatgKVujiCCK&#10;t1qh13EzboKbybqJbvTXN4VCb/N4nzNfJteIO3XBelYwGRcgiCuvLdcKjl+b13cQISJrbDyTggcF&#10;WC4GL3Mste/5k+6HWIscwqFEBSbGtpQyVIYchrFviTN39p3DmGFXS91hn8NdI6dF8SYdWs4NBlta&#10;G6ouh5tTUJy+Z6nfn/Zon3Zdb4/m6ndJqdEwrT5ARErxX/zn3uk8fwa/v+QD5OIH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i5E/8b8AAADbAAAADwAAAAAAAAAAAAAAAACh&#10;AgAAZHJzL2Rvd25yZXYueG1sUEsFBgAAAAAEAAQA+QAAAI0DAAAAAA==&#10;" strokecolor="#4f81bd [3204]" strokeweight="2pt">
                  <v:stroke startarrow="open" endarrow="open"/>
                  <v:shadow on="t" opacity="24903f" mv:blur="40000f" origin=",.5" offset="0,20000emu"/>
                </v:shape>
                <v:shape id="Straight Arrow Connector 16" o:spid="_x0000_s1038" type="#_x0000_t32" style="position:absolute;left:3933349;top:2494870;width:1235777;height:433164;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J+qQr8AAADbAAAADwAAAGRycy9kb3ducmV2LnhtbERPTWsCMRC9F/wPYYTearZFrGyNIorg&#10;qVq192Ez3Q1uZpYk1e2/bwTB2zze58wWvW/VhUJ0wgZeRwUo4kqs49rA6bh5mYKKCdliK0wG/ijC&#10;Yj54mmFp5cpfdDmkWuUQjiUaaFLqSq1j1ZDHOJKOOHM/EjymDEOtbcBrDvetfiuKifboODc02NGq&#10;oep8+PUG2rXbLl343n2Oi/27nEV20okxz8N++QEqUZ8e4rt7a/P8Cdx+yQfo+T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rJ+qQr8AAADbAAAADwAAAAAAAAAAAAAAAACh&#10;AgAAZHJzL2Rvd25yZXYueG1sUEsFBgAAAAAEAAQA+QAAAI0DAAAAAA==&#10;" strokecolor="#4f81bd [3204]" strokeweight="2pt">
                  <v:stroke startarrow="open" endarrow="open"/>
                  <v:shadow on="t" opacity="24903f" mv:blur="40000f" origin=",.5" offset="0,20000emu"/>
                </v:shape>
                <v:shape id="Picture 17" o:spid="_x0000_s1039" type="#_x0000_t75" style="position:absolute;top:1185088;width:1848144;height:61604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SR&#10;rpfCAAAA2wAAAA8AAABkcnMvZG93bnJldi54bWxET91qwjAUvh/4DuEIu5upWqpWozhhsA12MfUB&#10;DsmxrTYnJclq9/bLYLC78/H9ns1usK3oyYfGsYLpJANBrJ1puFJwPr08LUGEiGywdUwKvinAbjt6&#10;2GBp3J0/qT/GSqQQDiUqqGPsSimDrslimLiOOHEX5y3GBH0ljcd7CretnGVZIS02nBpq7OhQk74d&#10;v6yCXEt/Kt7nfX7NV88xyz/edLFS6nE87NcgIg3xX/znfjVp/gJ+f0kHyO0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kka6XwgAAANsAAAAPAAAAAAAAAAAAAAAAAJwCAABk&#10;cnMvZG93bnJldi54bWxQSwUGAAAAAAQABAD3AAAAiwMAAAAA&#10;">
                  <v:imagedata r:id="rId21" o:title=""/>
                  <v:path arrowok="t"/>
                </v:shape>
                <v:shape id="Picture 18" o:spid="_x0000_s1040" type="#_x0000_t75" style="position:absolute;left:5169126;top:2459152;width:1037689;height:93776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tb&#10;BDfEAAAA2wAAAA8AAABkcnMvZG93bnJldi54bWxEj0FrwkAQhe8F/8Mygre6UaEtqauIEBB6EK0G&#10;ehuyYxKanQ27WxP/fedQ6G2G9+a9b9bb0XXqTiG2ng0s5hko4srblmsDl8/i+Q1UTMgWO89k4EER&#10;tpvJ0xpz6wc+0f2caiUhHHM00KTU51rHqiGHce57YtFuPjhMsoZa24CDhLtOL7PsRTtsWRoa7Gnf&#10;UPV9/nEGaFwV/BGwHK5fxfX1dCiPt7o0ZjYdd++gEo3p3/x3fbCCL7DyiwygN7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tbBDfEAAAA2wAAAA8AAAAAAAAAAAAAAAAAnAIA&#10;AGRycy9kb3ducmV2LnhtbFBLBQYAAAAABAAEAPcAAACNAwAAAAA=&#10;">
                  <v:imagedata r:id="rId22" o:title=""/>
                  <v:path arrowok="t"/>
                </v:shape>
                <v:shape id="Picture 19" o:spid="_x0000_s1041" type="#_x0000_t75" style="position:absolute;left:2757097;top:4638385;width:1068062;height:35602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nM&#10;k6jCAAAA2wAAAA8AAABkcnMvZG93bnJldi54bWxET02LwjAQvQv7H8IseNNUD4tWYxFXYXW9WD14&#10;HJqxLTaT2mRt/fcbQfA2j/c586QzlbhT40rLCkbDCARxZnXJuYLTcTOYgHAeWWNlmRQ8yEGy+OjN&#10;Mda25QPdU5+LEMIuRgWF93UspcsKMuiGtiYO3MU2Bn2ATS51g20IN5UcR9GXNFhyaCiwplVB2TX9&#10;Mwpu6/XujL/77aSrl7fpfjPePr6NUv3PbjkD4anzb/HL/aPD/Ck8fwkHyMU/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5zJOowgAAANsAAAAPAAAAAAAAAAAAAAAAAJwCAABk&#10;cnMvZG93bnJldi54bWxQSwUGAAAAAAQABAD3AAAAiwMAAAAA&#10;">
                  <v:imagedata r:id="rId23" o:title=""/>
                  <v:path arrowok="t"/>
                </v:shape>
                <v:shape id="Straight Arrow Connector 20" o:spid="_x0000_s1042" type="#_x0000_t32" style="position:absolute;left:3291129;top:3158901;width:0;height:591797;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YpW1L8AAADbAAAADwAAAGRycy9kb3ducmV2LnhtbERPTWsCMRC9F/wPYQRvNatgKatRRCgV&#10;b1rB67gZN8HNZN1EN/rrm0Ohx8f7XqySa8SDumA9K5iMCxDEldeWawXHn6/3TxAhImtsPJOCJwVY&#10;LQdvCyy173lPj0OsRQ7hUKICE2NbShkqQw7D2LfEmbv4zmHMsKul7rDP4a6R06L4kA4t5waDLW0M&#10;VdfD3SkozqdZ6nfnHdqX3dTfR3Pz26TUaJjWcxCRUvwX/7m3WsE0r89f8g+Qy1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VYpW1L8AAADbAAAADwAAAAAAAAAAAAAAAACh&#10;AgAAZHJzL2Rvd25yZXYueG1sUEsFBgAAAAAEAAQA+QAAAI0DAAAAAA==&#10;" strokecolor="#4f81bd [3204]" strokeweight="2pt">
                  <v:stroke startarrow="open" endarrow="open"/>
                  <v:shadow on="t" opacity="24903f" mv:blur="40000f" origin=",.5" offset="0,20000emu"/>
                </v:shape>
                <w10:anchorlock/>
              </v:group>
            </w:pict>
          </mc:Fallback>
        </mc:AlternateContent>
      </w:r>
    </w:p>
    <w:p w14:paraId="6F4C5BBA" w14:textId="77777777" w:rsidR="00BB6ED0" w:rsidRPr="00E874FE" w:rsidRDefault="00BB6ED0">
      <w:pPr>
        <w:spacing w:before="0"/>
        <w:rPr>
          <w:sz w:val="20"/>
          <w:szCs w:val="20"/>
          <w:lang w:val="pt-BR"/>
        </w:rPr>
      </w:pPr>
    </w:p>
    <w:p w14:paraId="5F4F2A85" w14:textId="77777777" w:rsidR="00D178B0" w:rsidRPr="00E874FE" w:rsidRDefault="00D178B0" w:rsidP="00BB6ED0">
      <w:pPr>
        <w:spacing w:before="0"/>
        <w:jc w:val="center"/>
        <w:rPr>
          <w:sz w:val="20"/>
          <w:szCs w:val="20"/>
          <w:lang w:val="pt-BR"/>
        </w:rPr>
      </w:pPr>
    </w:p>
    <w:p w14:paraId="5F67D4B2" w14:textId="2A970626" w:rsidR="00BB6ED0" w:rsidRPr="00E874FE" w:rsidRDefault="00B40218" w:rsidP="00BB6ED0">
      <w:pPr>
        <w:spacing w:before="0"/>
        <w:jc w:val="center"/>
        <w:rPr>
          <w:sz w:val="20"/>
          <w:szCs w:val="20"/>
          <w:lang w:val="pt-BR"/>
        </w:rPr>
      </w:pPr>
      <w:r w:rsidRPr="00E874FE">
        <w:rPr>
          <w:sz w:val="20"/>
          <w:szCs w:val="20"/>
          <w:lang w:val="pt-BR"/>
        </w:rPr>
        <w:t xml:space="preserve">TerraLib </w:t>
      </w:r>
      <w:r w:rsidR="00A660ED" w:rsidRPr="00E874FE">
        <w:rPr>
          <w:sz w:val="20"/>
          <w:szCs w:val="20"/>
          <w:lang w:val="pt-BR"/>
        </w:rPr>
        <w:t>como plataforma de construção de</w:t>
      </w:r>
      <w:r w:rsidRPr="00E874FE">
        <w:rPr>
          <w:sz w:val="20"/>
          <w:szCs w:val="20"/>
          <w:lang w:val="pt-BR"/>
        </w:rPr>
        <w:t xml:space="preserve"> aplicações </w:t>
      </w:r>
      <w:r w:rsidR="00A660ED" w:rsidRPr="00E874FE">
        <w:rPr>
          <w:sz w:val="20"/>
          <w:szCs w:val="20"/>
          <w:lang w:val="pt-BR"/>
        </w:rPr>
        <w:t>geográficas</w:t>
      </w:r>
      <w:r w:rsidR="00BB6ED0" w:rsidRPr="00E874FE">
        <w:rPr>
          <w:sz w:val="20"/>
          <w:szCs w:val="20"/>
          <w:lang w:val="pt-BR"/>
        </w:rPr>
        <w:t>.</w:t>
      </w:r>
    </w:p>
    <w:p w14:paraId="5CBDB2DB" w14:textId="77777777" w:rsidR="00A660ED" w:rsidRPr="00E874FE" w:rsidRDefault="00A660ED">
      <w:pPr>
        <w:spacing w:before="0"/>
        <w:rPr>
          <w:rFonts w:asciiTheme="majorHAnsi" w:eastAsiaTheme="majorEastAsia" w:hAnsiTheme="majorHAnsi" w:cstheme="majorBidi"/>
          <w:b/>
          <w:bCs/>
          <w:sz w:val="20"/>
          <w:szCs w:val="20"/>
          <w:lang w:val="pt-BR"/>
        </w:rPr>
      </w:pPr>
      <w:r w:rsidRPr="00E874FE">
        <w:rPr>
          <w:sz w:val="20"/>
          <w:szCs w:val="20"/>
          <w:lang w:val="pt-BR"/>
        </w:rPr>
        <w:br w:type="page"/>
      </w:r>
    </w:p>
    <w:p w14:paraId="04D8419D" w14:textId="77777777" w:rsidR="00F37AF7" w:rsidRDefault="00F37AF7" w:rsidP="00F37AF7">
      <w:pPr>
        <w:pStyle w:val="Heading1"/>
        <w:rPr>
          <w:szCs w:val="20"/>
          <w:lang w:val="pt-BR"/>
        </w:rPr>
      </w:pPr>
      <w:r>
        <w:rPr>
          <w:szCs w:val="20"/>
          <w:lang w:val="pt-BR"/>
        </w:rPr>
        <w:t>TerraAmazon</w:t>
      </w:r>
    </w:p>
    <w:p w14:paraId="60D8B393" w14:textId="525CF0D4" w:rsidR="00F37AF7" w:rsidRPr="00F37AF7" w:rsidRDefault="00F37AF7" w:rsidP="00B1317E">
      <w:pPr>
        <w:jc w:val="both"/>
        <w:rPr>
          <w:sz w:val="20"/>
          <w:szCs w:val="20"/>
          <w:lang w:val="pt-BR"/>
        </w:rPr>
      </w:pPr>
      <w:r w:rsidRPr="00F37AF7">
        <w:rPr>
          <w:sz w:val="20"/>
          <w:szCs w:val="20"/>
          <w:lang w:val="pt-BR"/>
        </w:rPr>
        <w:t>O TerraAmazon é um SIG projetado para suportar a interpretação de imagens multi-temporais de vários sensores, em um ambiente compartilhado</w:t>
      </w:r>
      <w:r>
        <w:rPr>
          <w:sz w:val="20"/>
          <w:szCs w:val="20"/>
          <w:lang w:val="pt-BR"/>
        </w:rPr>
        <w:t>, distribuído</w:t>
      </w:r>
      <w:r w:rsidRPr="00F37AF7">
        <w:rPr>
          <w:sz w:val="20"/>
          <w:szCs w:val="20"/>
          <w:lang w:val="pt-BR"/>
        </w:rPr>
        <w:t xml:space="preserve"> e concorrente</w:t>
      </w:r>
      <w:r>
        <w:rPr>
          <w:sz w:val="20"/>
          <w:szCs w:val="20"/>
          <w:lang w:val="pt-BR"/>
        </w:rPr>
        <w:t>, necessário para a produção de mapas de tamanho continental</w:t>
      </w:r>
      <w:r w:rsidRPr="00F37AF7">
        <w:rPr>
          <w:sz w:val="20"/>
          <w:szCs w:val="20"/>
          <w:lang w:val="pt-BR"/>
        </w:rPr>
        <w:t>.</w:t>
      </w:r>
      <w:r>
        <w:rPr>
          <w:sz w:val="20"/>
          <w:szCs w:val="20"/>
          <w:lang w:val="pt-BR"/>
        </w:rPr>
        <w:t xml:space="preserve"> É um sistema modular composto por módulos para visualização, edição vetorial e funções de classificação. É possível também controlar o processo de operação em um ambiente cliente-servidor. O TerraAmazon é baseado na blibloteca TerraLib. </w:t>
      </w:r>
    </w:p>
    <w:p w14:paraId="39C9494C" w14:textId="4F638B07" w:rsidR="00F37AF7" w:rsidRDefault="00F37AF7" w:rsidP="00B1317E">
      <w:pPr>
        <w:jc w:val="both"/>
        <w:rPr>
          <w:sz w:val="20"/>
          <w:szCs w:val="20"/>
          <w:lang w:val="pt-BR"/>
        </w:rPr>
      </w:pPr>
      <w:r w:rsidRPr="00F37AF7">
        <w:rPr>
          <w:sz w:val="20"/>
          <w:szCs w:val="20"/>
          <w:lang w:val="pt-BR"/>
        </w:rPr>
        <w:t>Tem sido usado em todos os projetos de monitorame</w:t>
      </w:r>
      <w:r>
        <w:rPr>
          <w:sz w:val="20"/>
          <w:szCs w:val="20"/>
          <w:lang w:val="pt-BR"/>
        </w:rPr>
        <w:t>nto do Programa Amazônia da OBT. Tem sido usado em projetos e convênios</w:t>
      </w:r>
      <w:r w:rsidRPr="00F37AF7">
        <w:rPr>
          <w:sz w:val="20"/>
          <w:szCs w:val="20"/>
          <w:lang w:val="pt-BR"/>
        </w:rPr>
        <w:t xml:space="preserve"> do CRA/INPE</w:t>
      </w:r>
      <w:r>
        <w:rPr>
          <w:sz w:val="20"/>
          <w:szCs w:val="20"/>
          <w:lang w:val="pt-BR"/>
        </w:rPr>
        <w:t xml:space="preserve"> para treinamento em Monitoramento de Florestas Tropicais.</w:t>
      </w:r>
    </w:p>
    <w:p w14:paraId="4FCC8C14" w14:textId="77777777" w:rsidR="007E0B97" w:rsidRPr="00E874FE" w:rsidRDefault="007E0B97" w:rsidP="007E0B97">
      <w:pPr>
        <w:pStyle w:val="Heading2"/>
        <w:rPr>
          <w:sz w:val="20"/>
          <w:szCs w:val="20"/>
          <w:lang w:val="pt-BR"/>
        </w:rPr>
      </w:pPr>
      <w:r w:rsidRPr="00E874FE">
        <w:rPr>
          <w:sz w:val="20"/>
          <w:szCs w:val="20"/>
          <w:lang w:val="pt-BR"/>
        </w:rPr>
        <w:t>Orçamento</w:t>
      </w:r>
    </w:p>
    <w:p w14:paraId="76F99B73" w14:textId="604670A6" w:rsidR="00910626" w:rsidRPr="00156A55" w:rsidRDefault="001F13A8" w:rsidP="00156A55">
      <w:pPr>
        <w:jc w:val="both"/>
        <w:rPr>
          <w:sz w:val="20"/>
          <w:szCs w:val="20"/>
          <w:lang w:val="pt-BR"/>
        </w:rPr>
      </w:pPr>
      <w:r w:rsidRPr="00156A55">
        <w:rPr>
          <w:sz w:val="20"/>
          <w:szCs w:val="20"/>
          <w:lang w:val="pt-BR"/>
        </w:rPr>
        <w:t xml:space="preserve">R$8.513.948, </w:t>
      </w:r>
      <w:r w:rsidR="00156A55">
        <w:rPr>
          <w:sz w:val="20"/>
          <w:szCs w:val="20"/>
          <w:lang w:val="pt-BR"/>
        </w:rPr>
        <w:t xml:space="preserve">em 3 anos, </w:t>
      </w:r>
      <w:r w:rsidR="00910626" w:rsidRPr="00156A55">
        <w:rPr>
          <w:sz w:val="20"/>
          <w:szCs w:val="20"/>
          <w:lang w:val="pt-BR"/>
        </w:rPr>
        <w:t>do subprojeto 2,</w:t>
      </w:r>
      <w:r w:rsidRPr="00156A55">
        <w:rPr>
          <w:sz w:val="20"/>
          <w:szCs w:val="20"/>
          <w:lang w:val="pt-BR"/>
        </w:rPr>
        <w:t xml:space="preserve"> no projeto Monitoramento Ambiental por Satélites no Bioma Amazônia, </w:t>
      </w:r>
      <w:r w:rsidR="00910626" w:rsidRPr="00156A55">
        <w:rPr>
          <w:sz w:val="20"/>
          <w:szCs w:val="20"/>
          <w:lang w:val="pt-BR"/>
        </w:rPr>
        <w:t>financiado pelo Fundo Amazonia/BNDES</w:t>
      </w:r>
      <w:r w:rsidR="00D51853">
        <w:rPr>
          <w:sz w:val="20"/>
          <w:szCs w:val="20"/>
          <w:lang w:val="pt-BR"/>
        </w:rPr>
        <w:t xml:space="preserve"> (ver projeto </w:t>
      </w:r>
      <w:r w:rsidR="00D51853">
        <w:rPr>
          <w:sz w:val="20"/>
          <w:szCs w:val="20"/>
          <w:lang w:val="pt-BR"/>
        </w:rPr>
        <w:fldChar w:fldCharType="begin"/>
      </w:r>
      <w:r w:rsidR="00D51853">
        <w:rPr>
          <w:sz w:val="20"/>
          <w:szCs w:val="20"/>
          <w:lang w:val="pt-BR"/>
        </w:rPr>
        <w:instrText xml:space="preserve"> REF _Ref283998148 \r \h </w:instrText>
      </w:r>
      <w:r w:rsidR="00D51853">
        <w:rPr>
          <w:sz w:val="20"/>
          <w:szCs w:val="20"/>
          <w:lang w:val="pt-BR"/>
        </w:rPr>
      </w:r>
      <w:r w:rsidR="00D51853">
        <w:rPr>
          <w:sz w:val="20"/>
          <w:szCs w:val="20"/>
          <w:lang w:val="pt-BR"/>
        </w:rPr>
        <w:fldChar w:fldCharType="separate"/>
      </w:r>
      <w:r w:rsidR="00D51853">
        <w:rPr>
          <w:sz w:val="20"/>
          <w:szCs w:val="20"/>
          <w:lang w:val="pt-BR"/>
        </w:rPr>
        <w:t>10</w:t>
      </w:r>
      <w:r w:rsidR="00D51853">
        <w:rPr>
          <w:sz w:val="20"/>
          <w:szCs w:val="20"/>
          <w:lang w:val="pt-BR"/>
        </w:rPr>
        <w:fldChar w:fldCharType="end"/>
      </w:r>
      <w:r w:rsidR="00D51853">
        <w:rPr>
          <w:sz w:val="20"/>
          <w:szCs w:val="20"/>
          <w:lang w:val="pt-BR"/>
        </w:rPr>
        <w:t>)</w:t>
      </w:r>
      <w:r w:rsidR="00910626" w:rsidRPr="00156A55">
        <w:rPr>
          <w:sz w:val="20"/>
          <w:szCs w:val="20"/>
          <w:lang w:val="pt-BR"/>
        </w:rPr>
        <w:t>.</w:t>
      </w:r>
      <w:r w:rsidR="001A2B89" w:rsidRPr="00156A55">
        <w:rPr>
          <w:sz w:val="20"/>
          <w:szCs w:val="20"/>
          <w:lang w:val="pt-BR"/>
        </w:rPr>
        <w:t xml:space="preserve"> </w:t>
      </w:r>
      <w:r w:rsidR="00910626" w:rsidRPr="00156A55">
        <w:rPr>
          <w:sz w:val="20"/>
          <w:szCs w:val="20"/>
          <w:u w:val="single"/>
          <w:lang w:val="pt-BR"/>
        </w:rPr>
        <w:t>Aprovado, recurso não liberado</w:t>
      </w:r>
      <w:r w:rsidR="001A2B89" w:rsidRPr="00156A55">
        <w:rPr>
          <w:sz w:val="20"/>
          <w:szCs w:val="20"/>
          <w:lang w:val="pt-BR"/>
        </w:rPr>
        <w:t>.</w:t>
      </w:r>
    </w:p>
    <w:p w14:paraId="57C8EF70" w14:textId="16BFDCFC" w:rsidR="001A2B89" w:rsidRPr="00156A55" w:rsidRDefault="001A2B89" w:rsidP="00156A55">
      <w:pPr>
        <w:jc w:val="both"/>
        <w:rPr>
          <w:sz w:val="20"/>
          <w:szCs w:val="20"/>
          <w:lang w:val="pt-BR"/>
        </w:rPr>
      </w:pPr>
      <w:r w:rsidRPr="00156A55">
        <w:rPr>
          <w:sz w:val="20"/>
          <w:szCs w:val="20"/>
          <w:lang w:val="pt-BR"/>
        </w:rPr>
        <w:t xml:space="preserve">USD70.000 até setembro/2015 da cooperação INPE/FAO especificamente para melhorias para a FAO. </w:t>
      </w:r>
      <w:r w:rsidR="00910626" w:rsidRPr="00156A55">
        <w:rPr>
          <w:sz w:val="20"/>
          <w:szCs w:val="20"/>
          <w:u w:val="single"/>
          <w:lang w:val="pt-BR"/>
        </w:rPr>
        <w:t>Aprovado, recurso não liberado</w:t>
      </w:r>
      <w:r w:rsidR="00910626" w:rsidRPr="00156A55">
        <w:rPr>
          <w:sz w:val="20"/>
          <w:szCs w:val="20"/>
          <w:lang w:val="pt-BR"/>
        </w:rPr>
        <w:t>.</w:t>
      </w:r>
    </w:p>
    <w:p w14:paraId="69187D50" w14:textId="7A540191" w:rsidR="007E0B97" w:rsidRPr="00E874FE" w:rsidRDefault="007E0B97" w:rsidP="007E0B97">
      <w:pPr>
        <w:pStyle w:val="Heading2"/>
        <w:rPr>
          <w:sz w:val="20"/>
          <w:szCs w:val="20"/>
          <w:lang w:val="pt-BR"/>
        </w:rPr>
      </w:pPr>
      <w:r w:rsidRPr="00E874FE">
        <w:rPr>
          <w:sz w:val="20"/>
          <w:szCs w:val="20"/>
          <w:lang w:val="pt-BR"/>
        </w:rPr>
        <w:t>Equipe envolvida</w:t>
      </w:r>
    </w:p>
    <w:p w14:paraId="6B8C6729" w14:textId="50C4CCE3" w:rsidR="007E0B97" w:rsidRDefault="007E0B97" w:rsidP="007E0B97">
      <w:pPr>
        <w:jc w:val="both"/>
        <w:rPr>
          <w:sz w:val="20"/>
          <w:szCs w:val="20"/>
          <w:lang w:val="pt-BR"/>
        </w:rPr>
      </w:pPr>
      <w:r>
        <w:rPr>
          <w:sz w:val="20"/>
          <w:szCs w:val="20"/>
          <w:lang w:val="pt-BR"/>
        </w:rPr>
        <w:t>Luis Maurano – DPI/OBT. Dalton Valeriano – DSR/OBT  (coordenadore</w:t>
      </w:r>
      <w:r w:rsidR="008E7E2C">
        <w:rPr>
          <w:sz w:val="20"/>
          <w:szCs w:val="20"/>
          <w:lang w:val="pt-BR"/>
        </w:rPr>
        <w:t>s</w:t>
      </w:r>
      <w:r>
        <w:rPr>
          <w:sz w:val="20"/>
          <w:szCs w:val="20"/>
          <w:lang w:val="pt-BR"/>
        </w:rPr>
        <w:t xml:space="preserve">). </w:t>
      </w:r>
    </w:p>
    <w:p w14:paraId="1233FB44" w14:textId="6F3B07F0" w:rsidR="008E7E2C" w:rsidRPr="00E874FE" w:rsidRDefault="008E7E2C" w:rsidP="008E7E2C">
      <w:pPr>
        <w:jc w:val="both"/>
        <w:rPr>
          <w:sz w:val="20"/>
          <w:szCs w:val="20"/>
          <w:lang w:val="pt-BR"/>
        </w:rPr>
      </w:pPr>
      <w:r w:rsidRPr="00E874FE">
        <w:rPr>
          <w:sz w:val="20"/>
          <w:szCs w:val="20"/>
          <w:lang w:val="pt-BR"/>
        </w:rPr>
        <w:t>Emiliano Castejon, Eymar Lopes, Gilberto de Queiroz, João Pedro Cordeiro, João Ricardo Freitas de Oliveira, Juan Garrido, Karine Ferreira, Lauro Hara, Lubia Vinhas, Marisa da Motta, Thales Körting, Miguel Monteiro</w:t>
      </w:r>
      <w:r>
        <w:rPr>
          <w:sz w:val="20"/>
          <w:szCs w:val="20"/>
          <w:lang w:val="pt-BR"/>
        </w:rPr>
        <w:t>, Sergio Rosim – DPI/OBT (suporte TerraLib)</w:t>
      </w:r>
    </w:p>
    <w:p w14:paraId="045E8ED4" w14:textId="77777777" w:rsidR="007E0B97" w:rsidRPr="00E874FE" w:rsidRDefault="007E0B97" w:rsidP="007E0B97">
      <w:pPr>
        <w:pStyle w:val="Heading2"/>
        <w:rPr>
          <w:sz w:val="20"/>
          <w:szCs w:val="20"/>
          <w:lang w:val="pt-BR"/>
        </w:rPr>
      </w:pPr>
      <w:r w:rsidRPr="00E874FE">
        <w:rPr>
          <w:sz w:val="20"/>
          <w:szCs w:val="20"/>
          <w:lang w:val="pt-BR"/>
        </w:rPr>
        <w:t>Instituições Colaboradoras</w:t>
      </w:r>
    </w:p>
    <w:p w14:paraId="3A9A031A" w14:textId="21F9ACBD" w:rsidR="007E0B97" w:rsidRPr="00E874FE" w:rsidRDefault="007E0B97" w:rsidP="007E0B97">
      <w:pPr>
        <w:rPr>
          <w:sz w:val="20"/>
          <w:szCs w:val="20"/>
          <w:lang w:val="pt-BR"/>
        </w:rPr>
      </w:pPr>
      <w:r>
        <w:rPr>
          <w:sz w:val="20"/>
          <w:szCs w:val="20"/>
          <w:lang w:val="pt-BR"/>
        </w:rPr>
        <w:t>INPE, FUNCATE, CRA</w:t>
      </w:r>
      <w:r w:rsidR="00910626">
        <w:rPr>
          <w:sz w:val="20"/>
          <w:szCs w:val="20"/>
          <w:lang w:val="pt-BR"/>
        </w:rPr>
        <w:t xml:space="preserve"> e FAO.</w:t>
      </w:r>
    </w:p>
    <w:p w14:paraId="4175DD1A" w14:textId="77777777" w:rsidR="007E0B97" w:rsidRPr="00E874FE" w:rsidRDefault="007E0B97" w:rsidP="007E0B97">
      <w:pPr>
        <w:pStyle w:val="Heading2"/>
        <w:rPr>
          <w:sz w:val="20"/>
          <w:szCs w:val="20"/>
          <w:lang w:val="pt-BR"/>
        </w:rPr>
      </w:pPr>
      <w:r w:rsidRPr="00E874FE">
        <w:rPr>
          <w:sz w:val="20"/>
          <w:szCs w:val="20"/>
          <w:lang w:val="pt-BR"/>
        </w:rPr>
        <w:t>Vigência</w:t>
      </w:r>
    </w:p>
    <w:p w14:paraId="61B0146C" w14:textId="28547950" w:rsidR="007E0B97" w:rsidRPr="00E874FE" w:rsidRDefault="007E0B97" w:rsidP="007E0B97">
      <w:pPr>
        <w:rPr>
          <w:sz w:val="20"/>
          <w:szCs w:val="20"/>
          <w:lang w:val="pt-BR"/>
        </w:rPr>
      </w:pPr>
      <w:r w:rsidRPr="00E874FE">
        <w:rPr>
          <w:sz w:val="20"/>
          <w:szCs w:val="20"/>
          <w:lang w:val="pt-BR"/>
        </w:rPr>
        <w:t>De</w:t>
      </w:r>
      <w:r>
        <w:rPr>
          <w:sz w:val="20"/>
          <w:szCs w:val="20"/>
          <w:lang w:val="pt-BR"/>
        </w:rPr>
        <w:t>sde 2005,</w:t>
      </w:r>
      <w:r w:rsidRPr="00E874FE">
        <w:rPr>
          <w:sz w:val="20"/>
          <w:szCs w:val="20"/>
          <w:lang w:val="pt-BR"/>
        </w:rPr>
        <w:t xml:space="preserve"> </w:t>
      </w:r>
      <w:r>
        <w:rPr>
          <w:sz w:val="20"/>
          <w:szCs w:val="20"/>
          <w:lang w:val="pt-BR"/>
        </w:rPr>
        <w:t>sem</w:t>
      </w:r>
      <w:r w:rsidRPr="00E874FE">
        <w:rPr>
          <w:sz w:val="20"/>
          <w:szCs w:val="20"/>
          <w:lang w:val="pt-BR"/>
        </w:rPr>
        <w:t xml:space="preserve"> previsão de término.</w:t>
      </w:r>
    </w:p>
    <w:p w14:paraId="4EB2561D" w14:textId="77777777" w:rsidR="007E0B97" w:rsidRPr="00F37AF7" w:rsidRDefault="007E0B97" w:rsidP="00F37AF7">
      <w:pPr>
        <w:ind w:left="142"/>
        <w:jc w:val="both"/>
        <w:rPr>
          <w:sz w:val="20"/>
          <w:szCs w:val="20"/>
          <w:lang w:val="pt-BR"/>
        </w:rPr>
      </w:pPr>
    </w:p>
    <w:p w14:paraId="4C2C3415" w14:textId="3AA87271" w:rsidR="00F37AF7" w:rsidRDefault="007E0B97">
      <w:pPr>
        <w:spacing w:before="0"/>
        <w:rPr>
          <w:szCs w:val="20"/>
          <w:lang w:val="pt-BR"/>
        </w:rPr>
      </w:pPr>
      <w:r w:rsidRPr="007E0B97">
        <w:rPr>
          <w:noProof/>
          <w:szCs w:val="20"/>
        </w:rPr>
        <w:drawing>
          <wp:inline distT="0" distB="0" distL="0" distR="0" wp14:anchorId="6B3B2D6B" wp14:editId="48A769B6">
            <wp:extent cx="4789906" cy="2735036"/>
            <wp:effectExtent l="0" t="0" r="10795" b="825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4"/>
                    <a:stretch>
                      <a:fillRect/>
                    </a:stretch>
                  </pic:blipFill>
                  <pic:spPr>
                    <a:xfrm>
                      <a:off x="0" y="0"/>
                      <a:ext cx="4790694" cy="2735486"/>
                    </a:xfrm>
                    <a:prstGeom prst="rect">
                      <a:avLst/>
                    </a:prstGeom>
                  </pic:spPr>
                </pic:pic>
              </a:graphicData>
            </a:graphic>
          </wp:inline>
        </w:drawing>
      </w:r>
      <w:r w:rsidRPr="007E0B97">
        <w:rPr>
          <w:noProof/>
          <w:szCs w:val="20"/>
        </w:rPr>
        <w:drawing>
          <wp:inline distT="0" distB="0" distL="0" distR="0" wp14:anchorId="35E9A3F2" wp14:editId="5F435B1F">
            <wp:extent cx="1344525" cy="442775"/>
            <wp:effectExtent l="0" t="0" r="1905"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5"/>
                    <a:stretch>
                      <a:fillRect/>
                    </a:stretch>
                  </pic:blipFill>
                  <pic:spPr>
                    <a:xfrm>
                      <a:off x="0" y="0"/>
                      <a:ext cx="1344525" cy="442775"/>
                    </a:xfrm>
                    <a:prstGeom prst="rect">
                      <a:avLst/>
                    </a:prstGeom>
                  </pic:spPr>
                </pic:pic>
              </a:graphicData>
            </a:graphic>
          </wp:inline>
        </w:drawing>
      </w:r>
    </w:p>
    <w:p w14:paraId="35E09C48" w14:textId="7759D423" w:rsidR="00F37AF7" w:rsidRDefault="00F37AF7">
      <w:pPr>
        <w:spacing w:before="0"/>
        <w:rPr>
          <w:rFonts w:asciiTheme="majorHAnsi" w:eastAsiaTheme="majorEastAsia" w:hAnsiTheme="majorHAnsi" w:cstheme="majorBidi"/>
          <w:b/>
          <w:bCs/>
          <w:sz w:val="20"/>
          <w:szCs w:val="20"/>
          <w:lang w:val="pt-BR"/>
        </w:rPr>
      </w:pPr>
      <w:r>
        <w:rPr>
          <w:szCs w:val="20"/>
          <w:lang w:val="pt-BR"/>
        </w:rPr>
        <w:br w:type="page"/>
      </w:r>
    </w:p>
    <w:p w14:paraId="3073B0EC" w14:textId="7A1294BA" w:rsidR="00167062" w:rsidRPr="00E874FE" w:rsidRDefault="00167062" w:rsidP="00F6058D">
      <w:pPr>
        <w:pStyle w:val="Heading1"/>
        <w:spacing w:before="0"/>
        <w:ind w:left="431" w:hanging="431"/>
        <w:rPr>
          <w:szCs w:val="20"/>
          <w:lang w:val="pt-BR"/>
        </w:rPr>
      </w:pPr>
      <w:r w:rsidRPr="00E874FE">
        <w:rPr>
          <w:szCs w:val="20"/>
          <w:lang w:val="pt-BR"/>
        </w:rPr>
        <w:t>Plataforma de monitoramento, análise e alerta a extremos ambientais</w:t>
      </w:r>
      <w:r w:rsidR="00B338F4" w:rsidRPr="00E874FE">
        <w:rPr>
          <w:szCs w:val="20"/>
          <w:lang w:val="pt-BR"/>
        </w:rPr>
        <w:t>: TerraMA</w:t>
      </w:r>
      <w:r w:rsidR="00B338F4" w:rsidRPr="00F6058D">
        <w:rPr>
          <w:szCs w:val="20"/>
          <w:lang w:val="pt-BR"/>
        </w:rPr>
        <w:t>2</w:t>
      </w:r>
    </w:p>
    <w:p w14:paraId="169F766D" w14:textId="329D7121" w:rsidR="00167062" w:rsidRPr="00E874FE" w:rsidRDefault="00167062" w:rsidP="003F200F">
      <w:pPr>
        <w:jc w:val="both"/>
        <w:rPr>
          <w:sz w:val="20"/>
          <w:szCs w:val="20"/>
          <w:lang w:val="pt-BR"/>
        </w:rPr>
      </w:pPr>
      <w:r w:rsidRPr="00E874FE">
        <w:rPr>
          <w:sz w:val="20"/>
          <w:szCs w:val="20"/>
          <w:lang w:val="pt-BR"/>
        </w:rPr>
        <w:t>Trata da construção de uma plataforma de software para a coleta de dados ambientais para fins de monitoramento, análise e alerta a extremos ambientais, chamada TerraMA</w:t>
      </w:r>
      <w:r w:rsidRPr="00E874FE">
        <w:rPr>
          <w:sz w:val="20"/>
          <w:szCs w:val="20"/>
          <w:vertAlign w:val="superscript"/>
          <w:lang w:val="pt-BR"/>
        </w:rPr>
        <w:t>2</w:t>
      </w:r>
      <w:r w:rsidRPr="00E874FE">
        <w:rPr>
          <w:sz w:val="20"/>
          <w:szCs w:val="20"/>
          <w:lang w:val="pt-BR"/>
        </w:rPr>
        <w:t>. Essa plataforma possui as seguintes características principais:</w:t>
      </w:r>
    </w:p>
    <w:p w14:paraId="26DDDE07" w14:textId="77777777" w:rsidR="00167062" w:rsidRPr="00E874FE" w:rsidRDefault="00167062" w:rsidP="00667E13">
      <w:pPr>
        <w:pStyle w:val="ListParagraph"/>
        <w:numPr>
          <w:ilvl w:val="0"/>
          <w:numId w:val="1"/>
        </w:numPr>
        <w:ind w:left="567"/>
        <w:jc w:val="both"/>
        <w:rPr>
          <w:sz w:val="20"/>
          <w:szCs w:val="20"/>
          <w:lang w:val="pt-BR"/>
        </w:rPr>
      </w:pPr>
      <w:r w:rsidRPr="00E874FE">
        <w:rPr>
          <w:sz w:val="20"/>
          <w:szCs w:val="20"/>
          <w:lang w:val="pt-BR"/>
        </w:rPr>
        <w:t>permite a customização do uso de diferentes fontes de dados usando uma arquitetura orientada a serviços.</w:t>
      </w:r>
    </w:p>
    <w:p w14:paraId="5B2428FA" w14:textId="7C7A11D6" w:rsidR="00167062" w:rsidRPr="00E874FE" w:rsidRDefault="00167062" w:rsidP="00667E13">
      <w:pPr>
        <w:pStyle w:val="ListParagraph"/>
        <w:numPr>
          <w:ilvl w:val="0"/>
          <w:numId w:val="1"/>
        </w:numPr>
        <w:ind w:left="567"/>
        <w:jc w:val="both"/>
        <w:rPr>
          <w:sz w:val="20"/>
          <w:szCs w:val="20"/>
          <w:lang w:val="pt-BR"/>
        </w:rPr>
      </w:pPr>
      <w:r w:rsidRPr="00E874FE">
        <w:rPr>
          <w:sz w:val="20"/>
          <w:szCs w:val="20"/>
          <w:lang w:val="pt-BR"/>
        </w:rPr>
        <w:t>permite a descrição de modelos que geram alertas em uma linguagem de alto nível (LUA).</w:t>
      </w:r>
    </w:p>
    <w:p w14:paraId="3C4455BD" w14:textId="33134D6B" w:rsidR="00690B81" w:rsidRPr="00E874FE" w:rsidRDefault="00167062" w:rsidP="00667E13">
      <w:pPr>
        <w:pStyle w:val="ListParagraph"/>
        <w:numPr>
          <w:ilvl w:val="0"/>
          <w:numId w:val="1"/>
        </w:numPr>
        <w:ind w:left="567"/>
        <w:jc w:val="both"/>
        <w:rPr>
          <w:sz w:val="20"/>
          <w:szCs w:val="20"/>
          <w:lang w:val="pt-BR"/>
        </w:rPr>
      </w:pPr>
      <w:r w:rsidRPr="00E874FE">
        <w:rPr>
          <w:sz w:val="20"/>
          <w:szCs w:val="20"/>
          <w:lang w:val="pt-BR"/>
        </w:rPr>
        <w:t>permite diferentes saídas desde a Web, aplicativos desktop e notificações personalizadas.</w:t>
      </w:r>
    </w:p>
    <w:p w14:paraId="068DC529" w14:textId="4F090F95" w:rsidR="00167062" w:rsidRPr="00E874FE" w:rsidRDefault="00167062" w:rsidP="003F200F">
      <w:pPr>
        <w:jc w:val="both"/>
        <w:rPr>
          <w:sz w:val="20"/>
          <w:szCs w:val="20"/>
          <w:lang w:val="pt-BR"/>
        </w:rPr>
      </w:pPr>
      <w:r w:rsidRPr="00E874FE">
        <w:rPr>
          <w:sz w:val="20"/>
          <w:szCs w:val="20"/>
          <w:lang w:val="pt-BR"/>
        </w:rPr>
        <w:t>Essas características permitem que a plataforma seja usada para implantar sistemas de monitoramento em nível municipal, estadual ou federal, ou até mesmo em projetos regionais.</w:t>
      </w:r>
    </w:p>
    <w:p w14:paraId="479CFCEA" w14:textId="77941F7B" w:rsidR="00167062" w:rsidRPr="00E874FE" w:rsidRDefault="00DA3740" w:rsidP="007113D7">
      <w:pPr>
        <w:pStyle w:val="Heading2"/>
        <w:rPr>
          <w:sz w:val="20"/>
          <w:szCs w:val="20"/>
          <w:lang w:val="pt-BR"/>
        </w:rPr>
      </w:pPr>
      <w:r w:rsidRPr="00E874FE">
        <w:rPr>
          <w:sz w:val="20"/>
          <w:szCs w:val="20"/>
          <w:lang w:val="pt-BR"/>
        </w:rPr>
        <w:t>Orçamento</w:t>
      </w:r>
    </w:p>
    <w:p w14:paraId="7CC674A8" w14:textId="25C44430" w:rsidR="00B338F4" w:rsidRPr="001A2B89" w:rsidRDefault="00A329C2" w:rsidP="00910626">
      <w:pPr>
        <w:pStyle w:val="ListParagraph"/>
        <w:numPr>
          <w:ilvl w:val="0"/>
          <w:numId w:val="1"/>
        </w:numPr>
        <w:ind w:left="567"/>
        <w:jc w:val="both"/>
        <w:rPr>
          <w:sz w:val="20"/>
          <w:szCs w:val="20"/>
          <w:lang w:val="pt-BR"/>
        </w:rPr>
      </w:pPr>
      <w:r w:rsidRPr="001A2B89">
        <w:rPr>
          <w:sz w:val="20"/>
          <w:szCs w:val="20"/>
          <w:lang w:val="pt-BR"/>
        </w:rPr>
        <w:t>R$295.000</w:t>
      </w:r>
      <w:r w:rsidR="001A2B89">
        <w:rPr>
          <w:sz w:val="20"/>
          <w:szCs w:val="20"/>
          <w:lang w:val="pt-BR"/>
        </w:rPr>
        <w:t>, 2015,</w:t>
      </w:r>
      <w:r w:rsidR="00B338F4" w:rsidRPr="001A2B89">
        <w:rPr>
          <w:sz w:val="20"/>
          <w:szCs w:val="20"/>
          <w:lang w:val="pt-BR"/>
        </w:rPr>
        <w:t xml:space="preserve"> vindo</w:t>
      </w:r>
      <w:r w:rsidR="00E61BE9" w:rsidRPr="001A2B89">
        <w:rPr>
          <w:sz w:val="20"/>
          <w:szCs w:val="20"/>
          <w:lang w:val="pt-BR"/>
        </w:rPr>
        <w:t xml:space="preserve"> do</w:t>
      </w:r>
      <w:r w:rsidR="00B338F4" w:rsidRPr="001A2B89">
        <w:rPr>
          <w:sz w:val="20"/>
          <w:szCs w:val="20"/>
          <w:lang w:val="pt-BR"/>
        </w:rPr>
        <w:t xml:space="preserve"> </w:t>
      </w:r>
      <w:r w:rsidR="00E61BE9" w:rsidRPr="001A2B89">
        <w:rPr>
          <w:sz w:val="20"/>
          <w:szCs w:val="20"/>
          <w:lang w:val="pt-BR"/>
        </w:rPr>
        <w:t>Programa Orçamentário 20VB.000A – Pesquisa Aplicações e Desenvolvimento Tecnológico com Dados de Satélites de Observação da Terra</w:t>
      </w:r>
      <w:r w:rsidR="00B338F4" w:rsidRPr="001A2B89">
        <w:rPr>
          <w:sz w:val="20"/>
          <w:szCs w:val="20"/>
          <w:lang w:val="pt-BR"/>
        </w:rPr>
        <w:t xml:space="preserve">, da OBT. </w:t>
      </w:r>
      <w:r w:rsidR="00910626" w:rsidRPr="00156A55">
        <w:rPr>
          <w:sz w:val="20"/>
          <w:szCs w:val="20"/>
          <w:u w:val="single"/>
          <w:lang w:val="pt-BR"/>
        </w:rPr>
        <w:t>Depende de orçamento e de contrato.</w:t>
      </w:r>
    </w:p>
    <w:p w14:paraId="648D9D4E" w14:textId="12AE1441" w:rsidR="00666F55" w:rsidRPr="00E874FE" w:rsidRDefault="00666F55" w:rsidP="00910626">
      <w:pPr>
        <w:pStyle w:val="ListParagraph"/>
        <w:numPr>
          <w:ilvl w:val="0"/>
          <w:numId w:val="1"/>
        </w:numPr>
        <w:ind w:left="567"/>
        <w:jc w:val="both"/>
        <w:rPr>
          <w:sz w:val="20"/>
          <w:szCs w:val="20"/>
          <w:lang w:val="pt-BR"/>
        </w:rPr>
      </w:pPr>
      <w:r>
        <w:rPr>
          <w:sz w:val="20"/>
          <w:szCs w:val="20"/>
          <w:lang w:val="pt-BR"/>
        </w:rPr>
        <w:t xml:space="preserve">R$800.000, </w:t>
      </w:r>
      <w:r w:rsidR="00156A55">
        <w:rPr>
          <w:sz w:val="20"/>
          <w:szCs w:val="20"/>
          <w:lang w:val="pt-BR"/>
        </w:rPr>
        <w:t>em 3 anos</w:t>
      </w:r>
      <w:r>
        <w:rPr>
          <w:sz w:val="20"/>
          <w:szCs w:val="20"/>
          <w:lang w:val="pt-BR"/>
        </w:rPr>
        <w:t xml:space="preserve">, </w:t>
      </w:r>
      <w:r w:rsidR="003A3A36">
        <w:rPr>
          <w:sz w:val="20"/>
          <w:szCs w:val="20"/>
          <w:lang w:val="pt-BR"/>
        </w:rPr>
        <w:t>d</w:t>
      </w:r>
      <w:r>
        <w:rPr>
          <w:sz w:val="20"/>
          <w:szCs w:val="20"/>
          <w:lang w:val="pt-BR"/>
        </w:rPr>
        <w:t xml:space="preserve">o subprojeto </w:t>
      </w:r>
      <w:r w:rsidR="00FB0784">
        <w:rPr>
          <w:sz w:val="20"/>
          <w:szCs w:val="20"/>
          <w:lang w:val="pt-BR"/>
        </w:rPr>
        <w:t>4</w:t>
      </w:r>
      <w:r w:rsidR="00910626">
        <w:rPr>
          <w:sz w:val="20"/>
          <w:szCs w:val="20"/>
          <w:lang w:val="pt-BR"/>
        </w:rPr>
        <w:t xml:space="preserve">, </w:t>
      </w:r>
      <w:r w:rsidR="00156A55" w:rsidRPr="00156A55">
        <w:rPr>
          <w:sz w:val="20"/>
          <w:szCs w:val="20"/>
          <w:lang w:val="pt-BR"/>
        </w:rPr>
        <w:t>no projeto Monitoramento Ambiental por Satélites no Bioma Amazônia, financiado pelo  BNDES / Fundo Amazônia (ver projeto</w:t>
      </w:r>
      <w:r w:rsidR="00D51853">
        <w:rPr>
          <w:sz w:val="20"/>
          <w:szCs w:val="20"/>
          <w:lang w:val="pt-BR"/>
        </w:rPr>
        <w:t xml:space="preserve"> </w:t>
      </w:r>
      <w:r w:rsidR="00D51853">
        <w:rPr>
          <w:sz w:val="20"/>
          <w:szCs w:val="20"/>
          <w:lang w:val="pt-BR"/>
        </w:rPr>
        <w:fldChar w:fldCharType="begin"/>
      </w:r>
      <w:r w:rsidR="00D51853">
        <w:rPr>
          <w:sz w:val="20"/>
          <w:szCs w:val="20"/>
          <w:lang w:val="pt-BR"/>
        </w:rPr>
        <w:instrText xml:space="preserve"> REF _Ref283998148 \r \h </w:instrText>
      </w:r>
      <w:r w:rsidR="00D51853">
        <w:rPr>
          <w:sz w:val="20"/>
          <w:szCs w:val="20"/>
          <w:lang w:val="pt-BR"/>
        </w:rPr>
      </w:r>
      <w:r w:rsidR="00D51853">
        <w:rPr>
          <w:sz w:val="20"/>
          <w:szCs w:val="20"/>
          <w:lang w:val="pt-BR"/>
        </w:rPr>
        <w:fldChar w:fldCharType="separate"/>
      </w:r>
      <w:r w:rsidR="00D51853">
        <w:rPr>
          <w:sz w:val="20"/>
          <w:szCs w:val="20"/>
          <w:lang w:val="pt-BR"/>
        </w:rPr>
        <w:t>10</w:t>
      </w:r>
      <w:r w:rsidR="00D51853">
        <w:rPr>
          <w:sz w:val="20"/>
          <w:szCs w:val="20"/>
          <w:lang w:val="pt-BR"/>
        </w:rPr>
        <w:fldChar w:fldCharType="end"/>
      </w:r>
      <w:r w:rsidR="00156A55" w:rsidRPr="00156A55">
        <w:rPr>
          <w:sz w:val="20"/>
          <w:szCs w:val="20"/>
          <w:lang w:val="pt-BR"/>
        </w:rPr>
        <w:t xml:space="preserve">). </w:t>
      </w:r>
      <w:r w:rsidR="00156A55" w:rsidRPr="00156A55">
        <w:rPr>
          <w:sz w:val="20"/>
          <w:szCs w:val="20"/>
          <w:u w:val="single"/>
          <w:lang w:val="pt-BR"/>
        </w:rPr>
        <w:t>Aprovado, recurso não liberado.</w:t>
      </w:r>
      <w:r w:rsidR="00156A55">
        <w:rPr>
          <w:sz w:val="20"/>
          <w:szCs w:val="20"/>
          <w:u w:val="single"/>
          <w:lang w:val="pt-BR"/>
        </w:rPr>
        <w:t xml:space="preserve"> </w:t>
      </w:r>
      <w:r w:rsidR="00FB0784">
        <w:rPr>
          <w:sz w:val="20"/>
          <w:szCs w:val="20"/>
          <w:lang w:val="pt-BR"/>
        </w:rPr>
        <w:t xml:space="preserve">Para customização relativa ao uso do TerraMA2 para monitorar dados de queimadas e prevenção de incêndios. </w:t>
      </w:r>
    </w:p>
    <w:p w14:paraId="6292141C" w14:textId="65F77998" w:rsidR="00167062" w:rsidRPr="00E874FE" w:rsidRDefault="00167062" w:rsidP="007113D7">
      <w:pPr>
        <w:pStyle w:val="Heading2"/>
        <w:rPr>
          <w:sz w:val="20"/>
          <w:szCs w:val="20"/>
          <w:lang w:val="pt-BR"/>
        </w:rPr>
      </w:pPr>
      <w:r w:rsidRPr="00E874FE">
        <w:rPr>
          <w:sz w:val="20"/>
          <w:szCs w:val="20"/>
        </w:rPr>
        <w:t>Equipe envolvida</w:t>
      </w:r>
    </w:p>
    <w:p w14:paraId="249A06E8" w14:textId="520955CB" w:rsidR="00690B81" w:rsidRPr="00E874FE" w:rsidRDefault="00167062" w:rsidP="003F200F">
      <w:pPr>
        <w:spacing w:line="360" w:lineRule="auto"/>
        <w:jc w:val="both"/>
        <w:rPr>
          <w:sz w:val="20"/>
          <w:szCs w:val="20"/>
          <w:lang w:val="pt-BR"/>
        </w:rPr>
      </w:pPr>
      <w:r w:rsidRPr="00E874FE">
        <w:rPr>
          <w:sz w:val="20"/>
          <w:szCs w:val="20"/>
          <w:lang w:val="pt-BR"/>
        </w:rPr>
        <w:t xml:space="preserve">Eymar Lopes, </w:t>
      </w:r>
      <w:r w:rsidR="00E61BE9" w:rsidRPr="00E874FE">
        <w:rPr>
          <w:sz w:val="20"/>
          <w:szCs w:val="20"/>
          <w:lang w:val="pt-BR"/>
        </w:rPr>
        <w:t>Gilberto Ribeiro de Queiroz, Laercio Namikawa</w:t>
      </w:r>
      <w:r w:rsidR="005F3A97">
        <w:rPr>
          <w:sz w:val="20"/>
          <w:szCs w:val="20"/>
          <w:lang w:val="pt-BR"/>
        </w:rPr>
        <w:t xml:space="preserve"> – DPI/OBT</w:t>
      </w:r>
    </w:p>
    <w:p w14:paraId="70C2CDA9" w14:textId="77777777" w:rsidR="00A660ED" w:rsidRPr="00E874FE" w:rsidRDefault="00A660ED" w:rsidP="00A660ED">
      <w:pPr>
        <w:pStyle w:val="Heading2"/>
        <w:rPr>
          <w:sz w:val="20"/>
          <w:szCs w:val="20"/>
          <w:lang w:val="pt-BR"/>
        </w:rPr>
      </w:pPr>
      <w:r w:rsidRPr="00E874FE">
        <w:rPr>
          <w:sz w:val="20"/>
          <w:szCs w:val="20"/>
          <w:lang w:val="pt-BR"/>
        </w:rPr>
        <w:t>Vigência</w:t>
      </w:r>
    </w:p>
    <w:p w14:paraId="7C58B704" w14:textId="59A3E927" w:rsidR="00A660ED" w:rsidRDefault="00A660ED" w:rsidP="00A660ED">
      <w:pPr>
        <w:rPr>
          <w:sz w:val="20"/>
          <w:szCs w:val="20"/>
          <w:lang w:val="pt-BR"/>
        </w:rPr>
      </w:pPr>
      <w:r w:rsidRPr="00E874FE">
        <w:rPr>
          <w:sz w:val="20"/>
          <w:szCs w:val="20"/>
          <w:lang w:val="pt-BR"/>
        </w:rPr>
        <w:t>De</w:t>
      </w:r>
      <w:r w:rsidR="008513F8">
        <w:rPr>
          <w:sz w:val="20"/>
          <w:szCs w:val="20"/>
          <w:lang w:val="pt-BR"/>
        </w:rPr>
        <w:t>sde</w:t>
      </w:r>
      <w:r w:rsidRPr="00E874FE">
        <w:rPr>
          <w:sz w:val="20"/>
          <w:szCs w:val="20"/>
          <w:lang w:val="pt-BR"/>
        </w:rPr>
        <w:t xml:space="preserve"> 2007</w:t>
      </w:r>
      <w:r w:rsidR="008513F8">
        <w:rPr>
          <w:sz w:val="20"/>
          <w:szCs w:val="20"/>
          <w:lang w:val="pt-BR"/>
        </w:rPr>
        <w:t>,</w:t>
      </w:r>
      <w:r w:rsidRPr="00E874FE">
        <w:rPr>
          <w:sz w:val="20"/>
          <w:szCs w:val="20"/>
          <w:lang w:val="pt-BR"/>
        </w:rPr>
        <w:t xml:space="preserve"> </w:t>
      </w:r>
      <w:r w:rsidR="008513F8">
        <w:rPr>
          <w:sz w:val="20"/>
          <w:szCs w:val="20"/>
          <w:lang w:val="pt-BR"/>
        </w:rPr>
        <w:t>sem</w:t>
      </w:r>
      <w:r w:rsidRPr="00E874FE">
        <w:rPr>
          <w:sz w:val="20"/>
          <w:szCs w:val="20"/>
          <w:lang w:val="pt-BR"/>
        </w:rPr>
        <w:t xml:space="preserve"> previsão de término.</w:t>
      </w:r>
    </w:p>
    <w:p w14:paraId="089EFF0B" w14:textId="77777777" w:rsidR="00866795" w:rsidRPr="00E874FE" w:rsidRDefault="00866795" w:rsidP="00A660ED">
      <w:pPr>
        <w:rPr>
          <w:sz w:val="20"/>
          <w:szCs w:val="20"/>
          <w:lang w:val="pt-BR"/>
        </w:rPr>
      </w:pPr>
    </w:p>
    <w:p w14:paraId="4407C48D" w14:textId="06DA6EB2" w:rsidR="00690B81" w:rsidRPr="00E874FE" w:rsidRDefault="0068358C" w:rsidP="00D178B0">
      <w:pPr>
        <w:spacing w:line="360" w:lineRule="auto"/>
        <w:jc w:val="center"/>
        <w:rPr>
          <w:b/>
          <w:sz w:val="20"/>
          <w:szCs w:val="20"/>
        </w:rPr>
      </w:pPr>
      <w:r>
        <w:rPr>
          <w:b/>
          <w:noProof/>
          <w:sz w:val="20"/>
          <w:szCs w:val="20"/>
        </w:rPr>
        <w:drawing>
          <wp:inline distT="0" distB="0" distL="0" distR="0" wp14:anchorId="716B1D1E" wp14:editId="1088D975">
            <wp:extent cx="1858250" cy="2140013"/>
            <wp:effectExtent l="0" t="0" r="0" b="0"/>
            <wp:docPr id="5737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1858506" cy="2140308"/>
                    </a:xfrm>
                    <a:prstGeom prst="rect">
                      <a:avLst/>
                    </a:prstGeom>
                    <a:noFill/>
                    <a:ln>
                      <a:noFill/>
                    </a:ln>
                  </pic:spPr>
                </pic:pic>
              </a:graphicData>
            </a:graphic>
          </wp:inline>
        </w:drawing>
      </w:r>
      <w:r w:rsidR="0045122E" w:rsidRPr="0045122E">
        <w:t xml:space="preserve"> </w:t>
      </w:r>
      <w:r w:rsidR="0045122E">
        <w:rPr>
          <w:b/>
          <w:noProof/>
          <w:sz w:val="20"/>
          <w:szCs w:val="20"/>
        </w:rPr>
        <w:drawing>
          <wp:inline distT="0" distB="0" distL="0" distR="0" wp14:anchorId="5CCBCDCD" wp14:editId="76E175FF">
            <wp:extent cx="2019252" cy="924312"/>
            <wp:effectExtent l="0" t="0" r="0" b="0"/>
            <wp:docPr id="5737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2019252" cy="924312"/>
                    </a:xfrm>
                    <a:prstGeom prst="rect">
                      <a:avLst/>
                    </a:prstGeom>
                    <a:noFill/>
                    <a:ln>
                      <a:noFill/>
                    </a:ln>
                  </pic:spPr>
                </pic:pic>
              </a:graphicData>
            </a:graphic>
          </wp:inline>
        </w:drawing>
      </w:r>
    </w:p>
    <w:p w14:paraId="046E7001" w14:textId="2FE1D69F" w:rsidR="007E776E" w:rsidRPr="00E874FE" w:rsidRDefault="0068358C" w:rsidP="00E857B7">
      <w:pPr>
        <w:jc w:val="center"/>
        <w:rPr>
          <w:sz w:val="20"/>
          <w:szCs w:val="20"/>
          <w:lang w:val="pt-BR"/>
        </w:rPr>
      </w:pPr>
      <w:r>
        <w:rPr>
          <w:sz w:val="20"/>
          <w:szCs w:val="20"/>
          <w:lang w:val="pt-BR"/>
        </w:rPr>
        <w:t>Reportagem sobre o uso do</w:t>
      </w:r>
      <w:r w:rsidR="00BB6ED0" w:rsidRPr="00E874FE">
        <w:rPr>
          <w:sz w:val="20"/>
          <w:szCs w:val="20"/>
          <w:lang w:val="pt-BR"/>
        </w:rPr>
        <w:t xml:space="preserve"> TerraMA</w:t>
      </w:r>
      <w:r w:rsidR="00BB6ED0" w:rsidRPr="00E874FE">
        <w:rPr>
          <w:sz w:val="20"/>
          <w:szCs w:val="20"/>
          <w:vertAlign w:val="superscript"/>
          <w:lang w:val="pt-BR"/>
        </w:rPr>
        <w:t>2</w:t>
      </w:r>
      <w:r w:rsidR="00BB6ED0" w:rsidRPr="00E874FE">
        <w:rPr>
          <w:sz w:val="20"/>
          <w:szCs w:val="20"/>
          <w:lang w:val="pt-BR"/>
        </w:rPr>
        <w:t>.</w:t>
      </w:r>
      <w:r>
        <w:rPr>
          <w:sz w:val="20"/>
          <w:szCs w:val="20"/>
          <w:lang w:val="pt-BR"/>
        </w:rPr>
        <w:t xml:space="preserve"> Fonte: </w:t>
      </w:r>
      <w:r w:rsidRPr="0068358C">
        <w:rPr>
          <w:sz w:val="20"/>
          <w:szCs w:val="20"/>
          <w:lang w:val="pt-BR"/>
        </w:rPr>
        <w:t>http://g1.globo.com/sp/campinas-regiao/noticia/2012/12/</w:t>
      </w:r>
    </w:p>
    <w:p w14:paraId="5735F467" w14:textId="77777777" w:rsidR="00A76CCB" w:rsidRDefault="006B76EA" w:rsidP="00B06CAA">
      <w:pPr>
        <w:pStyle w:val="Heading1"/>
        <w:spacing w:before="0"/>
        <w:ind w:left="431" w:hanging="431"/>
        <w:rPr>
          <w:szCs w:val="20"/>
          <w:lang w:val="pt-BR"/>
        </w:rPr>
      </w:pPr>
      <w:r w:rsidRPr="00E874FE">
        <w:rPr>
          <w:szCs w:val="20"/>
        </w:rPr>
        <w:br w:type="page"/>
      </w:r>
      <w:r w:rsidR="00162584" w:rsidRPr="00F6058D">
        <w:rPr>
          <w:szCs w:val="20"/>
          <w:lang w:val="pt-BR"/>
        </w:rPr>
        <w:t xml:space="preserve"> </w:t>
      </w:r>
      <w:r w:rsidR="00A76CCB">
        <w:rPr>
          <w:szCs w:val="20"/>
          <w:lang w:val="pt-BR"/>
        </w:rPr>
        <w:t>Previsão de demanda de água na RMSP por redes neurais artificiais, monitoramento e previsão numérica do tempo de altíssima resolução espaço-temporal</w:t>
      </w:r>
    </w:p>
    <w:p w14:paraId="4BEE0203" w14:textId="77777777" w:rsidR="00A76CCB" w:rsidRPr="005C6384" w:rsidRDefault="00A76CCB" w:rsidP="00A76CCB">
      <w:pPr>
        <w:spacing w:after="120"/>
        <w:jc w:val="both"/>
        <w:rPr>
          <w:sz w:val="20"/>
          <w:szCs w:val="20"/>
          <w:lang w:val="pt-BR"/>
        </w:rPr>
      </w:pPr>
      <w:r w:rsidRPr="005C6384">
        <w:rPr>
          <w:sz w:val="20"/>
          <w:szCs w:val="20"/>
          <w:lang w:val="pt-BR"/>
        </w:rPr>
        <w:t>Este projeto pretende desenvolver um modelo de previsão de demanda de água a curto prazo para os sistemas de abastecimento de água da SABESP na RMSP, por meio de RNA. O trabalho de pesquisa proposto envolve RNAs , definição de variáveis que influenciam a demanda e a implementação e uso de uma plataforma para o gerenciamento do consumo. O trabalho de pesquisa envolve estudos na área de RNA e a análise das variáveis que influenciam na demanda, desenvolvimento de um arcabouço computacional e apresentação dos resultados em tempo real utilizando geotecnologias modernas e inovadoras. Os objetivos do projeto são:</w:t>
      </w:r>
    </w:p>
    <w:p w14:paraId="04D00AD4" w14:textId="77777777" w:rsidR="00A76CCB" w:rsidRPr="005C6384" w:rsidRDefault="00A76CCB" w:rsidP="00B06CAA">
      <w:pPr>
        <w:pStyle w:val="ListParagraph"/>
        <w:numPr>
          <w:ilvl w:val="0"/>
          <w:numId w:val="9"/>
        </w:numPr>
        <w:spacing w:after="120"/>
        <w:jc w:val="both"/>
        <w:rPr>
          <w:sz w:val="20"/>
          <w:szCs w:val="20"/>
          <w:lang w:val="pt-BR"/>
        </w:rPr>
      </w:pPr>
      <w:r w:rsidRPr="005C6384">
        <w:rPr>
          <w:sz w:val="20"/>
          <w:szCs w:val="20"/>
          <w:lang w:val="pt-BR"/>
        </w:rPr>
        <w:t>Caracterizar o consumo de água na RMSP para aperfeiçoar o modelo de RNA;</w:t>
      </w:r>
    </w:p>
    <w:p w14:paraId="3C3C2369" w14:textId="77777777" w:rsidR="00A76CCB" w:rsidRPr="005C6384" w:rsidRDefault="00A76CCB" w:rsidP="00B06CAA">
      <w:pPr>
        <w:pStyle w:val="ListParagraph"/>
        <w:numPr>
          <w:ilvl w:val="0"/>
          <w:numId w:val="9"/>
        </w:numPr>
        <w:spacing w:after="120"/>
        <w:jc w:val="both"/>
        <w:rPr>
          <w:sz w:val="20"/>
          <w:szCs w:val="20"/>
          <w:lang w:val="pt-BR"/>
        </w:rPr>
      </w:pPr>
      <w:r w:rsidRPr="005C6384">
        <w:rPr>
          <w:sz w:val="20"/>
          <w:szCs w:val="20"/>
          <w:lang w:val="pt-BR"/>
        </w:rPr>
        <w:t>Estudar o impacto de variáveis meteorológicas no consumo da RMSP;</w:t>
      </w:r>
    </w:p>
    <w:p w14:paraId="6A27360E" w14:textId="77777777" w:rsidR="00A76CCB" w:rsidRPr="005C6384" w:rsidRDefault="00A76CCB" w:rsidP="00B06CAA">
      <w:pPr>
        <w:pStyle w:val="ListParagraph"/>
        <w:numPr>
          <w:ilvl w:val="0"/>
          <w:numId w:val="9"/>
        </w:numPr>
        <w:spacing w:after="120"/>
        <w:jc w:val="both"/>
        <w:rPr>
          <w:sz w:val="20"/>
          <w:szCs w:val="20"/>
          <w:lang w:val="pt-BR"/>
        </w:rPr>
      </w:pPr>
      <w:r w:rsidRPr="005C6384">
        <w:rPr>
          <w:sz w:val="20"/>
          <w:szCs w:val="20"/>
          <w:lang w:val="pt-BR"/>
        </w:rPr>
        <w:t>Acoplar a previsão numérica de tempo de altíssima resolução espaço-temporal com o sistema ARPS com modelo de previsão de demanda de água com RNA;</w:t>
      </w:r>
    </w:p>
    <w:p w14:paraId="7D5198CA" w14:textId="77777777" w:rsidR="00A76CCB" w:rsidRPr="005C6384" w:rsidRDefault="00A76CCB" w:rsidP="00B06CAA">
      <w:pPr>
        <w:pStyle w:val="ListParagraph"/>
        <w:numPr>
          <w:ilvl w:val="0"/>
          <w:numId w:val="9"/>
        </w:numPr>
        <w:spacing w:after="120"/>
        <w:jc w:val="both"/>
        <w:rPr>
          <w:sz w:val="20"/>
          <w:szCs w:val="20"/>
          <w:lang w:val="pt-BR"/>
        </w:rPr>
      </w:pPr>
      <w:r w:rsidRPr="005C6384">
        <w:rPr>
          <w:sz w:val="20"/>
          <w:szCs w:val="20"/>
          <w:lang w:val="pt-BR"/>
        </w:rPr>
        <w:t>Verificar as modelagens com ARPS e RNA contra a demanda de água;</w:t>
      </w:r>
    </w:p>
    <w:p w14:paraId="3E5F7831" w14:textId="77777777" w:rsidR="00A76CCB" w:rsidRPr="005C6384" w:rsidRDefault="00A76CCB" w:rsidP="00B06CAA">
      <w:pPr>
        <w:pStyle w:val="ListParagraph"/>
        <w:numPr>
          <w:ilvl w:val="0"/>
          <w:numId w:val="9"/>
        </w:numPr>
        <w:spacing w:after="120"/>
        <w:jc w:val="both"/>
        <w:rPr>
          <w:sz w:val="20"/>
          <w:szCs w:val="20"/>
          <w:lang w:val="pt-BR"/>
        </w:rPr>
      </w:pPr>
      <w:r w:rsidRPr="005C6384">
        <w:rPr>
          <w:sz w:val="20"/>
          <w:szCs w:val="20"/>
          <w:lang w:val="pt-BR"/>
        </w:rPr>
        <w:t>Elaborar sistema de disseminação de informações hidrometeorológicos via plataforma TerraMA</w:t>
      </w:r>
      <w:r w:rsidRPr="001A2B89">
        <w:rPr>
          <w:sz w:val="20"/>
          <w:szCs w:val="20"/>
          <w:vertAlign w:val="superscript"/>
          <w:lang w:val="pt-BR"/>
        </w:rPr>
        <w:t>2</w:t>
      </w:r>
      <w:r w:rsidRPr="005C6384">
        <w:rPr>
          <w:sz w:val="20"/>
          <w:szCs w:val="20"/>
          <w:lang w:val="pt-BR"/>
        </w:rPr>
        <w:t>;</w:t>
      </w:r>
    </w:p>
    <w:p w14:paraId="6F92BE8C" w14:textId="77777777" w:rsidR="00A76CCB" w:rsidRPr="005C6384" w:rsidRDefault="00A76CCB" w:rsidP="00B06CAA">
      <w:pPr>
        <w:pStyle w:val="ListParagraph"/>
        <w:numPr>
          <w:ilvl w:val="0"/>
          <w:numId w:val="9"/>
        </w:numPr>
        <w:spacing w:after="120"/>
        <w:jc w:val="both"/>
        <w:rPr>
          <w:sz w:val="20"/>
          <w:szCs w:val="20"/>
          <w:lang w:val="pt-BR"/>
        </w:rPr>
      </w:pPr>
      <w:r w:rsidRPr="005C6384">
        <w:rPr>
          <w:sz w:val="20"/>
          <w:szCs w:val="20"/>
          <w:lang w:val="pt-BR"/>
        </w:rPr>
        <w:t xml:space="preserve">Desenvolver sistema de exibição para </w:t>
      </w:r>
      <w:r w:rsidRPr="00A64A06">
        <w:rPr>
          <w:i/>
          <w:sz w:val="20"/>
          <w:szCs w:val="20"/>
          <w:lang w:val="pt-BR"/>
        </w:rPr>
        <w:t>smartphone</w:t>
      </w:r>
      <w:r w:rsidRPr="005C6384">
        <w:rPr>
          <w:sz w:val="20"/>
          <w:szCs w:val="20"/>
          <w:lang w:val="pt-BR"/>
        </w:rPr>
        <w:t xml:space="preserve"> e </w:t>
      </w:r>
      <w:r w:rsidRPr="00A64A06">
        <w:rPr>
          <w:i/>
          <w:sz w:val="20"/>
          <w:szCs w:val="20"/>
          <w:lang w:val="pt-BR"/>
        </w:rPr>
        <w:t>tablet</w:t>
      </w:r>
      <w:r w:rsidRPr="005C6384">
        <w:rPr>
          <w:sz w:val="20"/>
          <w:szCs w:val="20"/>
          <w:lang w:val="pt-BR"/>
        </w:rPr>
        <w:t>;</w:t>
      </w:r>
    </w:p>
    <w:p w14:paraId="6BA4FD63" w14:textId="77777777" w:rsidR="00A76CCB" w:rsidRPr="005C6384" w:rsidRDefault="00A76CCB" w:rsidP="00B06CAA">
      <w:pPr>
        <w:pStyle w:val="ListParagraph"/>
        <w:numPr>
          <w:ilvl w:val="0"/>
          <w:numId w:val="9"/>
        </w:numPr>
        <w:spacing w:after="120"/>
        <w:jc w:val="both"/>
        <w:rPr>
          <w:sz w:val="20"/>
          <w:szCs w:val="20"/>
          <w:lang w:val="pt-BR"/>
        </w:rPr>
      </w:pPr>
      <w:r w:rsidRPr="005C6384">
        <w:rPr>
          <w:sz w:val="20"/>
          <w:szCs w:val="20"/>
          <w:lang w:val="pt-BR"/>
        </w:rPr>
        <w:t>Treinar equipes na operação do sistema integrado acima.</w:t>
      </w:r>
    </w:p>
    <w:p w14:paraId="3399BAF9" w14:textId="77777777" w:rsidR="00A76CCB" w:rsidRPr="00E874FE" w:rsidRDefault="00A76CCB" w:rsidP="00A76CCB">
      <w:pPr>
        <w:pStyle w:val="Heading2"/>
        <w:rPr>
          <w:sz w:val="20"/>
          <w:szCs w:val="20"/>
          <w:lang w:val="pt-BR"/>
        </w:rPr>
      </w:pPr>
      <w:r w:rsidRPr="00E874FE">
        <w:rPr>
          <w:sz w:val="20"/>
          <w:szCs w:val="20"/>
          <w:lang w:val="pt-BR"/>
        </w:rPr>
        <w:t>Orçamento</w:t>
      </w:r>
    </w:p>
    <w:p w14:paraId="291D418A" w14:textId="2A28A58D" w:rsidR="00520178" w:rsidRPr="003A3A36" w:rsidRDefault="00910626" w:rsidP="003A3A36">
      <w:pPr>
        <w:spacing w:after="120"/>
        <w:ind w:left="360"/>
        <w:rPr>
          <w:sz w:val="20"/>
          <w:szCs w:val="20"/>
          <w:lang w:val="pt-BR"/>
        </w:rPr>
      </w:pPr>
      <w:r w:rsidRPr="003A3A36">
        <w:rPr>
          <w:rFonts w:eastAsia="Times New Roman" w:cs="Times New Roman"/>
          <w:sz w:val="20"/>
          <w:szCs w:val="20"/>
          <w:lang w:val="pt-BR"/>
        </w:rPr>
        <w:t>~</w:t>
      </w:r>
      <w:r w:rsidRPr="003A3A36">
        <w:rPr>
          <w:sz w:val="20"/>
          <w:szCs w:val="20"/>
          <w:lang w:val="pt-BR"/>
        </w:rPr>
        <w:t>R$400.000 (</w:t>
      </w:r>
      <w:r w:rsidR="00A76CCB" w:rsidRPr="003A3A36">
        <w:rPr>
          <w:rFonts w:eastAsia="Times New Roman" w:cs="Times New Roman"/>
          <w:sz w:val="20"/>
          <w:szCs w:val="20"/>
          <w:lang w:val="pt-BR"/>
        </w:rPr>
        <w:t>R$ 1.620.000</w:t>
      </w:r>
      <w:r w:rsidRPr="003A3A36">
        <w:rPr>
          <w:rFonts w:eastAsia="Times New Roman" w:cs="Times New Roman"/>
          <w:sz w:val="20"/>
          <w:szCs w:val="20"/>
          <w:lang w:val="pt-BR"/>
        </w:rPr>
        <w:t xml:space="preserve"> no total)</w:t>
      </w:r>
      <w:r w:rsidR="00A76CCB" w:rsidRPr="003A3A36">
        <w:rPr>
          <w:rFonts w:eastAsia="Times New Roman" w:cs="Times New Roman"/>
          <w:sz w:val="20"/>
          <w:szCs w:val="20"/>
          <w:lang w:val="pt-BR"/>
        </w:rPr>
        <w:t xml:space="preserve"> da FAPESP e SABESP.  </w:t>
      </w:r>
      <w:r w:rsidR="00520178" w:rsidRPr="003A3A36">
        <w:rPr>
          <w:rFonts w:eastAsia="Times New Roman" w:cs="Times New Roman"/>
          <w:sz w:val="20"/>
          <w:szCs w:val="20"/>
          <w:u w:val="single"/>
          <w:lang w:val="pt-BR"/>
        </w:rPr>
        <w:t>Aprovado, pendente de acordo SABESP-FAPESP-USP</w:t>
      </w:r>
      <w:r w:rsidRPr="003A3A36">
        <w:rPr>
          <w:rFonts w:eastAsia="Times New Roman" w:cs="Times New Roman"/>
          <w:sz w:val="20"/>
          <w:szCs w:val="20"/>
          <w:lang w:val="pt-BR"/>
        </w:rPr>
        <w:t>.</w:t>
      </w:r>
    </w:p>
    <w:p w14:paraId="345F1AA1" w14:textId="77777777" w:rsidR="00A76CCB" w:rsidRPr="00E874FE" w:rsidRDefault="00A76CCB" w:rsidP="00A76CCB">
      <w:pPr>
        <w:pStyle w:val="Heading2"/>
        <w:rPr>
          <w:sz w:val="20"/>
          <w:szCs w:val="20"/>
          <w:lang w:val="pt-BR"/>
        </w:rPr>
      </w:pPr>
      <w:r w:rsidRPr="00E874FE">
        <w:rPr>
          <w:sz w:val="20"/>
          <w:szCs w:val="20"/>
          <w:lang w:val="pt-BR"/>
        </w:rPr>
        <w:t xml:space="preserve">Equipe envolvida </w:t>
      </w:r>
    </w:p>
    <w:p w14:paraId="3F8D6DFA" w14:textId="1E963383" w:rsidR="00A76CCB" w:rsidRDefault="00A76CCB" w:rsidP="00A76CCB">
      <w:pPr>
        <w:jc w:val="both"/>
        <w:rPr>
          <w:sz w:val="20"/>
          <w:szCs w:val="20"/>
          <w:lang w:val="pt-BR"/>
        </w:rPr>
      </w:pPr>
      <w:r>
        <w:rPr>
          <w:sz w:val="20"/>
          <w:szCs w:val="20"/>
          <w:lang w:val="pt-BR"/>
        </w:rPr>
        <w:t>Eymar Lopes, Thales Körting, Leila Fonseca, Claudio Barbosa, Gilberto Ribeiro – DPI/OBT. Nelson Ferreira – DSA/CPTEC. Claudia dos Santos – DSR/OBT</w:t>
      </w:r>
      <w:r w:rsidRPr="00E874FE">
        <w:rPr>
          <w:sz w:val="20"/>
          <w:szCs w:val="20"/>
          <w:lang w:val="pt-BR"/>
        </w:rPr>
        <w:t>.</w:t>
      </w:r>
      <w:r>
        <w:rPr>
          <w:sz w:val="20"/>
          <w:szCs w:val="20"/>
          <w:lang w:val="pt-BR"/>
        </w:rPr>
        <w:t xml:space="preserve"> Hugo Karam, IGEO-UFRJ</w:t>
      </w:r>
      <w:r w:rsidR="00A64A06">
        <w:rPr>
          <w:sz w:val="20"/>
          <w:szCs w:val="20"/>
          <w:lang w:val="pt-BR"/>
        </w:rPr>
        <w:t>.</w:t>
      </w:r>
    </w:p>
    <w:p w14:paraId="2FC0E158" w14:textId="77777777" w:rsidR="00A76CCB" w:rsidRPr="00E874FE" w:rsidRDefault="00A76CCB" w:rsidP="00A76CCB">
      <w:pPr>
        <w:pStyle w:val="Heading2"/>
        <w:rPr>
          <w:sz w:val="20"/>
          <w:szCs w:val="20"/>
          <w:lang w:val="pt-BR"/>
        </w:rPr>
      </w:pPr>
      <w:r w:rsidRPr="00E874FE">
        <w:rPr>
          <w:sz w:val="20"/>
          <w:szCs w:val="20"/>
          <w:lang w:val="pt-BR"/>
        </w:rPr>
        <w:t>Instituições Colaboradoras</w:t>
      </w:r>
    </w:p>
    <w:p w14:paraId="1591B86D" w14:textId="77777777" w:rsidR="00A76CCB" w:rsidRPr="00E874FE" w:rsidRDefault="00A76CCB" w:rsidP="00A76CCB">
      <w:pPr>
        <w:rPr>
          <w:sz w:val="20"/>
          <w:szCs w:val="20"/>
          <w:lang w:val="pt-BR"/>
        </w:rPr>
      </w:pPr>
      <w:r>
        <w:rPr>
          <w:sz w:val="20"/>
          <w:szCs w:val="20"/>
          <w:lang w:val="pt-BR"/>
        </w:rPr>
        <w:t>INPE, USP, UFRJ</w:t>
      </w:r>
    </w:p>
    <w:p w14:paraId="125CDDB4" w14:textId="77777777" w:rsidR="00A76CCB" w:rsidRPr="00E874FE" w:rsidRDefault="00A76CCB" w:rsidP="00A76CCB">
      <w:pPr>
        <w:pStyle w:val="Heading2"/>
        <w:rPr>
          <w:sz w:val="20"/>
          <w:szCs w:val="20"/>
          <w:lang w:val="pt-BR"/>
        </w:rPr>
      </w:pPr>
      <w:r w:rsidRPr="00E874FE">
        <w:rPr>
          <w:sz w:val="20"/>
          <w:szCs w:val="20"/>
          <w:lang w:val="pt-BR"/>
        </w:rPr>
        <w:t>Vigência</w:t>
      </w:r>
    </w:p>
    <w:p w14:paraId="0FB20D66" w14:textId="485F5E11" w:rsidR="00A76CCB" w:rsidRDefault="000A649F" w:rsidP="00A76CCB">
      <w:pPr>
        <w:rPr>
          <w:sz w:val="20"/>
          <w:szCs w:val="20"/>
          <w:lang w:val="pt-BR"/>
        </w:rPr>
      </w:pPr>
      <w:r>
        <w:rPr>
          <w:sz w:val="20"/>
          <w:szCs w:val="20"/>
          <w:lang w:val="pt-BR"/>
        </w:rPr>
        <w:t xml:space="preserve">De </w:t>
      </w:r>
      <w:r w:rsidR="00A76CCB" w:rsidRPr="0094351E">
        <w:rPr>
          <w:sz w:val="20"/>
          <w:szCs w:val="20"/>
          <w:lang w:val="pt-BR"/>
        </w:rPr>
        <w:t>01/05/2014 a 30/04/201</w:t>
      </w:r>
      <w:r w:rsidR="00910626">
        <w:rPr>
          <w:sz w:val="20"/>
          <w:szCs w:val="20"/>
          <w:lang w:val="pt-BR"/>
        </w:rPr>
        <w:t>7.</w:t>
      </w:r>
    </w:p>
    <w:p w14:paraId="3CB8AEB6" w14:textId="77777777" w:rsidR="00A76CCB" w:rsidRDefault="00A76CCB" w:rsidP="00A76CCB">
      <w:pPr>
        <w:spacing w:before="0"/>
        <w:rPr>
          <w:rFonts w:asciiTheme="majorHAnsi" w:eastAsiaTheme="majorEastAsia" w:hAnsiTheme="majorHAnsi" w:cstheme="majorBidi"/>
          <w:b/>
          <w:bCs/>
          <w:sz w:val="20"/>
          <w:szCs w:val="20"/>
          <w:lang w:val="pt-BR"/>
        </w:rPr>
      </w:pPr>
      <w:r>
        <w:rPr>
          <w:szCs w:val="20"/>
          <w:lang w:val="pt-BR"/>
        </w:rPr>
        <w:br w:type="page"/>
      </w:r>
    </w:p>
    <w:p w14:paraId="14135FDA" w14:textId="77777777" w:rsidR="00A76CCB" w:rsidRDefault="00A76CCB" w:rsidP="00B06CAA">
      <w:pPr>
        <w:pStyle w:val="Heading1"/>
        <w:spacing w:before="0"/>
        <w:ind w:left="431" w:hanging="431"/>
        <w:rPr>
          <w:szCs w:val="20"/>
          <w:lang w:val="pt-BR"/>
        </w:rPr>
      </w:pPr>
      <w:r>
        <w:rPr>
          <w:szCs w:val="20"/>
          <w:lang w:val="pt-BR"/>
        </w:rPr>
        <w:t>Gestão dos impactos de eventos climáticos severos na rede elétrica</w:t>
      </w:r>
    </w:p>
    <w:p w14:paraId="4650D89B" w14:textId="77777777" w:rsidR="00A76CCB" w:rsidRPr="008E28CD" w:rsidRDefault="00A76CCB" w:rsidP="00A76CCB">
      <w:pPr>
        <w:autoSpaceDE w:val="0"/>
        <w:autoSpaceDN w:val="0"/>
        <w:adjustRightInd w:val="0"/>
        <w:spacing w:before="0"/>
        <w:jc w:val="both"/>
        <w:rPr>
          <w:rFonts w:eastAsia="Times New Roman" w:cs="Times New Roman"/>
          <w:sz w:val="20"/>
          <w:szCs w:val="20"/>
          <w:lang w:val="pt-BR"/>
        </w:rPr>
      </w:pPr>
      <w:r w:rsidRPr="008E28CD">
        <w:rPr>
          <w:rFonts w:eastAsia="Times New Roman" w:cs="Times New Roman"/>
          <w:sz w:val="20"/>
          <w:szCs w:val="20"/>
          <w:lang w:val="pt-BR"/>
        </w:rPr>
        <w:t>O projeto tem como objetivo principal desenvolver uma metodologia inovadora, ferramentas e procedimentos para dotar o setor elétrico brasileiro de recursos para orientar a tomada de decisões em situações adversas que envolvam a ocorrência dos eventos climáticos de alto impacto ao sector elétrico e à população em geral.  Como objetivos específicos têm-se:</w:t>
      </w:r>
    </w:p>
    <w:p w14:paraId="269284CE" w14:textId="77777777" w:rsidR="00A76CCB" w:rsidRPr="008E28CD" w:rsidRDefault="00A76CCB" w:rsidP="00A76CCB">
      <w:pPr>
        <w:autoSpaceDE w:val="0"/>
        <w:autoSpaceDN w:val="0"/>
        <w:adjustRightInd w:val="0"/>
        <w:spacing w:before="0"/>
        <w:jc w:val="both"/>
        <w:rPr>
          <w:rFonts w:eastAsia="Times New Roman" w:cs="Times New Roman"/>
          <w:sz w:val="20"/>
          <w:szCs w:val="20"/>
          <w:lang w:val="pt-BR"/>
        </w:rPr>
      </w:pPr>
    </w:p>
    <w:p w14:paraId="5DFDAC26" w14:textId="77777777" w:rsidR="00A76CCB" w:rsidRPr="00FA347E" w:rsidRDefault="00A76CCB" w:rsidP="00B06CAA">
      <w:pPr>
        <w:pStyle w:val="ListParagraph"/>
        <w:numPr>
          <w:ilvl w:val="0"/>
          <w:numId w:val="8"/>
        </w:numPr>
        <w:autoSpaceDE w:val="0"/>
        <w:autoSpaceDN w:val="0"/>
        <w:adjustRightInd w:val="0"/>
        <w:spacing w:before="0"/>
        <w:jc w:val="both"/>
        <w:rPr>
          <w:rFonts w:eastAsia="Times New Roman" w:cs="Times New Roman"/>
          <w:sz w:val="20"/>
          <w:szCs w:val="20"/>
          <w:lang w:val="pt-BR"/>
        </w:rPr>
      </w:pPr>
      <w:r w:rsidRPr="00FA347E">
        <w:rPr>
          <w:rFonts w:eastAsia="Times New Roman" w:cs="Times New Roman"/>
          <w:sz w:val="20"/>
          <w:szCs w:val="20"/>
          <w:lang w:val="pt-BR"/>
        </w:rPr>
        <w:t>Integrar bases de dados meteorológicos existentes, atualmente fragmentadas em diversas instituições;</w:t>
      </w:r>
    </w:p>
    <w:p w14:paraId="67C21B6C" w14:textId="77777777" w:rsidR="00A76CCB" w:rsidRPr="00FA347E" w:rsidRDefault="00A76CCB" w:rsidP="00B06CAA">
      <w:pPr>
        <w:pStyle w:val="ListParagraph"/>
        <w:numPr>
          <w:ilvl w:val="0"/>
          <w:numId w:val="8"/>
        </w:numPr>
        <w:autoSpaceDE w:val="0"/>
        <w:autoSpaceDN w:val="0"/>
        <w:adjustRightInd w:val="0"/>
        <w:spacing w:before="0"/>
        <w:jc w:val="both"/>
        <w:rPr>
          <w:rFonts w:eastAsia="Times New Roman" w:cs="Times New Roman"/>
          <w:sz w:val="20"/>
          <w:szCs w:val="20"/>
          <w:lang w:val="pt-BR"/>
        </w:rPr>
      </w:pPr>
      <w:r w:rsidRPr="00FA347E">
        <w:rPr>
          <w:rFonts w:eastAsia="Times New Roman" w:cs="Times New Roman"/>
          <w:sz w:val="20"/>
          <w:szCs w:val="20"/>
          <w:lang w:val="pt-BR"/>
        </w:rPr>
        <w:t>Aumentar a disponibilidade das informações meteorológicas através de canais de comunicação que permitam acessar as informações em tempo real;</w:t>
      </w:r>
    </w:p>
    <w:p w14:paraId="1CA2F479" w14:textId="77777777" w:rsidR="00A76CCB" w:rsidRPr="00FA347E" w:rsidRDefault="00A76CCB" w:rsidP="00B06CAA">
      <w:pPr>
        <w:pStyle w:val="ListParagraph"/>
        <w:numPr>
          <w:ilvl w:val="0"/>
          <w:numId w:val="8"/>
        </w:numPr>
        <w:autoSpaceDE w:val="0"/>
        <w:autoSpaceDN w:val="0"/>
        <w:adjustRightInd w:val="0"/>
        <w:spacing w:before="0"/>
        <w:jc w:val="both"/>
        <w:rPr>
          <w:rFonts w:eastAsia="Times New Roman" w:cs="Times New Roman"/>
          <w:sz w:val="20"/>
          <w:szCs w:val="20"/>
          <w:lang w:val="pt-BR"/>
        </w:rPr>
      </w:pPr>
      <w:r w:rsidRPr="00FA347E">
        <w:rPr>
          <w:rFonts w:eastAsia="Times New Roman" w:cs="Times New Roman"/>
          <w:sz w:val="20"/>
          <w:szCs w:val="20"/>
          <w:lang w:val="pt-BR"/>
        </w:rPr>
        <w:t>Adaptar modelos de previsão numérica de mesoescala para realizar previsão de curtíssimo prazo em território nacional.</w:t>
      </w:r>
    </w:p>
    <w:p w14:paraId="32899190" w14:textId="77777777" w:rsidR="00A76CCB" w:rsidRPr="00FA347E" w:rsidRDefault="00A76CCB" w:rsidP="00B06CAA">
      <w:pPr>
        <w:pStyle w:val="ListParagraph"/>
        <w:numPr>
          <w:ilvl w:val="0"/>
          <w:numId w:val="8"/>
        </w:numPr>
        <w:autoSpaceDE w:val="0"/>
        <w:autoSpaceDN w:val="0"/>
        <w:adjustRightInd w:val="0"/>
        <w:spacing w:before="0"/>
        <w:jc w:val="both"/>
        <w:rPr>
          <w:rFonts w:eastAsia="Times New Roman" w:cs="Times New Roman"/>
          <w:sz w:val="20"/>
          <w:szCs w:val="20"/>
          <w:lang w:val="pt-BR"/>
        </w:rPr>
      </w:pPr>
      <w:r w:rsidRPr="00FA347E">
        <w:rPr>
          <w:rFonts w:eastAsia="Times New Roman" w:cs="Times New Roman"/>
          <w:sz w:val="20"/>
          <w:szCs w:val="20"/>
          <w:lang w:val="pt-BR"/>
        </w:rPr>
        <w:t>Implantar sistemas computacionais com capacidade de processamento, armazenamento, convergência de informações e modelagem atmosférica;</w:t>
      </w:r>
    </w:p>
    <w:p w14:paraId="62A1FF5A" w14:textId="77777777" w:rsidR="00A76CCB" w:rsidRPr="00FA347E" w:rsidRDefault="00A76CCB" w:rsidP="00B06CAA">
      <w:pPr>
        <w:pStyle w:val="ListParagraph"/>
        <w:numPr>
          <w:ilvl w:val="0"/>
          <w:numId w:val="8"/>
        </w:numPr>
        <w:autoSpaceDE w:val="0"/>
        <w:autoSpaceDN w:val="0"/>
        <w:adjustRightInd w:val="0"/>
        <w:spacing w:before="0"/>
        <w:jc w:val="both"/>
        <w:rPr>
          <w:rFonts w:eastAsia="Times New Roman" w:cs="Times New Roman"/>
          <w:sz w:val="20"/>
          <w:szCs w:val="20"/>
          <w:lang w:val="pt-BR"/>
        </w:rPr>
      </w:pPr>
      <w:r w:rsidRPr="00FA347E">
        <w:rPr>
          <w:rFonts w:eastAsia="Times New Roman" w:cs="Times New Roman"/>
          <w:sz w:val="20"/>
          <w:szCs w:val="20"/>
          <w:lang w:val="pt-BR"/>
        </w:rPr>
        <w:t>Treinar técnicos para diagnosticar situações adversas na análise integrada de todas as informações meteorológicas disponíveis;</w:t>
      </w:r>
    </w:p>
    <w:p w14:paraId="7BCE08D1" w14:textId="77777777" w:rsidR="00A76CCB" w:rsidRPr="00FA347E" w:rsidRDefault="00A76CCB" w:rsidP="00B06CAA">
      <w:pPr>
        <w:pStyle w:val="ListParagraph"/>
        <w:numPr>
          <w:ilvl w:val="0"/>
          <w:numId w:val="8"/>
        </w:numPr>
        <w:autoSpaceDE w:val="0"/>
        <w:autoSpaceDN w:val="0"/>
        <w:adjustRightInd w:val="0"/>
        <w:spacing w:before="0"/>
        <w:jc w:val="both"/>
        <w:rPr>
          <w:rFonts w:eastAsia="Times New Roman" w:cs="Times New Roman"/>
          <w:sz w:val="20"/>
          <w:szCs w:val="20"/>
          <w:lang w:val="pt-BR"/>
        </w:rPr>
      </w:pPr>
      <w:r w:rsidRPr="00FA347E">
        <w:rPr>
          <w:rFonts w:eastAsia="Times New Roman" w:cs="Times New Roman"/>
          <w:sz w:val="20"/>
          <w:szCs w:val="20"/>
          <w:lang w:val="pt-BR"/>
        </w:rPr>
        <w:t xml:space="preserve">Manter contínua pesquisa para buscar novas metodologias de análise e monitoramento do comportamento dinâmico das tempestades severas.  </w:t>
      </w:r>
    </w:p>
    <w:p w14:paraId="2A353410" w14:textId="77777777" w:rsidR="00A76CCB" w:rsidRPr="00FA347E" w:rsidRDefault="00A76CCB" w:rsidP="00B06CAA">
      <w:pPr>
        <w:pStyle w:val="ListParagraph"/>
        <w:numPr>
          <w:ilvl w:val="0"/>
          <w:numId w:val="8"/>
        </w:numPr>
        <w:autoSpaceDE w:val="0"/>
        <w:autoSpaceDN w:val="0"/>
        <w:adjustRightInd w:val="0"/>
        <w:spacing w:before="0"/>
        <w:jc w:val="both"/>
        <w:rPr>
          <w:rFonts w:eastAsia="Times New Roman" w:cs="Times New Roman"/>
          <w:sz w:val="20"/>
          <w:szCs w:val="20"/>
          <w:lang w:val="pt-BR"/>
        </w:rPr>
      </w:pPr>
      <w:r w:rsidRPr="00FA347E">
        <w:rPr>
          <w:rFonts w:eastAsia="Times New Roman" w:cs="Times New Roman"/>
          <w:sz w:val="20"/>
          <w:szCs w:val="20"/>
          <w:lang w:val="pt-BR"/>
        </w:rPr>
        <w:t xml:space="preserve">Instalar estações meteorológicas em regiões estratégicas que não possuam dados meteorológicos convencionais. </w:t>
      </w:r>
    </w:p>
    <w:p w14:paraId="561B0049" w14:textId="77777777" w:rsidR="00A76CCB" w:rsidRPr="00E874FE" w:rsidRDefault="00A76CCB" w:rsidP="00A76CCB">
      <w:pPr>
        <w:pStyle w:val="Heading2"/>
        <w:rPr>
          <w:sz w:val="20"/>
          <w:szCs w:val="20"/>
          <w:lang w:val="pt-BR"/>
        </w:rPr>
      </w:pPr>
      <w:r w:rsidRPr="00E874FE">
        <w:rPr>
          <w:sz w:val="20"/>
          <w:szCs w:val="20"/>
          <w:lang w:val="pt-BR"/>
        </w:rPr>
        <w:t xml:space="preserve">Orçamento </w:t>
      </w:r>
    </w:p>
    <w:p w14:paraId="1E5F8967" w14:textId="308E6E06" w:rsidR="00520178" w:rsidRPr="00910626" w:rsidRDefault="00520178" w:rsidP="00910626">
      <w:pPr>
        <w:spacing w:after="120"/>
        <w:ind w:left="360"/>
        <w:rPr>
          <w:sz w:val="20"/>
          <w:szCs w:val="20"/>
          <w:lang w:val="pt-BR"/>
        </w:rPr>
      </w:pPr>
      <w:r w:rsidRPr="00910626">
        <w:rPr>
          <w:rFonts w:eastAsia="Times New Roman" w:cs="Times New Roman"/>
          <w:sz w:val="20"/>
          <w:szCs w:val="20"/>
          <w:lang w:val="pt-BR"/>
        </w:rPr>
        <w:t>~</w:t>
      </w:r>
      <w:r w:rsidR="00A76CCB" w:rsidRPr="00910626">
        <w:rPr>
          <w:rFonts w:eastAsia="Times New Roman" w:cs="Times New Roman"/>
          <w:sz w:val="20"/>
          <w:szCs w:val="20"/>
          <w:lang w:val="pt-BR"/>
        </w:rPr>
        <w:t>R$ 96.000</w:t>
      </w:r>
      <w:r w:rsidR="00B11DEB" w:rsidRPr="00910626">
        <w:rPr>
          <w:rFonts w:eastAsia="Times New Roman" w:cs="Times New Roman"/>
          <w:sz w:val="20"/>
          <w:szCs w:val="20"/>
          <w:lang w:val="pt-BR"/>
        </w:rPr>
        <w:t xml:space="preserve"> para 1 desenvolvedor</w:t>
      </w:r>
      <w:r w:rsidRPr="00910626">
        <w:rPr>
          <w:rFonts w:eastAsia="Times New Roman" w:cs="Times New Roman"/>
          <w:sz w:val="20"/>
          <w:szCs w:val="20"/>
          <w:lang w:val="pt-BR"/>
        </w:rPr>
        <w:t xml:space="preserve">. </w:t>
      </w:r>
      <w:r w:rsidRPr="00910626">
        <w:rPr>
          <w:rFonts w:eastAsia="Times New Roman" w:cs="Times New Roman"/>
          <w:sz w:val="20"/>
          <w:szCs w:val="20"/>
          <w:u w:val="single"/>
          <w:lang w:val="pt-BR"/>
        </w:rPr>
        <w:t>Ainda em discussão, não aprovado</w:t>
      </w:r>
      <w:r w:rsidRPr="00910626">
        <w:rPr>
          <w:rFonts w:eastAsia="Times New Roman" w:cs="Times New Roman"/>
          <w:sz w:val="20"/>
          <w:szCs w:val="20"/>
          <w:lang w:val="pt-BR"/>
        </w:rPr>
        <w:t>.</w:t>
      </w:r>
    </w:p>
    <w:p w14:paraId="053B999B" w14:textId="77777777" w:rsidR="00A76CCB" w:rsidRPr="00E874FE" w:rsidRDefault="00A76CCB" w:rsidP="00A76CCB">
      <w:pPr>
        <w:pStyle w:val="Heading2"/>
        <w:rPr>
          <w:sz w:val="20"/>
          <w:szCs w:val="20"/>
          <w:lang w:val="pt-BR"/>
        </w:rPr>
      </w:pPr>
      <w:r w:rsidRPr="00E874FE">
        <w:rPr>
          <w:sz w:val="20"/>
          <w:szCs w:val="20"/>
          <w:lang w:val="pt-BR"/>
        </w:rPr>
        <w:t xml:space="preserve">Equipe envolvida </w:t>
      </w:r>
    </w:p>
    <w:p w14:paraId="5A808628" w14:textId="77777777" w:rsidR="00A76CCB" w:rsidRPr="008D17D4" w:rsidRDefault="00A76CCB" w:rsidP="00A76CCB">
      <w:pPr>
        <w:spacing w:after="120"/>
        <w:rPr>
          <w:rFonts w:eastAsia="Times New Roman" w:cs="Times New Roman"/>
          <w:sz w:val="20"/>
          <w:szCs w:val="20"/>
          <w:lang w:val="pt-BR"/>
        </w:rPr>
      </w:pPr>
      <w:r>
        <w:rPr>
          <w:rFonts w:eastAsia="Times New Roman" w:cs="Times New Roman"/>
          <w:sz w:val="20"/>
          <w:szCs w:val="20"/>
          <w:lang w:val="pt-BR"/>
        </w:rPr>
        <w:t>Eymar Lopes, Laercio Namikawa – DPI/OBT. Osmar Pinto – ELAT/INPE. Nelson Fernandes – DAS/INPE</w:t>
      </w:r>
    </w:p>
    <w:p w14:paraId="0FA784E0" w14:textId="77777777" w:rsidR="00A76CCB" w:rsidRPr="00E874FE" w:rsidRDefault="00A76CCB" w:rsidP="00A76CCB">
      <w:pPr>
        <w:pStyle w:val="Heading2"/>
        <w:rPr>
          <w:sz w:val="20"/>
          <w:szCs w:val="20"/>
          <w:lang w:val="pt-BR"/>
        </w:rPr>
      </w:pPr>
      <w:r w:rsidRPr="00E874FE">
        <w:rPr>
          <w:sz w:val="20"/>
          <w:szCs w:val="20"/>
          <w:lang w:val="pt-BR"/>
        </w:rPr>
        <w:t>Instituições Colaboradoras</w:t>
      </w:r>
    </w:p>
    <w:p w14:paraId="28A13EC6" w14:textId="77777777" w:rsidR="00A76CCB" w:rsidRPr="008D17D4" w:rsidRDefault="00A76CCB" w:rsidP="00A76CCB">
      <w:pPr>
        <w:rPr>
          <w:sz w:val="20"/>
          <w:szCs w:val="20"/>
          <w:lang w:val="pt-BR"/>
        </w:rPr>
      </w:pPr>
      <w:r>
        <w:rPr>
          <w:sz w:val="20"/>
          <w:szCs w:val="20"/>
          <w:lang w:val="pt-BR"/>
        </w:rPr>
        <w:t>INPE, ABRADEE – Associação Brasileira de Distribuidores de Energia Elétrica</w:t>
      </w:r>
    </w:p>
    <w:p w14:paraId="4CF1EAA6" w14:textId="77777777" w:rsidR="00A76CCB" w:rsidRPr="00E874FE" w:rsidRDefault="00A76CCB" w:rsidP="00A76CCB">
      <w:pPr>
        <w:pStyle w:val="Heading2"/>
        <w:rPr>
          <w:sz w:val="20"/>
          <w:szCs w:val="20"/>
          <w:lang w:val="pt-BR"/>
        </w:rPr>
      </w:pPr>
      <w:r w:rsidRPr="00E874FE">
        <w:rPr>
          <w:sz w:val="20"/>
          <w:szCs w:val="20"/>
          <w:lang w:val="pt-BR"/>
        </w:rPr>
        <w:t>Vigência</w:t>
      </w:r>
    </w:p>
    <w:p w14:paraId="77C3CF66" w14:textId="631F987F" w:rsidR="00A76CCB" w:rsidRDefault="00A76CCB" w:rsidP="00A76CCB">
      <w:pPr>
        <w:rPr>
          <w:sz w:val="20"/>
          <w:szCs w:val="20"/>
          <w:lang w:val="pt-BR"/>
        </w:rPr>
      </w:pPr>
      <w:r>
        <w:rPr>
          <w:sz w:val="20"/>
          <w:szCs w:val="20"/>
          <w:lang w:val="pt-BR"/>
        </w:rPr>
        <w:t xml:space="preserve">De </w:t>
      </w:r>
      <w:r w:rsidRPr="0094351E">
        <w:rPr>
          <w:sz w:val="20"/>
          <w:szCs w:val="20"/>
          <w:lang w:val="pt-BR"/>
        </w:rPr>
        <w:t>01/0</w:t>
      </w:r>
      <w:r>
        <w:rPr>
          <w:sz w:val="20"/>
          <w:szCs w:val="20"/>
          <w:lang w:val="pt-BR"/>
        </w:rPr>
        <w:t>8</w:t>
      </w:r>
      <w:r w:rsidRPr="0094351E">
        <w:rPr>
          <w:sz w:val="20"/>
          <w:szCs w:val="20"/>
          <w:lang w:val="pt-BR"/>
        </w:rPr>
        <w:t>/2014 a 30/</w:t>
      </w:r>
      <w:r>
        <w:rPr>
          <w:sz w:val="20"/>
          <w:szCs w:val="20"/>
          <w:lang w:val="pt-BR"/>
        </w:rPr>
        <w:t>02</w:t>
      </w:r>
      <w:r w:rsidRPr="0094351E">
        <w:rPr>
          <w:sz w:val="20"/>
          <w:szCs w:val="20"/>
          <w:lang w:val="pt-BR"/>
        </w:rPr>
        <w:t>/201</w:t>
      </w:r>
      <w:r>
        <w:rPr>
          <w:sz w:val="20"/>
          <w:szCs w:val="20"/>
          <w:lang w:val="pt-BR"/>
        </w:rPr>
        <w:t>7</w:t>
      </w:r>
      <w:r w:rsidR="00910626">
        <w:rPr>
          <w:sz w:val="20"/>
          <w:szCs w:val="20"/>
          <w:lang w:val="pt-BR"/>
        </w:rPr>
        <w:t>.</w:t>
      </w:r>
    </w:p>
    <w:p w14:paraId="2DF867E1" w14:textId="77777777" w:rsidR="00A76CCB" w:rsidRDefault="00A76CCB" w:rsidP="00A76CCB">
      <w:pPr>
        <w:spacing w:before="0"/>
        <w:rPr>
          <w:sz w:val="20"/>
          <w:szCs w:val="20"/>
          <w:lang w:val="pt-BR"/>
        </w:rPr>
      </w:pPr>
      <w:r>
        <w:rPr>
          <w:sz w:val="20"/>
          <w:szCs w:val="20"/>
          <w:lang w:val="pt-BR"/>
        </w:rPr>
        <w:br w:type="page"/>
      </w:r>
    </w:p>
    <w:p w14:paraId="2DB5E4E7" w14:textId="77777777" w:rsidR="00A76CCB" w:rsidRDefault="00A76CCB" w:rsidP="00B06CAA">
      <w:pPr>
        <w:pStyle w:val="Heading1"/>
        <w:spacing w:before="0"/>
        <w:ind w:left="431" w:hanging="431"/>
        <w:rPr>
          <w:szCs w:val="20"/>
          <w:lang w:val="pt-BR"/>
        </w:rPr>
      </w:pPr>
      <w:r>
        <w:rPr>
          <w:szCs w:val="20"/>
          <w:lang w:val="pt-BR"/>
        </w:rPr>
        <w:t>Modernização do Projeto Queimadas com o apoio da plataforma TerraMA</w:t>
      </w:r>
      <w:r w:rsidRPr="00B06CAA">
        <w:rPr>
          <w:szCs w:val="20"/>
          <w:vertAlign w:val="superscript"/>
          <w:lang w:val="pt-BR"/>
        </w:rPr>
        <w:t>2</w:t>
      </w:r>
    </w:p>
    <w:p w14:paraId="361B344E" w14:textId="77777777" w:rsidR="00A76CCB" w:rsidRPr="008E28CD" w:rsidRDefault="00A76CCB" w:rsidP="00A76CCB">
      <w:pPr>
        <w:autoSpaceDE w:val="0"/>
        <w:autoSpaceDN w:val="0"/>
        <w:adjustRightInd w:val="0"/>
        <w:spacing w:before="0"/>
        <w:jc w:val="both"/>
        <w:rPr>
          <w:rFonts w:eastAsia="Times New Roman" w:cs="Times New Roman"/>
          <w:sz w:val="20"/>
          <w:szCs w:val="20"/>
          <w:lang w:val="pt-BR"/>
        </w:rPr>
      </w:pPr>
      <w:r w:rsidRPr="008E28CD">
        <w:rPr>
          <w:rFonts w:eastAsia="Times New Roman" w:cs="Times New Roman"/>
          <w:sz w:val="20"/>
          <w:szCs w:val="20"/>
          <w:lang w:val="pt-BR"/>
        </w:rPr>
        <w:t xml:space="preserve">O projeto proposto tem como objetivo principal </w:t>
      </w:r>
      <w:r>
        <w:rPr>
          <w:rFonts w:eastAsia="Times New Roman" w:cs="Times New Roman"/>
          <w:sz w:val="20"/>
          <w:szCs w:val="20"/>
          <w:lang w:val="pt-BR"/>
        </w:rPr>
        <w:t>modernizar o projeto atual de Queimadas-INPE com apoio da plataforma TerraMA</w:t>
      </w:r>
      <w:r w:rsidRPr="00F47A08">
        <w:rPr>
          <w:rFonts w:eastAsia="Times New Roman" w:cs="Times New Roman"/>
          <w:sz w:val="20"/>
          <w:szCs w:val="20"/>
          <w:vertAlign w:val="superscript"/>
          <w:lang w:val="pt-BR"/>
        </w:rPr>
        <w:t>2</w:t>
      </w:r>
      <w:r w:rsidRPr="008E28CD">
        <w:rPr>
          <w:rFonts w:eastAsia="Times New Roman" w:cs="Times New Roman"/>
          <w:sz w:val="20"/>
          <w:szCs w:val="20"/>
          <w:lang w:val="pt-BR"/>
        </w:rPr>
        <w:t>.  Como objetivos específicos têm-se:</w:t>
      </w:r>
    </w:p>
    <w:p w14:paraId="4CB26BA0" w14:textId="77777777" w:rsidR="00A76CCB" w:rsidRPr="008E28CD" w:rsidRDefault="00A76CCB" w:rsidP="00A76CCB">
      <w:pPr>
        <w:autoSpaceDE w:val="0"/>
        <w:autoSpaceDN w:val="0"/>
        <w:adjustRightInd w:val="0"/>
        <w:spacing w:before="0"/>
        <w:jc w:val="both"/>
        <w:rPr>
          <w:rFonts w:eastAsia="Times New Roman" w:cs="Times New Roman"/>
          <w:sz w:val="20"/>
          <w:szCs w:val="20"/>
          <w:lang w:val="pt-BR"/>
        </w:rPr>
      </w:pPr>
    </w:p>
    <w:p w14:paraId="73D7CA6A" w14:textId="77777777" w:rsidR="00A76CCB" w:rsidRPr="00FA347E" w:rsidRDefault="00A76CCB" w:rsidP="00B06CAA">
      <w:pPr>
        <w:pStyle w:val="ListParagraph"/>
        <w:numPr>
          <w:ilvl w:val="0"/>
          <w:numId w:val="8"/>
        </w:numPr>
        <w:autoSpaceDE w:val="0"/>
        <w:autoSpaceDN w:val="0"/>
        <w:adjustRightInd w:val="0"/>
        <w:spacing w:before="0"/>
        <w:jc w:val="both"/>
        <w:rPr>
          <w:rFonts w:eastAsia="Times New Roman" w:cs="Times New Roman"/>
          <w:sz w:val="20"/>
          <w:szCs w:val="20"/>
          <w:lang w:val="pt-BR"/>
        </w:rPr>
      </w:pPr>
      <w:r w:rsidRPr="00FA347E">
        <w:rPr>
          <w:rFonts w:eastAsia="Times New Roman" w:cs="Times New Roman"/>
          <w:sz w:val="20"/>
          <w:szCs w:val="20"/>
          <w:lang w:val="pt-BR"/>
        </w:rPr>
        <w:t xml:space="preserve">Integrar bases de dados </w:t>
      </w:r>
      <w:r>
        <w:rPr>
          <w:rFonts w:eastAsia="Times New Roman" w:cs="Times New Roman"/>
          <w:sz w:val="20"/>
          <w:szCs w:val="20"/>
          <w:lang w:val="pt-BR"/>
        </w:rPr>
        <w:t>de focos de queimadas</w:t>
      </w:r>
      <w:r w:rsidRPr="00FA347E">
        <w:rPr>
          <w:rFonts w:eastAsia="Times New Roman" w:cs="Times New Roman"/>
          <w:sz w:val="20"/>
          <w:szCs w:val="20"/>
          <w:lang w:val="pt-BR"/>
        </w:rPr>
        <w:t>;</w:t>
      </w:r>
    </w:p>
    <w:p w14:paraId="387D36ED" w14:textId="77777777" w:rsidR="00A76CCB" w:rsidRPr="00FA347E" w:rsidRDefault="00A76CCB" w:rsidP="00B06CAA">
      <w:pPr>
        <w:pStyle w:val="ListParagraph"/>
        <w:numPr>
          <w:ilvl w:val="0"/>
          <w:numId w:val="8"/>
        </w:numPr>
        <w:autoSpaceDE w:val="0"/>
        <w:autoSpaceDN w:val="0"/>
        <w:adjustRightInd w:val="0"/>
        <w:spacing w:before="0"/>
        <w:jc w:val="both"/>
        <w:rPr>
          <w:rFonts w:eastAsia="Times New Roman" w:cs="Times New Roman"/>
          <w:sz w:val="20"/>
          <w:szCs w:val="20"/>
          <w:lang w:val="pt-BR"/>
        </w:rPr>
      </w:pPr>
      <w:r w:rsidRPr="00FA347E">
        <w:rPr>
          <w:rFonts w:eastAsia="Times New Roman" w:cs="Times New Roman"/>
          <w:sz w:val="20"/>
          <w:szCs w:val="20"/>
          <w:lang w:val="pt-BR"/>
        </w:rPr>
        <w:t>Aumentar a disponibilidade das informações meteorológicas através de canais de comunicação que permitam acessar as informações em tempo real;</w:t>
      </w:r>
    </w:p>
    <w:p w14:paraId="36B0E3A9" w14:textId="77777777" w:rsidR="00A76CCB" w:rsidRPr="00FA347E" w:rsidRDefault="00A76CCB" w:rsidP="00B06CAA">
      <w:pPr>
        <w:pStyle w:val="ListParagraph"/>
        <w:numPr>
          <w:ilvl w:val="0"/>
          <w:numId w:val="8"/>
        </w:numPr>
        <w:autoSpaceDE w:val="0"/>
        <w:autoSpaceDN w:val="0"/>
        <w:adjustRightInd w:val="0"/>
        <w:spacing w:before="0"/>
        <w:jc w:val="both"/>
        <w:rPr>
          <w:rFonts w:eastAsia="Times New Roman" w:cs="Times New Roman"/>
          <w:sz w:val="20"/>
          <w:szCs w:val="20"/>
          <w:lang w:val="pt-BR"/>
        </w:rPr>
      </w:pPr>
      <w:r w:rsidRPr="00FA347E">
        <w:rPr>
          <w:rFonts w:eastAsia="Times New Roman" w:cs="Times New Roman"/>
          <w:sz w:val="20"/>
          <w:szCs w:val="20"/>
          <w:lang w:val="pt-BR"/>
        </w:rPr>
        <w:t xml:space="preserve">Implantar sistemas computacionais </w:t>
      </w:r>
      <w:r>
        <w:rPr>
          <w:rFonts w:eastAsia="Times New Roman" w:cs="Times New Roman"/>
          <w:sz w:val="20"/>
          <w:szCs w:val="20"/>
          <w:lang w:val="pt-BR"/>
        </w:rPr>
        <w:t>em três estados</w:t>
      </w:r>
      <w:r w:rsidRPr="00FA347E">
        <w:rPr>
          <w:rFonts w:eastAsia="Times New Roman" w:cs="Times New Roman"/>
          <w:sz w:val="20"/>
          <w:szCs w:val="20"/>
          <w:lang w:val="pt-BR"/>
        </w:rPr>
        <w:t>;</w:t>
      </w:r>
    </w:p>
    <w:p w14:paraId="3B1AA1C3" w14:textId="77777777" w:rsidR="00A76CCB" w:rsidRPr="00FA347E" w:rsidRDefault="00A76CCB" w:rsidP="00B06CAA">
      <w:pPr>
        <w:pStyle w:val="ListParagraph"/>
        <w:numPr>
          <w:ilvl w:val="0"/>
          <w:numId w:val="8"/>
        </w:numPr>
        <w:autoSpaceDE w:val="0"/>
        <w:autoSpaceDN w:val="0"/>
        <w:adjustRightInd w:val="0"/>
        <w:spacing w:before="0"/>
        <w:jc w:val="both"/>
        <w:rPr>
          <w:rFonts w:eastAsia="Times New Roman" w:cs="Times New Roman"/>
          <w:sz w:val="20"/>
          <w:szCs w:val="20"/>
          <w:lang w:val="pt-BR"/>
        </w:rPr>
      </w:pPr>
      <w:r w:rsidRPr="00FA347E">
        <w:rPr>
          <w:rFonts w:eastAsia="Times New Roman" w:cs="Times New Roman"/>
          <w:sz w:val="20"/>
          <w:szCs w:val="20"/>
          <w:lang w:val="pt-BR"/>
        </w:rPr>
        <w:t xml:space="preserve">Treinar técnicos </w:t>
      </w:r>
      <w:r>
        <w:rPr>
          <w:rFonts w:eastAsia="Times New Roman" w:cs="Times New Roman"/>
          <w:sz w:val="20"/>
          <w:szCs w:val="20"/>
          <w:lang w:val="pt-BR"/>
        </w:rPr>
        <w:t>do MMA.</w:t>
      </w:r>
    </w:p>
    <w:p w14:paraId="07BC87BD" w14:textId="77777777" w:rsidR="00A76CCB" w:rsidRPr="00E874FE" w:rsidRDefault="00A76CCB" w:rsidP="00A76CCB">
      <w:pPr>
        <w:pStyle w:val="Heading2"/>
        <w:rPr>
          <w:sz w:val="20"/>
          <w:szCs w:val="20"/>
          <w:lang w:val="pt-BR"/>
        </w:rPr>
      </w:pPr>
      <w:r w:rsidRPr="00E874FE">
        <w:rPr>
          <w:sz w:val="20"/>
          <w:szCs w:val="20"/>
          <w:lang w:val="pt-BR"/>
        </w:rPr>
        <w:t xml:space="preserve">Orçamento </w:t>
      </w:r>
    </w:p>
    <w:p w14:paraId="66B02597" w14:textId="3BE58514" w:rsidR="00A76CCB" w:rsidRPr="003A3A36" w:rsidRDefault="00B11DEB" w:rsidP="003A3A36">
      <w:pPr>
        <w:spacing w:after="120"/>
        <w:ind w:left="360"/>
        <w:jc w:val="both"/>
        <w:rPr>
          <w:sz w:val="20"/>
          <w:szCs w:val="20"/>
          <w:lang w:val="pt-BR"/>
        </w:rPr>
      </w:pPr>
      <w:r w:rsidRPr="003A3A36">
        <w:rPr>
          <w:rFonts w:eastAsia="Times New Roman" w:cs="Times New Roman"/>
          <w:sz w:val="20"/>
          <w:szCs w:val="20"/>
          <w:lang w:val="pt-BR"/>
        </w:rPr>
        <w:t>~</w:t>
      </w:r>
      <w:r w:rsidR="00A76CCB" w:rsidRPr="003A3A36">
        <w:rPr>
          <w:rFonts w:eastAsia="Times New Roman" w:cs="Times New Roman"/>
          <w:sz w:val="20"/>
          <w:szCs w:val="20"/>
          <w:lang w:val="pt-BR"/>
        </w:rPr>
        <w:t>R$ 1.000.000</w:t>
      </w:r>
      <w:r w:rsidR="00910626" w:rsidRPr="003A3A36">
        <w:rPr>
          <w:rFonts w:eastAsia="Times New Roman" w:cs="Times New Roman"/>
          <w:sz w:val="20"/>
          <w:szCs w:val="20"/>
          <w:lang w:val="pt-BR"/>
        </w:rPr>
        <w:t xml:space="preserve"> </w:t>
      </w:r>
      <w:r w:rsidR="00156A55" w:rsidRPr="003A3A36">
        <w:rPr>
          <w:rFonts w:eastAsia="Times New Roman" w:cs="Times New Roman"/>
          <w:sz w:val="20"/>
          <w:szCs w:val="20"/>
          <w:lang w:val="pt-BR"/>
        </w:rPr>
        <w:t xml:space="preserve">em 3 anos, do </w:t>
      </w:r>
      <w:r w:rsidR="00910626" w:rsidRPr="003A3A36">
        <w:rPr>
          <w:rFonts w:eastAsia="Times New Roman" w:cs="Times New Roman"/>
          <w:sz w:val="20"/>
          <w:szCs w:val="20"/>
          <w:lang w:val="pt-BR"/>
        </w:rPr>
        <w:t>Ministério do Meio Ambiente</w:t>
      </w:r>
      <w:r w:rsidR="00A76CCB" w:rsidRPr="003A3A36">
        <w:rPr>
          <w:rFonts w:eastAsia="Times New Roman" w:cs="Times New Roman"/>
          <w:sz w:val="20"/>
          <w:szCs w:val="20"/>
          <w:lang w:val="pt-BR"/>
        </w:rPr>
        <w:t xml:space="preserve"> para </w:t>
      </w:r>
      <w:r w:rsidRPr="003A3A36">
        <w:rPr>
          <w:rFonts w:eastAsia="Times New Roman" w:cs="Times New Roman"/>
          <w:sz w:val="20"/>
          <w:szCs w:val="20"/>
          <w:lang w:val="pt-BR"/>
        </w:rPr>
        <w:t>contratar desenvolvedor</w:t>
      </w:r>
      <w:r w:rsidR="00A76CCB" w:rsidRPr="003A3A36">
        <w:rPr>
          <w:rFonts w:eastAsia="Times New Roman" w:cs="Times New Roman"/>
          <w:sz w:val="20"/>
          <w:szCs w:val="20"/>
          <w:lang w:val="pt-BR"/>
        </w:rPr>
        <w:t>.</w:t>
      </w:r>
      <w:r w:rsidRPr="003A3A36">
        <w:rPr>
          <w:rFonts w:eastAsia="Times New Roman" w:cs="Times New Roman"/>
          <w:sz w:val="20"/>
          <w:szCs w:val="20"/>
          <w:lang w:val="pt-BR"/>
        </w:rPr>
        <w:t xml:space="preserve"> </w:t>
      </w:r>
      <w:r w:rsidRPr="003A3A36">
        <w:rPr>
          <w:rFonts w:eastAsia="Times New Roman" w:cs="Times New Roman"/>
          <w:sz w:val="20"/>
          <w:szCs w:val="20"/>
          <w:u w:val="single"/>
          <w:lang w:val="pt-BR"/>
        </w:rPr>
        <w:t>Aprovado, dependendo de assinatura do INPE</w:t>
      </w:r>
      <w:r w:rsidRPr="003A3A36">
        <w:rPr>
          <w:rFonts w:eastAsia="Times New Roman" w:cs="Times New Roman"/>
          <w:sz w:val="20"/>
          <w:szCs w:val="20"/>
          <w:lang w:val="pt-BR"/>
        </w:rPr>
        <w:t>.</w:t>
      </w:r>
    </w:p>
    <w:p w14:paraId="0E9EFA16" w14:textId="77777777" w:rsidR="00A76CCB" w:rsidRPr="00E874FE" w:rsidRDefault="00A76CCB" w:rsidP="00A76CCB">
      <w:pPr>
        <w:pStyle w:val="Heading2"/>
        <w:rPr>
          <w:sz w:val="20"/>
          <w:szCs w:val="20"/>
          <w:lang w:val="pt-BR"/>
        </w:rPr>
      </w:pPr>
      <w:r w:rsidRPr="00E874FE">
        <w:rPr>
          <w:sz w:val="20"/>
          <w:szCs w:val="20"/>
          <w:lang w:val="pt-BR"/>
        </w:rPr>
        <w:t xml:space="preserve">Equipe envolvida </w:t>
      </w:r>
    </w:p>
    <w:p w14:paraId="03ECC482" w14:textId="680A3843" w:rsidR="00A76CCB" w:rsidRPr="008D17D4" w:rsidRDefault="00A76CCB" w:rsidP="00A76CCB">
      <w:pPr>
        <w:spacing w:after="120"/>
        <w:rPr>
          <w:rFonts w:eastAsia="Times New Roman" w:cs="Times New Roman"/>
          <w:sz w:val="20"/>
          <w:szCs w:val="20"/>
          <w:lang w:val="pt-BR"/>
        </w:rPr>
      </w:pPr>
      <w:r>
        <w:rPr>
          <w:rFonts w:eastAsia="Times New Roman" w:cs="Times New Roman"/>
          <w:sz w:val="20"/>
          <w:szCs w:val="20"/>
          <w:lang w:val="pt-BR"/>
        </w:rPr>
        <w:t>Eymar Lopes, Laercio Namikawa, Gilberto Ribeiro</w:t>
      </w:r>
      <w:r w:rsidR="00FB0784">
        <w:rPr>
          <w:rFonts w:eastAsia="Times New Roman" w:cs="Times New Roman"/>
          <w:sz w:val="20"/>
          <w:szCs w:val="20"/>
          <w:lang w:val="pt-BR"/>
        </w:rPr>
        <w:t>, Fabiano Morelli</w:t>
      </w:r>
      <w:r>
        <w:rPr>
          <w:rFonts w:eastAsia="Times New Roman" w:cs="Times New Roman"/>
          <w:sz w:val="20"/>
          <w:szCs w:val="20"/>
          <w:lang w:val="pt-BR"/>
        </w:rPr>
        <w:t xml:space="preserve"> – DPI/OBT. Alberto Setzer</w:t>
      </w:r>
      <w:r w:rsidR="00FB0784">
        <w:rPr>
          <w:rFonts w:eastAsia="Times New Roman" w:cs="Times New Roman"/>
          <w:sz w:val="20"/>
          <w:szCs w:val="20"/>
          <w:lang w:val="pt-BR"/>
        </w:rPr>
        <w:t xml:space="preserve"> </w:t>
      </w:r>
      <w:r>
        <w:rPr>
          <w:rFonts w:eastAsia="Times New Roman" w:cs="Times New Roman"/>
          <w:sz w:val="20"/>
          <w:szCs w:val="20"/>
          <w:lang w:val="pt-BR"/>
        </w:rPr>
        <w:t>– DSA/ CPTEC</w:t>
      </w:r>
    </w:p>
    <w:p w14:paraId="78C8DFDD" w14:textId="77777777" w:rsidR="00A76CCB" w:rsidRPr="00E874FE" w:rsidRDefault="00A76CCB" w:rsidP="00A76CCB">
      <w:pPr>
        <w:pStyle w:val="Heading2"/>
        <w:rPr>
          <w:sz w:val="20"/>
          <w:szCs w:val="20"/>
          <w:lang w:val="pt-BR"/>
        </w:rPr>
      </w:pPr>
      <w:r w:rsidRPr="00E874FE">
        <w:rPr>
          <w:sz w:val="20"/>
          <w:szCs w:val="20"/>
          <w:lang w:val="pt-BR"/>
        </w:rPr>
        <w:t>Vigência</w:t>
      </w:r>
    </w:p>
    <w:p w14:paraId="4D410ED4" w14:textId="4E2A2271" w:rsidR="00A76CCB" w:rsidRDefault="00A76CCB" w:rsidP="00A76CCB">
      <w:pPr>
        <w:rPr>
          <w:sz w:val="20"/>
          <w:szCs w:val="20"/>
          <w:lang w:val="pt-BR"/>
        </w:rPr>
      </w:pPr>
      <w:r w:rsidRPr="0094351E">
        <w:rPr>
          <w:sz w:val="20"/>
          <w:szCs w:val="20"/>
          <w:lang w:val="pt-BR"/>
        </w:rPr>
        <w:t>01/0</w:t>
      </w:r>
      <w:r>
        <w:rPr>
          <w:sz w:val="20"/>
          <w:szCs w:val="20"/>
          <w:lang w:val="pt-BR"/>
        </w:rPr>
        <w:t>9</w:t>
      </w:r>
      <w:r w:rsidRPr="0094351E">
        <w:rPr>
          <w:sz w:val="20"/>
          <w:szCs w:val="20"/>
          <w:lang w:val="pt-BR"/>
        </w:rPr>
        <w:t>/2014 a 30/</w:t>
      </w:r>
      <w:r>
        <w:rPr>
          <w:sz w:val="20"/>
          <w:szCs w:val="20"/>
          <w:lang w:val="pt-BR"/>
        </w:rPr>
        <w:t>03</w:t>
      </w:r>
      <w:r w:rsidRPr="0094351E">
        <w:rPr>
          <w:sz w:val="20"/>
          <w:szCs w:val="20"/>
          <w:lang w:val="pt-BR"/>
        </w:rPr>
        <w:t>/201</w:t>
      </w:r>
      <w:r>
        <w:rPr>
          <w:sz w:val="20"/>
          <w:szCs w:val="20"/>
          <w:lang w:val="pt-BR"/>
        </w:rPr>
        <w:t>7</w:t>
      </w:r>
      <w:r w:rsidR="00910626">
        <w:rPr>
          <w:sz w:val="20"/>
          <w:szCs w:val="20"/>
          <w:lang w:val="pt-BR"/>
        </w:rPr>
        <w:t>.</w:t>
      </w:r>
    </w:p>
    <w:p w14:paraId="53E2CA6F" w14:textId="77777777" w:rsidR="00A76CCB" w:rsidRDefault="00A76CCB" w:rsidP="00A76CCB">
      <w:pPr>
        <w:spacing w:before="0"/>
        <w:rPr>
          <w:sz w:val="20"/>
          <w:szCs w:val="20"/>
          <w:lang w:val="pt-BR"/>
        </w:rPr>
      </w:pPr>
      <w:r>
        <w:rPr>
          <w:sz w:val="20"/>
          <w:szCs w:val="20"/>
          <w:lang w:val="pt-BR"/>
        </w:rPr>
        <w:br w:type="page"/>
      </w:r>
    </w:p>
    <w:p w14:paraId="0ACE77AD" w14:textId="022B4ACE" w:rsidR="00162584" w:rsidRPr="00E874FE" w:rsidRDefault="00162584" w:rsidP="00162584">
      <w:pPr>
        <w:pStyle w:val="Heading1"/>
        <w:spacing w:before="0"/>
        <w:ind w:left="431" w:hanging="431"/>
        <w:rPr>
          <w:szCs w:val="20"/>
          <w:lang w:val="pt-BR"/>
        </w:rPr>
      </w:pPr>
      <w:r w:rsidRPr="00E874FE">
        <w:rPr>
          <w:szCs w:val="20"/>
          <w:lang w:val="pt-BR"/>
        </w:rPr>
        <w:t>Sistema para tratamento de modelos hidrológicos distribuídos: TerraHidro</w:t>
      </w:r>
    </w:p>
    <w:p w14:paraId="2DD1DF5F" w14:textId="77777777" w:rsidR="00162584" w:rsidRPr="00E874FE" w:rsidRDefault="00162584" w:rsidP="00162584">
      <w:pPr>
        <w:jc w:val="both"/>
        <w:rPr>
          <w:sz w:val="20"/>
          <w:szCs w:val="20"/>
          <w:lang w:val="pt-BR"/>
        </w:rPr>
      </w:pPr>
      <w:r w:rsidRPr="00E874FE">
        <w:rPr>
          <w:sz w:val="20"/>
          <w:szCs w:val="20"/>
          <w:lang w:val="pt-BR"/>
        </w:rPr>
        <w:t>Desenvolvimento de um sistema que permite ao usuário simular situações ambientais, relacionadas com recursos hídricos superficiais e/ou subterrâneos, a partir de modelos de superfície ou elevação e outros fatores como uso e cobertura do solo, precipitação, tipos de solos e rochas, entre outros. Este sistema chamado de TerraHidro apresenta as seguintes características:</w:t>
      </w:r>
    </w:p>
    <w:p w14:paraId="677309D7" w14:textId="77777777" w:rsidR="00162584" w:rsidRPr="00E874FE" w:rsidRDefault="00162584" w:rsidP="00667E13">
      <w:pPr>
        <w:pStyle w:val="ListParagraph"/>
        <w:numPr>
          <w:ilvl w:val="0"/>
          <w:numId w:val="5"/>
        </w:numPr>
        <w:ind w:left="567"/>
        <w:jc w:val="both"/>
        <w:rPr>
          <w:sz w:val="20"/>
          <w:szCs w:val="20"/>
          <w:lang w:val="pt-BR"/>
        </w:rPr>
      </w:pPr>
      <w:r w:rsidRPr="00E874FE">
        <w:rPr>
          <w:sz w:val="20"/>
          <w:szCs w:val="20"/>
          <w:lang w:val="pt-BR"/>
        </w:rPr>
        <w:t>permite a extração de redes de drenagens;</w:t>
      </w:r>
    </w:p>
    <w:p w14:paraId="434D5E23" w14:textId="77777777" w:rsidR="00162584" w:rsidRPr="00E874FE" w:rsidRDefault="00162584" w:rsidP="00667E13">
      <w:pPr>
        <w:pStyle w:val="ListParagraph"/>
        <w:numPr>
          <w:ilvl w:val="0"/>
          <w:numId w:val="5"/>
        </w:numPr>
        <w:ind w:left="567"/>
        <w:jc w:val="both"/>
        <w:rPr>
          <w:sz w:val="20"/>
          <w:szCs w:val="20"/>
          <w:lang w:val="pt-BR"/>
        </w:rPr>
      </w:pPr>
      <w:r w:rsidRPr="00E874FE">
        <w:rPr>
          <w:sz w:val="20"/>
          <w:szCs w:val="20"/>
          <w:lang w:val="pt-BR"/>
        </w:rPr>
        <w:t>possibilita a delimitação de áreas de contribuição para pontos isolados e segmentos de drenagem.</w:t>
      </w:r>
    </w:p>
    <w:p w14:paraId="0A21472D" w14:textId="77777777" w:rsidR="00162584" w:rsidRPr="00E874FE" w:rsidRDefault="00162584" w:rsidP="00667E13">
      <w:pPr>
        <w:pStyle w:val="ListParagraph"/>
        <w:numPr>
          <w:ilvl w:val="0"/>
          <w:numId w:val="5"/>
        </w:numPr>
        <w:ind w:left="567"/>
        <w:jc w:val="both"/>
        <w:rPr>
          <w:sz w:val="20"/>
          <w:szCs w:val="20"/>
          <w:lang w:val="pt-BR"/>
        </w:rPr>
      </w:pPr>
      <w:r w:rsidRPr="00E874FE">
        <w:rPr>
          <w:sz w:val="20"/>
          <w:szCs w:val="20"/>
          <w:lang w:val="pt-BR"/>
        </w:rPr>
        <w:t xml:space="preserve">permite a determinação de drenagens em escalas menores, a partir da drenagem obtida de dados em escalas maiores, processo este chamado de </w:t>
      </w:r>
      <w:r w:rsidRPr="00E874FE">
        <w:rPr>
          <w:i/>
          <w:sz w:val="20"/>
          <w:szCs w:val="20"/>
          <w:lang w:val="pt-BR"/>
        </w:rPr>
        <w:t>upscaling</w:t>
      </w:r>
      <w:r w:rsidRPr="00E874FE">
        <w:rPr>
          <w:sz w:val="20"/>
          <w:szCs w:val="20"/>
          <w:lang w:val="pt-BR"/>
        </w:rPr>
        <w:t>.</w:t>
      </w:r>
    </w:p>
    <w:p w14:paraId="39B43063" w14:textId="77777777" w:rsidR="00162584" w:rsidRPr="00E874FE" w:rsidRDefault="00162584" w:rsidP="00667E13">
      <w:pPr>
        <w:pStyle w:val="ListParagraph"/>
        <w:numPr>
          <w:ilvl w:val="0"/>
          <w:numId w:val="5"/>
        </w:numPr>
        <w:ind w:left="567"/>
        <w:jc w:val="both"/>
        <w:rPr>
          <w:sz w:val="20"/>
          <w:szCs w:val="20"/>
          <w:lang w:val="pt-BR"/>
        </w:rPr>
      </w:pPr>
      <w:r w:rsidRPr="00E874FE">
        <w:rPr>
          <w:sz w:val="20"/>
          <w:szCs w:val="20"/>
          <w:lang w:val="pt-BR"/>
        </w:rPr>
        <w:t>permite a delimitação de níveis de lençóis freáticos e áreas com potencial de inundação, empregando o procedimento chamado de HAND.</w:t>
      </w:r>
    </w:p>
    <w:p w14:paraId="50B111CB" w14:textId="77777777" w:rsidR="00162584" w:rsidRPr="00E874FE" w:rsidRDefault="00162584" w:rsidP="00162584">
      <w:pPr>
        <w:pStyle w:val="Heading2"/>
        <w:rPr>
          <w:sz w:val="20"/>
          <w:szCs w:val="20"/>
          <w:lang w:val="pt-BR"/>
        </w:rPr>
      </w:pPr>
      <w:r w:rsidRPr="00E874FE">
        <w:rPr>
          <w:sz w:val="20"/>
          <w:szCs w:val="20"/>
          <w:lang w:val="pt-BR"/>
        </w:rPr>
        <w:t xml:space="preserve">Orçamento </w:t>
      </w:r>
    </w:p>
    <w:p w14:paraId="34046BB1" w14:textId="79F2653F" w:rsidR="00162584" w:rsidRPr="00156A55" w:rsidRDefault="00355B20" w:rsidP="00156A55">
      <w:pPr>
        <w:ind w:left="360"/>
        <w:rPr>
          <w:sz w:val="20"/>
          <w:szCs w:val="20"/>
          <w:lang w:val="pt-BR"/>
        </w:rPr>
      </w:pPr>
      <w:r w:rsidRPr="00156A55">
        <w:rPr>
          <w:sz w:val="20"/>
          <w:szCs w:val="20"/>
          <w:lang w:val="pt-BR"/>
        </w:rPr>
        <w:t xml:space="preserve">Algum recurso </w:t>
      </w:r>
      <w:r w:rsidR="00162584" w:rsidRPr="00156A55">
        <w:rPr>
          <w:sz w:val="20"/>
          <w:szCs w:val="20"/>
          <w:lang w:val="pt-BR"/>
        </w:rPr>
        <w:t>via o projeto EXAPP (</w:t>
      </w:r>
      <w:r w:rsidR="001502F2" w:rsidRPr="00156A55">
        <w:rPr>
          <w:sz w:val="20"/>
          <w:szCs w:val="20"/>
          <w:lang w:val="pt-BR"/>
        </w:rPr>
        <w:t>ver projeto</w:t>
      </w:r>
      <w:r w:rsidR="00D51853">
        <w:rPr>
          <w:sz w:val="20"/>
          <w:szCs w:val="20"/>
          <w:lang w:val="pt-BR"/>
        </w:rPr>
        <w:t xml:space="preserve"> </w:t>
      </w:r>
      <w:r w:rsidR="00D51853">
        <w:rPr>
          <w:sz w:val="20"/>
          <w:szCs w:val="20"/>
          <w:lang w:val="pt-BR"/>
        </w:rPr>
        <w:fldChar w:fldCharType="begin"/>
      </w:r>
      <w:r w:rsidR="00D51853">
        <w:rPr>
          <w:sz w:val="20"/>
          <w:szCs w:val="20"/>
          <w:lang w:val="pt-BR"/>
        </w:rPr>
        <w:instrText xml:space="preserve"> REF _Ref283884167 \r \h </w:instrText>
      </w:r>
      <w:r w:rsidR="00D51853">
        <w:rPr>
          <w:sz w:val="20"/>
          <w:szCs w:val="20"/>
          <w:lang w:val="pt-BR"/>
        </w:rPr>
      </w:r>
      <w:r w:rsidR="00D51853">
        <w:rPr>
          <w:sz w:val="20"/>
          <w:szCs w:val="20"/>
          <w:lang w:val="pt-BR"/>
        </w:rPr>
        <w:fldChar w:fldCharType="separate"/>
      </w:r>
      <w:r w:rsidR="00D51853">
        <w:rPr>
          <w:sz w:val="20"/>
          <w:szCs w:val="20"/>
          <w:lang w:val="pt-BR"/>
        </w:rPr>
        <w:t>12</w:t>
      </w:r>
      <w:r w:rsidR="00D51853">
        <w:rPr>
          <w:sz w:val="20"/>
          <w:szCs w:val="20"/>
          <w:lang w:val="pt-BR"/>
        </w:rPr>
        <w:fldChar w:fldCharType="end"/>
      </w:r>
      <w:r w:rsidR="00162584" w:rsidRPr="00156A55">
        <w:rPr>
          <w:sz w:val="20"/>
          <w:szCs w:val="20"/>
          <w:lang w:val="pt-BR"/>
        </w:rPr>
        <w:t>).</w:t>
      </w:r>
      <w:r w:rsidR="001502F2" w:rsidRPr="00156A55">
        <w:rPr>
          <w:sz w:val="20"/>
          <w:szCs w:val="20"/>
          <w:lang w:val="pt-BR"/>
        </w:rPr>
        <w:t xml:space="preserve"> </w:t>
      </w:r>
      <w:r w:rsidR="001502F2" w:rsidRPr="00156A55">
        <w:rPr>
          <w:sz w:val="20"/>
          <w:szCs w:val="20"/>
          <w:u w:val="single"/>
          <w:lang w:val="pt-BR"/>
        </w:rPr>
        <w:t>Em andamento.</w:t>
      </w:r>
    </w:p>
    <w:p w14:paraId="6CB970AA" w14:textId="249C9E75" w:rsidR="001502F2" w:rsidRPr="00156A55" w:rsidRDefault="001502F2" w:rsidP="00156A55">
      <w:pPr>
        <w:ind w:left="360"/>
        <w:rPr>
          <w:sz w:val="20"/>
          <w:szCs w:val="20"/>
          <w:lang w:val="pt-BR"/>
        </w:rPr>
      </w:pPr>
      <w:r w:rsidRPr="00156A55">
        <w:rPr>
          <w:sz w:val="20"/>
          <w:szCs w:val="20"/>
          <w:lang w:val="pt-BR"/>
        </w:rPr>
        <w:t xml:space="preserve">R$467.064 (2015 a 2017) </w:t>
      </w:r>
      <w:r w:rsidR="00156A55" w:rsidRPr="00156A55">
        <w:rPr>
          <w:sz w:val="20"/>
          <w:szCs w:val="20"/>
          <w:lang w:val="pt-BR"/>
        </w:rPr>
        <w:t xml:space="preserve">do subprojeto 5, </w:t>
      </w:r>
      <w:r w:rsidRPr="00156A55">
        <w:rPr>
          <w:sz w:val="20"/>
          <w:szCs w:val="20"/>
          <w:lang w:val="pt-BR"/>
        </w:rPr>
        <w:t>no projeto Monitoramento Ambiental por Satélites no Bioma Amazônia, financiado pelo  BNDES / Fundo Amazônia (ver projeto</w:t>
      </w:r>
      <w:r w:rsidR="00D51853">
        <w:rPr>
          <w:sz w:val="20"/>
          <w:szCs w:val="20"/>
          <w:lang w:val="pt-BR"/>
        </w:rPr>
        <w:t xml:space="preserve"> </w:t>
      </w:r>
      <w:r w:rsidR="00D51853">
        <w:rPr>
          <w:sz w:val="20"/>
          <w:szCs w:val="20"/>
          <w:lang w:val="pt-BR"/>
        </w:rPr>
        <w:fldChar w:fldCharType="begin"/>
      </w:r>
      <w:r w:rsidR="00D51853">
        <w:rPr>
          <w:sz w:val="20"/>
          <w:szCs w:val="20"/>
          <w:lang w:val="pt-BR"/>
        </w:rPr>
        <w:instrText xml:space="preserve"> REF _Ref283998148 \r \h </w:instrText>
      </w:r>
      <w:r w:rsidR="00D51853">
        <w:rPr>
          <w:sz w:val="20"/>
          <w:szCs w:val="20"/>
          <w:lang w:val="pt-BR"/>
        </w:rPr>
      </w:r>
      <w:r w:rsidR="00D51853">
        <w:rPr>
          <w:sz w:val="20"/>
          <w:szCs w:val="20"/>
          <w:lang w:val="pt-BR"/>
        </w:rPr>
        <w:fldChar w:fldCharType="separate"/>
      </w:r>
      <w:r w:rsidR="00D51853">
        <w:rPr>
          <w:sz w:val="20"/>
          <w:szCs w:val="20"/>
          <w:lang w:val="pt-BR"/>
        </w:rPr>
        <w:t>10</w:t>
      </w:r>
      <w:r w:rsidR="00D51853">
        <w:rPr>
          <w:sz w:val="20"/>
          <w:szCs w:val="20"/>
          <w:lang w:val="pt-BR"/>
        </w:rPr>
        <w:fldChar w:fldCharType="end"/>
      </w:r>
      <w:r w:rsidRPr="00156A55">
        <w:rPr>
          <w:sz w:val="20"/>
          <w:szCs w:val="20"/>
          <w:lang w:val="pt-BR"/>
        </w:rPr>
        <w:t xml:space="preserve">). </w:t>
      </w:r>
      <w:r w:rsidR="00156A55" w:rsidRPr="00156A55">
        <w:rPr>
          <w:sz w:val="20"/>
          <w:szCs w:val="20"/>
          <w:u w:val="single"/>
          <w:lang w:val="pt-BR"/>
        </w:rPr>
        <w:t>Aprovado, recurso não liberado.</w:t>
      </w:r>
    </w:p>
    <w:p w14:paraId="28A44210" w14:textId="77777777" w:rsidR="00162584" w:rsidRPr="00E874FE" w:rsidRDefault="00162584" w:rsidP="00162584">
      <w:pPr>
        <w:pStyle w:val="Heading2"/>
        <w:rPr>
          <w:sz w:val="20"/>
          <w:szCs w:val="20"/>
          <w:lang w:val="pt-BR"/>
        </w:rPr>
      </w:pPr>
      <w:r w:rsidRPr="00E874FE">
        <w:rPr>
          <w:sz w:val="20"/>
          <w:szCs w:val="20"/>
          <w:lang w:val="pt-BR"/>
        </w:rPr>
        <w:t>Equipe envolvida</w:t>
      </w:r>
    </w:p>
    <w:p w14:paraId="408734B5" w14:textId="77777777" w:rsidR="00162584" w:rsidRPr="00E874FE" w:rsidRDefault="00162584" w:rsidP="00162584">
      <w:pPr>
        <w:rPr>
          <w:sz w:val="20"/>
          <w:szCs w:val="20"/>
        </w:rPr>
      </w:pPr>
      <w:r w:rsidRPr="00E874FE">
        <w:rPr>
          <w:sz w:val="20"/>
          <w:szCs w:val="20"/>
        </w:rPr>
        <w:t xml:space="preserve">Camilo Rennó, João Ricardo Oliveira, Jussara Ortiz, </w:t>
      </w:r>
      <w:r>
        <w:rPr>
          <w:sz w:val="20"/>
          <w:szCs w:val="20"/>
        </w:rPr>
        <w:t xml:space="preserve">Sergio Rosim, Silvia Leonardi </w:t>
      </w:r>
      <w:r>
        <w:rPr>
          <w:sz w:val="20"/>
          <w:szCs w:val="20"/>
          <w:lang w:val="pt-BR"/>
        </w:rPr>
        <w:t>– DPI/OBT</w:t>
      </w:r>
    </w:p>
    <w:p w14:paraId="1DFDD5E1" w14:textId="77777777" w:rsidR="00162584" w:rsidRPr="00E874FE" w:rsidRDefault="00162584" w:rsidP="00162584">
      <w:pPr>
        <w:rPr>
          <w:sz w:val="20"/>
          <w:szCs w:val="20"/>
        </w:rPr>
      </w:pPr>
      <w:r w:rsidRPr="00E874FE">
        <w:rPr>
          <w:sz w:val="20"/>
          <w:szCs w:val="20"/>
        </w:rPr>
        <w:t>Alexandre Jardim, Henrique Rennó, Lise Banon (bolsistas</w:t>
      </w:r>
      <w:r>
        <w:rPr>
          <w:sz w:val="20"/>
          <w:szCs w:val="20"/>
        </w:rPr>
        <w:t xml:space="preserve"> alocados na </w:t>
      </w:r>
      <w:r>
        <w:rPr>
          <w:sz w:val="20"/>
          <w:szCs w:val="20"/>
          <w:lang w:val="pt-BR"/>
        </w:rPr>
        <w:t>– DPI/OBT</w:t>
      </w:r>
      <w:r w:rsidRPr="00E874FE">
        <w:rPr>
          <w:sz w:val="20"/>
          <w:szCs w:val="20"/>
        </w:rPr>
        <w:t>).</w:t>
      </w:r>
    </w:p>
    <w:p w14:paraId="31D50AAF" w14:textId="77777777" w:rsidR="00162584" w:rsidRPr="00E874FE" w:rsidRDefault="00162584" w:rsidP="00162584">
      <w:pPr>
        <w:pStyle w:val="Heading2"/>
        <w:rPr>
          <w:sz w:val="20"/>
          <w:szCs w:val="20"/>
          <w:lang w:val="pt-BR"/>
        </w:rPr>
      </w:pPr>
      <w:r w:rsidRPr="00E874FE">
        <w:rPr>
          <w:sz w:val="20"/>
          <w:szCs w:val="20"/>
          <w:lang w:val="pt-BR"/>
        </w:rPr>
        <w:t>Vigência</w:t>
      </w:r>
    </w:p>
    <w:p w14:paraId="5507B8C9" w14:textId="77777777" w:rsidR="00162584" w:rsidRDefault="00162584" w:rsidP="00162584">
      <w:pPr>
        <w:rPr>
          <w:sz w:val="20"/>
          <w:szCs w:val="20"/>
          <w:lang w:val="pt-BR"/>
        </w:rPr>
      </w:pPr>
      <w:r w:rsidRPr="00E874FE">
        <w:rPr>
          <w:sz w:val="20"/>
          <w:szCs w:val="20"/>
          <w:lang w:val="pt-BR"/>
        </w:rPr>
        <w:t xml:space="preserve">Desde </w:t>
      </w:r>
      <w:r>
        <w:rPr>
          <w:sz w:val="20"/>
          <w:szCs w:val="20"/>
          <w:lang w:val="pt-BR"/>
        </w:rPr>
        <w:t>2007, s</w:t>
      </w:r>
      <w:r w:rsidRPr="00E874FE">
        <w:rPr>
          <w:sz w:val="20"/>
          <w:szCs w:val="20"/>
          <w:lang w:val="pt-BR"/>
        </w:rPr>
        <w:t>em previsão de término.</w:t>
      </w:r>
    </w:p>
    <w:p w14:paraId="2448CF5D" w14:textId="77777777" w:rsidR="00162584" w:rsidRDefault="00162584" w:rsidP="00162584">
      <w:pPr>
        <w:rPr>
          <w:sz w:val="20"/>
          <w:szCs w:val="20"/>
          <w:lang w:val="pt-BR"/>
        </w:rPr>
      </w:pPr>
    </w:p>
    <w:p w14:paraId="1847DC2F" w14:textId="77777777" w:rsidR="00162584" w:rsidRPr="006D43BC" w:rsidRDefault="00162584" w:rsidP="00162584">
      <w:pPr>
        <w:rPr>
          <w:sz w:val="20"/>
          <w:szCs w:val="20"/>
          <w:lang w:val="pt-BR"/>
        </w:rPr>
      </w:pPr>
      <w:r>
        <w:rPr>
          <w:noProof/>
          <w:sz w:val="20"/>
          <w:szCs w:val="20"/>
        </w:rPr>
        <w:drawing>
          <wp:inline distT="0" distB="0" distL="0" distR="0" wp14:anchorId="30BE82EE" wp14:editId="17B1A68D">
            <wp:extent cx="2088466" cy="1367375"/>
            <wp:effectExtent l="0" t="0" r="0" b="4445"/>
            <wp:docPr id="5737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2088870" cy="1367639"/>
                    </a:xfrm>
                    <a:prstGeom prst="rect">
                      <a:avLst/>
                    </a:prstGeom>
                    <a:noFill/>
                    <a:ln>
                      <a:noFill/>
                    </a:ln>
                  </pic:spPr>
                </pic:pic>
              </a:graphicData>
            </a:graphic>
          </wp:inline>
        </w:drawing>
      </w:r>
      <w:r w:rsidRPr="009C1746">
        <w:rPr>
          <w:noProof/>
        </w:rPr>
        <w:t xml:space="preserve"> </w:t>
      </w:r>
      <w:r>
        <w:rPr>
          <w:noProof/>
        </w:rPr>
        <w:t xml:space="preserve">           </w:t>
      </w:r>
      <w:r w:rsidRPr="009C1746">
        <w:rPr>
          <w:noProof/>
        </w:rPr>
        <w:drawing>
          <wp:inline distT="0" distB="0" distL="0" distR="0" wp14:anchorId="154F2AA5" wp14:editId="1923B0FE">
            <wp:extent cx="1792608" cy="1365268"/>
            <wp:effectExtent l="0" t="0" r="10795" b="6350"/>
            <wp:docPr id="47109" name="Imagem 7" descr="SemiArido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9" name="Imagem 7" descr="SemiArido4.bmp"/>
                    <pic:cNvPicPr>
                      <a:picLocks noChangeAspect="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1794023" cy="1366345"/>
                    </a:xfrm>
                    <a:prstGeom prst="rect">
                      <a:avLst/>
                    </a:prstGeom>
                    <a:noFill/>
                    <a:ln>
                      <a:noFill/>
                    </a:ln>
                    <a:extLst/>
                  </pic:spPr>
                </pic:pic>
              </a:graphicData>
            </a:graphic>
          </wp:inline>
        </w:drawing>
      </w:r>
      <w:r w:rsidRPr="006D43BC">
        <w:rPr>
          <w:noProof/>
        </w:rPr>
        <w:t xml:space="preserve"> </w:t>
      </w:r>
      <w:r>
        <w:rPr>
          <w:noProof/>
        </w:rPr>
        <w:drawing>
          <wp:inline distT="0" distB="0" distL="0" distR="0" wp14:anchorId="0949CAD5" wp14:editId="6EF6F696">
            <wp:extent cx="815598" cy="717680"/>
            <wp:effectExtent l="0" t="0" r="0" b="0"/>
            <wp:docPr id="57373" name="Imagem 12" descr="terrahidro_logo_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2" descr="terrahidro_logo_300.png"/>
                    <pic:cNvPicPr>
                      <a:picLocks noChangeAspect="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815931" cy="717973"/>
                    </a:xfrm>
                    <a:prstGeom prst="rect">
                      <a:avLst/>
                    </a:prstGeom>
                    <a:noFill/>
                    <a:ln>
                      <a:noFill/>
                    </a:ln>
                    <a:extLst/>
                  </pic:spPr>
                </pic:pic>
              </a:graphicData>
            </a:graphic>
          </wp:inline>
        </w:drawing>
      </w:r>
    </w:p>
    <w:p w14:paraId="17D6AFCC" w14:textId="77777777" w:rsidR="00162584" w:rsidRPr="00E874FE" w:rsidRDefault="00162584" w:rsidP="00162584">
      <w:pPr>
        <w:jc w:val="center"/>
        <w:rPr>
          <w:sz w:val="20"/>
          <w:szCs w:val="20"/>
          <w:lang w:val="pt-BR"/>
        </w:rPr>
      </w:pPr>
      <w:r w:rsidRPr="00E874FE">
        <w:rPr>
          <w:sz w:val="20"/>
          <w:szCs w:val="20"/>
          <w:lang w:val="pt-BR"/>
        </w:rPr>
        <w:t xml:space="preserve">Delimitação de drenagem em grandes áreas realizada </w:t>
      </w:r>
      <w:r>
        <w:rPr>
          <w:sz w:val="20"/>
          <w:szCs w:val="20"/>
          <w:lang w:val="pt-BR"/>
        </w:rPr>
        <w:t>feitas com</w:t>
      </w:r>
      <w:r w:rsidRPr="00E874FE">
        <w:rPr>
          <w:sz w:val="20"/>
          <w:szCs w:val="20"/>
          <w:lang w:val="pt-BR"/>
        </w:rPr>
        <w:t xml:space="preserve"> o TerraHidro</w:t>
      </w:r>
      <w:r>
        <w:rPr>
          <w:sz w:val="20"/>
          <w:szCs w:val="20"/>
          <w:lang w:val="pt-BR"/>
        </w:rPr>
        <w:t>: Bacia Amazônica e Semi-árido brasileiro</w:t>
      </w:r>
      <w:r w:rsidRPr="00E874FE">
        <w:rPr>
          <w:sz w:val="20"/>
          <w:szCs w:val="20"/>
          <w:lang w:val="pt-BR"/>
        </w:rPr>
        <w:t>.</w:t>
      </w:r>
    </w:p>
    <w:p w14:paraId="0C2000B8" w14:textId="77777777" w:rsidR="00F6058D" w:rsidRPr="00B06CAA" w:rsidRDefault="00162584" w:rsidP="00B06CAA">
      <w:pPr>
        <w:pStyle w:val="Heading1"/>
        <w:spacing w:before="0"/>
        <w:ind w:left="431" w:hanging="431"/>
        <w:rPr>
          <w:szCs w:val="20"/>
          <w:lang w:val="pt-BR"/>
        </w:rPr>
      </w:pPr>
      <w:r w:rsidRPr="00E874FE">
        <w:rPr>
          <w:szCs w:val="20"/>
        </w:rPr>
        <w:br w:type="page"/>
      </w:r>
      <w:r w:rsidR="00F6058D" w:rsidRPr="00B06CAA">
        <w:rPr>
          <w:szCs w:val="20"/>
          <w:lang w:val="pt-BR"/>
        </w:rPr>
        <w:t>Construção de capacidades</w:t>
      </w:r>
    </w:p>
    <w:p w14:paraId="42C83B9B" w14:textId="77777777" w:rsidR="00F6058D" w:rsidRPr="00192D03" w:rsidRDefault="00F6058D" w:rsidP="00F6058D">
      <w:pPr>
        <w:jc w:val="both"/>
        <w:rPr>
          <w:sz w:val="20"/>
          <w:szCs w:val="20"/>
          <w:lang w:val="pt-BR"/>
        </w:rPr>
      </w:pPr>
      <w:r w:rsidRPr="00192D03">
        <w:rPr>
          <w:sz w:val="20"/>
          <w:szCs w:val="20"/>
          <w:lang w:val="pt-BR"/>
        </w:rPr>
        <w:t>Esse projeto tem como objetivo geral oferecer capacitação nas áreas de sensoriamento remoto e geoprocessamento. Para isso as coordena as seguintes ações e subprojetos:</w:t>
      </w:r>
    </w:p>
    <w:p w14:paraId="16A37BF5" w14:textId="52D977DC" w:rsidR="00F6058D" w:rsidRPr="00192D03" w:rsidRDefault="00F6058D" w:rsidP="00F6058D">
      <w:pPr>
        <w:pStyle w:val="Heading2"/>
        <w:numPr>
          <w:ilvl w:val="0"/>
          <w:numId w:val="6"/>
        </w:numPr>
        <w:spacing w:before="60"/>
        <w:ind w:left="714" w:hanging="357"/>
        <w:jc w:val="both"/>
        <w:rPr>
          <w:rFonts w:asciiTheme="minorHAnsi" w:eastAsiaTheme="minorEastAsia" w:hAnsiTheme="minorHAnsi" w:cstheme="minorBidi"/>
          <w:b w:val="0"/>
          <w:bCs w:val="0"/>
          <w:sz w:val="20"/>
          <w:szCs w:val="20"/>
          <w:lang w:val="pt-BR"/>
        </w:rPr>
      </w:pPr>
      <w:r w:rsidRPr="00192D03">
        <w:rPr>
          <w:rFonts w:asciiTheme="minorHAnsi" w:eastAsiaTheme="minorEastAsia" w:hAnsiTheme="minorHAnsi" w:cstheme="minorBidi"/>
          <w:b w:val="0"/>
          <w:bCs w:val="0"/>
          <w:sz w:val="20"/>
          <w:szCs w:val="20"/>
          <w:lang w:val="pt-BR"/>
        </w:rPr>
        <w:t xml:space="preserve">desenvolvimento de cursos de curta duração para a comunidade brasileira, como Formação Avançada em Geotecnologias, </w:t>
      </w:r>
      <w:r w:rsidR="00456C09" w:rsidRPr="00192D03">
        <w:rPr>
          <w:rFonts w:asciiTheme="minorHAnsi" w:eastAsiaTheme="minorEastAsia" w:hAnsiTheme="minorHAnsi" w:cstheme="minorBidi"/>
          <w:b w:val="0"/>
          <w:bCs w:val="0"/>
          <w:sz w:val="20"/>
          <w:szCs w:val="20"/>
          <w:lang w:val="pt-BR"/>
        </w:rPr>
        <w:t>Uso Escolar de Sensoriamento Remoto para estudo do Meio Ambiente e Sensoriamento Remoto: Aprendizagem Continuada</w:t>
      </w:r>
      <w:r w:rsidR="00456C09">
        <w:rPr>
          <w:rFonts w:asciiTheme="minorHAnsi" w:eastAsiaTheme="minorEastAsia" w:hAnsiTheme="minorHAnsi" w:cstheme="minorBidi"/>
          <w:b w:val="0"/>
          <w:bCs w:val="0"/>
          <w:sz w:val="20"/>
          <w:szCs w:val="20"/>
          <w:lang w:val="pt-BR"/>
        </w:rPr>
        <w:t>.</w:t>
      </w:r>
    </w:p>
    <w:p w14:paraId="18D726E5" w14:textId="77777777" w:rsidR="00F6058D" w:rsidRPr="00192D03" w:rsidRDefault="00F6058D" w:rsidP="00F6058D">
      <w:pPr>
        <w:pStyle w:val="Heading2"/>
        <w:numPr>
          <w:ilvl w:val="0"/>
          <w:numId w:val="6"/>
        </w:numPr>
        <w:spacing w:before="60"/>
        <w:ind w:left="714" w:hanging="357"/>
        <w:jc w:val="both"/>
        <w:rPr>
          <w:rFonts w:asciiTheme="minorHAnsi" w:eastAsiaTheme="minorEastAsia" w:hAnsiTheme="minorHAnsi" w:cstheme="minorBidi"/>
          <w:b w:val="0"/>
          <w:bCs w:val="0"/>
          <w:sz w:val="20"/>
          <w:szCs w:val="20"/>
          <w:lang w:val="pt-BR"/>
        </w:rPr>
      </w:pPr>
      <w:r w:rsidRPr="00192D03">
        <w:rPr>
          <w:rFonts w:asciiTheme="minorHAnsi" w:eastAsiaTheme="minorEastAsia" w:hAnsiTheme="minorHAnsi" w:cstheme="minorBidi"/>
          <w:b w:val="0"/>
          <w:bCs w:val="0"/>
          <w:sz w:val="20"/>
          <w:szCs w:val="20"/>
          <w:lang w:val="pt-BR"/>
        </w:rPr>
        <w:t>executar atividades de capacitação na esfera internacional, dentro  do Grupo de trabalho WGCapD (</w:t>
      </w:r>
      <w:r w:rsidRPr="00192D03">
        <w:rPr>
          <w:rFonts w:asciiTheme="minorHAnsi" w:eastAsiaTheme="minorEastAsia" w:hAnsiTheme="minorHAnsi" w:cstheme="minorBidi"/>
          <w:b w:val="0"/>
          <w:bCs w:val="0"/>
          <w:i/>
          <w:sz w:val="20"/>
          <w:szCs w:val="20"/>
          <w:lang w:val="pt-BR"/>
        </w:rPr>
        <w:t>Working Group on Capacity Building and Data Democracy</w:t>
      </w:r>
      <w:r w:rsidRPr="00192D03">
        <w:rPr>
          <w:rFonts w:asciiTheme="minorHAnsi" w:eastAsiaTheme="minorEastAsia" w:hAnsiTheme="minorHAnsi" w:cstheme="minorBidi"/>
          <w:b w:val="0"/>
          <w:bCs w:val="0"/>
          <w:sz w:val="20"/>
          <w:szCs w:val="20"/>
          <w:lang w:val="pt-BR"/>
        </w:rPr>
        <w:t xml:space="preserve"> ) do CEOS (</w:t>
      </w:r>
      <w:r w:rsidRPr="00192D03">
        <w:rPr>
          <w:rFonts w:asciiTheme="minorHAnsi" w:eastAsiaTheme="minorEastAsia" w:hAnsiTheme="minorHAnsi" w:cstheme="minorBidi"/>
          <w:b w:val="0"/>
          <w:bCs w:val="0"/>
          <w:i/>
          <w:sz w:val="20"/>
          <w:szCs w:val="20"/>
          <w:lang w:val="pt-BR"/>
        </w:rPr>
        <w:t>Committee on Earth Observation Satellites</w:t>
      </w:r>
      <w:r w:rsidRPr="00192D03">
        <w:rPr>
          <w:rFonts w:asciiTheme="minorHAnsi" w:eastAsiaTheme="minorEastAsia" w:hAnsiTheme="minorHAnsi" w:cstheme="minorBidi"/>
          <w:b w:val="0"/>
          <w:bCs w:val="0"/>
          <w:sz w:val="20"/>
          <w:szCs w:val="20"/>
          <w:lang w:val="pt-BR"/>
        </w:rPr>
        <w:t>).</w:t>
      </w:r>
    </w:p>
    <w:p w14:paraId="10FBDE36" w14:textId="77777777" w:rsidR="00F6058D" w:rsidRPr="00192D03" w:rsidRDefault="00F6058D" w:rsidP="00F6058D">
      <w:pPr>
        <w:pStyle w:val="Heading2"/>
        <w:numPr>
          <w:ilvl w:val="0"/>
          <w:numId w:val="6"/>
        </w:numPr>
        <w:spacing w:before="60"/>
        <w:ind w:left="714" w:hanging="357"/>
        <w:jc w:val="both"/>
        <w:rPr>
          <w:rFonts w:asciiTheme="minorHAnsi" w:eastAsiaTheme="minorEastAsia" w:hAnsiTheme="minorHAnsi" w:cstheme="minorBidi"/>
          <w:b w:val="0"/>
          <w:bCs w:val="0"/>
          <w:sz w:val="20"/>
          <w:szCs w:val="20"/>
          <w:lang w:val="pt-BR"/>
        </w:rPr>
      </w:pPr>
      <w:r w:rsidRPr="00192D03">
        <w:rPr>
          <w:rFonts w:asciiTheme="minorHAnsi" w:eastAsiaTheme="minorEastAsia" w:hAnsiTheme="minorHAnsi" w:cstheme="minorBidi"/>
          <w:b w:val="0"/>
          <w:bCs w:val="0"/>
          <w:sz w:val="20"/>
          <w:szCs w:val="20"/>
          <w:lang w:val="pt-BR"/>
        </w:rPr>
        <w:t>contribuição em Webinars organizados por CEOS WGCapD/USGS/CAF (</w:t>
      </w:r>
      <w:r w:rsidRPr="00192D03">
        <w:rPr>
          <w:rFonts w:asciiTheme="minorHAnsi" w:eastAsiaTheme="minorEastAsia" w:hAnsiTheme="minorHAnsi" w:cstheme="minorBidi"/>
          <w:b w:val="0"/>
          <w:bCs w:val="0"/>
          <w:i/>
          <w:sz w:val="20"/>
          <w:szCs w:val="20"/>
          <w:lang w:val="pt-BR"/>
        </w:rPr>
        <w:t>Development Bank of Latin America</w:t>
      </w:r>
      <w:r w:rsidRPr="00192D03">
        <w:rPr>
          <w:rFonts w:asciiTheme="minorHAnsi" w:eastAsiaTheme="minorEastAsia" w:hAnsiTheme="minorHAnsi" w:cstheme="minorBidi"/>
          <w:b w:val="0"/>
          <w:bCs w:val="0"/>
          <w:sz w:val="20"/>
          <w:szCs w:val="20"/>
          <w:lang w:val="pt-BR"/>
        </w:rPr>
        <w:t>), oferecidos para países da América Latina que necessitam fazer análise de modelos de elevação do terreno.</w:t>
      </w:r>
    </w:p>
    <w:p w14:paraId="298867E1" w14:textId="77777777" w:rsidR="00F6058D" w:rsidRPr="00192D03" w:rsidRDefault="00F6058D" w:rsidP="00F6058D">
      <w:pPr>
        <w:pStyle w:val="Heading2"/>
        <w:spacing w:before="200"/>
        <w:rPr>
          <w:sz w:val="20"/>
          <w:szCs w:val="20"/>
          <w:lang w:val="pt-BR"/>
        </w:rPr>
      </w:pPr>
      <w:r w:rsidRPr="00192D03">
        <w:rPr>
          <w:sz w:val="20"/>
          <w:szCs w:val="20"/>
          <w:lang w:val="pt-BR"/>
        </w:rPr>
        <w:t>Orçamento</w:t>
      </w:r>
    </w:p>
    <w:p w14:paraId="7105E74C" w14:textId="77777777" w:rsidR="00F6058D" w:rsidRPr="00192D03" w:rsidRDefault="00F6058D" w:rsidP="00F6058D">
      <w:pPr>
        <w:jc w:val="both"/>
        <w:rPr>
          <w:sz w:val="20"/>
          <w:szCs w:val="20"/>
          <w:lang w:val="pt-BR"/>
        </w:rPr>
      </w:pPr>
      <w:r w:rsidRPr="00192D03">
        <w:rPr>
          <w:sz w:val="20"/>
          <w:szCs w:val="20"/>
          <w:lang w:val="pt-BR"/>
        </w:rPr>
        <w:t xml:space="preserve">Não possui orçamento próprio. Alguns cursos produzem orçamento que é administrado via SELPER. </w:t>
      </w:r>
    </w:p>
    <w:p w14:paraId="0A87302B" w14:textId="77777777" w:rsidR="00F6058D" w:rsidRPr="00192D03" w:rsidRDefault="00F6058D" w:rsidP="00F6058D">
      <w:pPr>
        <w:pStyle w:val="Heading2"/>
        <w:spacing w:before="200"/>
        <w:rPr>
          <w:sz w:val="20"/>
          <w:szCs w:val="20"/>
          <w:lang w:val="pt-BR"/>
        </w:rPr>
      </w:pPr>
      <w:r w:rsidRPr="00192D03">
        <w:rPr>
          <w:sz w:val="20"/>
          <w:szCs w:val="20"/>
          <w:lang w:val="pt-BR"/>
        </w:rPr>
        <w:t>Equipe envolvida</w:t>
      </w:r>
    </w:p>
    <w:p w14:paraId="7F4FA846" w14:textId="77777777" w:rsidR="00F6058D" w:rsidRPr="00192D03" w:rsidRDefault="00F6058D" w:rsidP="00F6058D">
      <w:pPr>
        <w:pStyle w:val="Heading2"/>
        <w:numPr>
          <w:ilvl w:val="0"/>
          <w:numId w:val="0"/>
        </w:numPr>
        <w:jc w:val="both"/>
        <w:rPr>
          <w:rFonts w:asciiTheme="minorHAnsi" w:eastAsiaTheme="minorEastAsia" w:hAnsiTheme="minorHAnsi" w:cstheme="minorBidi"/>
          <w:b w:val="0"/>
          <w:bCs w:val="0"/>
          <w:sz w:val="20"/>
          <w:szCs w:val="20"/>
          <w:lang w:val="pt-BR"/>
        </w:rPr>
      </w:pPr>
      <w:r w:rsidRPr="00192D03">
        <w:rPr>
          <w:rFonts w:asciiTheme="minorHAnsi" w:eastAsiaTheme="minorEastAsia" w:hAnsiTheme="minorHAnsi" w:cstheme="minorBidi"/>
          <w:b w:val="0"/>
          <w:bCs w:val="0"/>
          <w:sz w:val="20"/>
          <w:szCs w:val="20"/>
          <w:lang w:val="pt-BR"/>
        </w:rPr>
        <w:t>Hilcea Ferreira, Janete da Cunha, DPI/OBT</w:t>
      </w:r>
    </w:p>
    <w:p w14:paraId="2DF790A6" w14:textId="2C31B236" w:rsidR="00F6058D" w:rsidRPr="00192D03" w:rsidRDefault="00F6058D" w:rsidP="00F6058D">
      <w:pPr>
        <w:jc w:val="both"/>
        <w:rPr>
          <w:sz w:val="20"/>
          <w:szCs w:val="20"/>
          <w:lang w:val="pt-BR"/>
        </w:rPr>
      </w:pPr>
      <w:r w:rsidRPr="00192D03">
        <w:rPr>
          <w:sz w:val="20"/>
          <w:szCs w:val="20"/>
          <w:lang w:val="pt-BR"/>
        </w:rPr>
        <w:t>Instrutores da DPI: Lúbia Vinhas, Eymar Lopes, Eduardo Camargo, Laercio Namikawa, Sergio Rosim, Gilberto Queiroz, Emiliano Castejon, Thales Korting, Marisa da Motta, Silvana Amaral, Jussara Ortiz, Hilcéa</w:t>
      </w:r>
      <w:r w:rsidR="00456C09">
        <w:rPr>
          <w:sz w:val="20"/>
          <w:szCs w:val="20"/>
          <w:lang w:val="pt-BR"/>
        </w:rPr>
        <w:t xml:space="preserve"> Ferreira e José Carlos Moreira e</w:t>
      </w:r>
      <w:r w:rsidRPr="00192D03">
        <w:rPr>
          <w:sz w:val="20"/>
          <w:szCs w:val="20"/>
          <w:lang w:val="pt-BR"/>
        </w:rPr>
        <w:t xml:space="preserve"> Karine Ferreira.</w:t>
      </w:r>
    </w:p>
    <w:p w14:paraId="0D74F6AA" w14:textId="77777777" w:rsidR="00F6058D" w:rsidRPr="00192D03" w:rsidRDefault="00F6058D" w:rsidP="00F6058D">
      <w:pPr>
        <w:jc w:val="both"/>
        <w:rPr>
          <w:sz w:val="20"/>
          <w:szCs w:val="20"/>
          <w:lang w:val="pt-BR"/>
        </w:rPr>
      </w:pPr>
      <w:r w:rsidRPr="00192D03">
        <w:rPr>
          <w:sz w:val="20"/>
          <w:szCs w:val="20"/>
          <w:lang w:val="pt-BR"/>
        </w:rPr>
        <w:t>Instrutores da DSR: Teresa Florenzano, Elisabete Moraes, Eliana Kalil Mello e Iris de Marcelhas e Souza,</w:t>
      </w:r>
    </w:p>
    <w:p w14:paraId="5B27A0BD" w14:textId="77777777" w:rsidR="00F6058D" w:rsidRDefault="00F6058D" w:rsidP="00F6058D">
      <w:pPr>
        <w:jc w:val="both"/>
        <w:rPr>
          <w:sz w:val="20"/>
          <w:szCs w:val="20"/>
          <w:lang w:val="pt-BR"/>
        </w:rPr>
      </w:pPr>
      <w:r w:rsidRPr="00192D03">
        <w:rPr>
          <w:sz w:val="20"/>
          <w:szCs w:val="20"/>
          <w:lang w:val="pt-BR"/>
        </w:rPr>
        <w:t xml:space="preserve">Colaboradores: Antônio Miguel </w:t>
      </w:r>
      <w:r>
        <w:rPr>
          <w:sz w:val="20"/>
          <w:szCs w:val="20"/>
          <w:lang w:val="pt-BR"/>
        </w:rPr>
        <w:t xml:space="preserve">Monteiro, </w:t>
      </w:r>
      <w:r w:rsidRPr="00192D03">
        <w:rPr>
          <w:sz w:val="20"/>
          <w:szCs w:val="20"/>
          <w:lang w:val="pt-BR"/>
        </w:rPr>
        <w:t>Camilo Rennó, Claudia Almeida, Evlyn Novo, Flávio Ponzoni, Marcio de Morisson Valeriano e Milton Kampel.</w:t>
      </w:r>
    </w:p>
    <w:p w14:paraId="1A4E495B" w14:textId="77777777" w:rsidR="00F6058D" w:rsidRPr="00E874FE" w:rsidRDefault="00F6058D" w:rsidP="00F6058D">
      <w:pPr>
        <w:pStyle w:val="Heading2"/>
        <w:rPr>
          <w:sz w:val="20"/>
          <w:szCs w:val="20"/>
          <w:lang w:val="pt-BR"/>
        </w:rPr>
      </w:pPr>
      <w:r w:rsidRPr="00E874FE">
        <w:rPr>
          <w:sz w:val="20"/>
          <w:szCs w:val="20"/>
          <w:lang w:val="pt-BR"/>
        </w:rPr>
        <w:t>Instituições Colaboradoras</w:t>
      </w:r>
    </w:p>
    <w:p w14:paraId="4860E19A" w14:textId="77777777" w:rsidR="00F6058D" w:rsidRDefault="00F6058D" w:rsidP="00F6058D">
      <w:pPr>
        <w:jc w:val="both"/>
        <w:rPr>
          <w:sz w:val="20"/>
          <w:szCs w:val="20"/>
          <w:lang w:val="pt-BR"/>
        </w:rPr>
      </w:pPr>
      <w:r>
        <w:rPr>
          <w:sz w:val="20"/>
          <w:szCs w:val="20"/>
          <w:lang w:val="pt-BR"/>
        </w:rPr>
        <w:t>INPE, SELPER</w:t>
      </w:r>
    </w:p>
    <w:p w14:paraId="47BBBDF7" w14:textId="77777777" w:rsidR="00F6058D" w:rsidRPr="00E874FE" w:rsidRDefault="00F6058D" w:rsidP="00F6058D">
      <w:pPr>
        <w:pStyle w:val="Heading2"/>
        <w:rPr>
          <w:sz w:val="20"/>
          <w:szCs w:val="20"/>
          <w:lang w:val="pt-BR"/>
        </w:rPr>
      </w:pPr>
      <w:r w:rsidRPr="00E874FE">
        <w:rPr>
          <w:sz w:val="20"/>
          <w:szCs w:val="20"/>
          <w:lang w:val="pt-BR"/>
        </w:rPr>
        <w:t>Vigência</w:t>
      </w:r>
    </w:p>
    <w:p w14:paraId="08739196" w14:textId="77777777" w:rsidR="00F6058D" w:rsidRDefault="00F6058D" w:rsidP="00F6058D">
      <w:pPr>
        <w:rPr>
          <w:sz w:val="20"/>
          <w:szCs w:val="20"/>
          <w:lang w:val="pt-BR"/>
        </w:rPr>
      </w:pPr>
      <w:r>
        <w:rPr>
          <w:sz w:val="20"/>
          <w:szCs w:val="20"/>
          <w:lang w:val="pt-BR"/>
        </w:rPr>
        <w:t>Desde 2000 sem previsão de término</w:t>
      </w:r>
    </w:p>
    <w:p w14:paraId="54A4EDB3" w14:textId="77777777" w:rsidR="00F6058D" w:rsidRDefault="00F6058D" w:rsidP="00F6058D">
      <w:pPr>
        <w:rPr>
          <w:sz w:val="20"/>
          <w:szCs w:val="20"/>
          <w:lang w:val="pt-BR"/>
        </w:rPr>
      </w:pPr>
      <w:r>
        <w:rPr>
          <w:noProof/>
          <w:sz w:val="20"/>
          <w:szCs w:val="20"/>
        </w:rPr>
        <w:drawing>
          <wp:inline distT="0" distB="0" distL="0" distR="0" wp14:anchorId="68B8FA42" wp14:editId="1B659523">
            <wp:extent cx="759460" cy="583565"/>
            <wp:effectExtent l="0" t="0" r="2540" b="635"/>
            <wp:docPr id="573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759460" cy="583565"/>
                    </a:xfrm>
                    <a:prstGeom prst="rect">
                      <a:avLst/>
                    </a:prstGeom>
                    <a:noFill/>
                    <a:ln>
                      <a:noFill/>
                    </a:ln>
                  </pic:spPr>
                </pic:pic>
              </a:graphicData>
            </a:graphic>
          </wp:inline>
        </w:drawing>
      </w:r>
      <w:r>
        <w:rPr>
          <w:sz w:val="20"/>
          <w:szCs w:val="20"/>
          <w:lang w:val="pt-BR"/>
        </w:rPr>
        <w:t xml:space="preserve"> </w:t>
      </w:r>
      <w:r>
        <w:rPr>
          <w:noProof/>
          <w:sz w:val="20"/>
          <w:szCs w:val="20"/>
        </w:rPr>
        <w:drawing>
          <wp:inline distT="0" distB="0" distL="0" distR="0" wp14:anchorId="23172D6B" wp14:editId="4B362335">
            <wp:extent cx="3478199" cy="1665263"/>
            <wp:effectExtent l="0" t="0" r="1905" b="11430"/>
            <wp:docPr id="573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3478693" cy="1665500"/>
                    </a:xfrm>
                    <a:prstGeom prst="rect">
                      <a:avLst/>
                    </a:prstGeom>
                    <a:noFill/>
                    <a:ln>
                      <a:noFill/>
                    </a:ln>
                  </pic:spPr>
                </pic:pic>
              </a:graphicData>
            </a:graphic>
          </wp:inline>
        </w:drawing>
      </w:r>
      <w:r>
        <w:rPr>
          <w:noProof/>
          <w:sz w:val="20"/>
          <w:szCs w:val="20"/>
        </w:rPr>
        <w:drawing>
          <wp:inline distT="0" distB="0" distL="0" distR="0" wp14:anchorId="76F19113" wp14:editId="2C578A87">
            <wp:extent cx="752475" cy="647065"/>
            <wp:effectExtent l="0" t="0" r="9525" b="0"/>
            <wp:docPr id="573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752475" cy="647065"/>
                    </a:xfrm>
                    <a:prstGeom prst="rect">
                      <a:avLst/>
                    </a:prstGeom>
                    <a:noFill/>
                    <a:ln>
                      <a:noFill/>
                    </a:ln>
                  </pic:spPr>
                </pic:pic>
              </a:graphicData>
            </a:graphic>
          </wp:inline>
        </w:drawing>
      </w:r>
    </w:p>
    <w:p w14:paraId="563FCD6F" w14:textId="77777777" w:rsidR="00F6058D" w:rsidRDefault="00F6058D" w:rsidP="00F6058D">
      <w:pPr>
        <w:spacing w:before="0"/>
        <w:rPr>
          <w:sz w:val="20"/>
          <w:szCs w:val="20"/>
        </w:rPr>
      </w:pPr>
    </w:p>
    <w:p w14:paraId="645C0EBA" w14:textId="77777777" w:rsidR="00B06CAA" w:rsidRDefault="00B06CAA">
      <w:pPr>
        <w:spacing w:before="0"/>
        <w:rPr>
          <w:rFonts w:asciiTheme="majorHAnsi" w:eastAsiaTheme="majorEastAsia" w:hAnsiTheme="majorHAnsi" w:cstheme="majorBidi"/>
          <w:b/>
          <w:bCs/>
          <w:sz w:val="20"/>
          <w:szCs w:val="20"/>
          <w:lang w:val="pt-BR"/>
        </w:rPr>
      </w:pPr>
      <w:r>
        <w:rPr>
          <w:szCs w:val="20"/>
          <w:lang w:val="pt-BR"/>
        </w:rPr>
        <w:br w:type="page"/>
      </w:r>
    </w:p>
    <w:p w14:paraId="029E790C" w14:textId="05BDFB3D" w:rsidR="00BD2492" w:rsidRDefault="00BD2492" w:rsidP="00B06CAA">
      <w:pPr>
        <w:pStyle w:val="Heading1"/>
        <w:spacing w:before="0"/>
        <w:ind w:left="431" w:hanging="431"/>
        <w:rPr>
          <w:szCs w:val="20"/>
          <w:lang w:val="pt-BR"/>
        </w:rPr>
      </w:pPr>
      <w:bookmarkStart w:id="1" w:name="_Ref283998148"/>
      <w:r w:rsidRPr="00C80D9A">
        <w:rPr>
          <w:szCs w:val="20"/>
          <w:lang w:val="pt-BR"/>
        </w:rPr>
        <w:t>Monitoramento Ambiental por Satélites no Bioma Amazônia</w:t>
      </w:r>
      <w:bookmarkEnd w:id="1"/>
      <w:r>
        <w:rPr>
          <w:szCs w:val="20"/>
          <w:lang w:val="pt-BR"/>
        </w:rPr>
        <w:t xml:space="preserve"> </w:t>
      </w:r>
    </w:p>
    <w:p w14:paraId="14967CEE" w14:textId="77777777" w:rsidR="00BD2492" w:rsidRDefault="00BD2492" w:rsidP="00BD2492">
      <w:pPr>
        <w:pStyle w:val="NormalOptimum"/>
        <w:spacing w:before="120" w:after="240"/>
        <w:contextualSpacing w:val="0"/>
        <w:rPr>
          <w:sz w:val="20"/>
          <w:szCs w:val="20"/>
        </w:rPr>
      </w:pPr>
      <w:r w:rsidRPr="00C80D9A">
        <w:rPr>
          <w:sz w:val="20"/>
          <w:szCs w:val="20"/>
        </w:rPr>
        <w:t>O projeto tem por objetivo apoiar o desenvolvimento de estudos sobre usos e cobertura da terra no Bioma Amazônia, bem como a ampliação e o aprimoramento do monitoramento ambiental por satélites realizado pelo Instituto Nacional de Pesquisas Espaciais (INPE).</w:t>
      </w:r>
    </w:p>
    <w:p w14:paraId="6C437972" w14:textId="77777777" w:rsidR="00BD2492" w:rsidRPr="00204A68" w:rsidRDefault="00BD2492" w:rsidP="00BD2492">
      <w:pPr>
        <w:pStyle w:val="NormalOptimum"/>
        <w:spacing w:before="120" w:after="240"/>
        <w:contextualSpacing w:val="0"/>
        <w:rPr>
          <w:sz w:val="20"/>
          <w:szCs w:val="20"/>
        </w:rPr>
      </w:pPr>
      <w:r w:rsidRPr="00204A68">
        <w:rPr>
          <w:sz w:val="20"/>
          <w:szCs w:val="20"/>
        </w:rPr>
        <w:t>O projeto abrange toda a região Amazônica e, em determinadas ações, tem potencial de compartilhamento da metodologia e de utilização dos dados, tecnologias e equipamentos para monitoramento ambiental em outras regiões e biomas brasileiros, assim como em outros países tropicais.</w:t>
      </w:r>
      <w:r>
        <w:rPr>
          <w:sz w:val="20"/>
          <w:szCs w:val="20"/>
        </w:rPr>
        <w:t xml:space="preserve"> </w:t>
      </w:r>
      <w:r w:rsidRPr="00204A68">
        <w:rPr>
          <w:sz w:val="20"/>
          <w:szCs w:val="20"/>
        </w:rPr>
        <w:t>A operação contempla sete subprojetos, listados abaixo:</w:t>
      </w:r>
    </w:p>
    <w:p w14:paraId="73970A17" w14:textId="392CF02F" w:rsidR="00BD2492" w:rsidRPr="00204A68" w:rsidRDefault="00BD2492" w:rsidP="00B06CAA">
      <w:pPr>
        <w:pStyle w:val="NormalOptimum"/>
        <w:numPr>
          <w:ilvl w:val="0"/>
          <w:numId w:val="7"/>
        </w:numPr>
        <w:ind w:left="714" w:hanging="357"/>
        <w:contextualSpacing w:val="0"/>
        <w:rPr>
          <w:sz w:val="20"/>
          <w:szCs w:val="20"/>
        </w:rPr>
      </w:pPr>
      <w:r w:rsidRPr="00204A68">
        <w:rPr>
          <w:sz w:val="20"/>
          <w:szCs w:val="20"/>
        </w:rPr>
        <w:t>Mapeamento do uso e cobertura da terra na Amazônia Legal</w:t>
      </w:r>
      <w:r w:rsidR="00CE43E7">
        <w:rPr>
          <w:sz w:val="20"/>
          <w:szCs w:val="20"/>
        </w:rPr>
        <w:t xml:space="preserve"> (CRA)</w:t>
      </w:r>
      <w:r w:rsidRPr="00204A68">
        <w:rPr>
          <w:sz w:val="20"/>
          <w:szCs w:val="20"/>
        </w:rPr>
        <w:t>;</w:t>
      </w:r>
    </w:p>
    <w:p w14:paraId="046B01FB" w14:textId="0C06FF56" w:rsidR="00BD2492" w:rsidRPr="00204A68" w:rsidRDefault="00BD2492" w:rsidP="00B06CAA">
      <w:pPr>
        <w:pStyle w:val="NormalOptimum"/>
        <w:numPr>
          <w:ilvl w:val="0"/>
          <w:numId w:val="7"/>
        </w:numPr>
        <w:ind w:left="714" w:hanging="357"/>
        <w:contextualSpacing w:val="0"/>
        <w:rPr>
          <w:sz w:val="20"/>
          <w:szCs w:val="20"/>
        </w:rPr>
      </w:pPr>
      <w:r w:rsidRPr="00204A68">
        <w:rPr>
          <w:sz w:val="20"/>
          <w:szCs w:val="20"/>
        </w:rPr>
        <w:t>Aprimoramento do software TerraAmazon</w:t>
      </w:r>
      <w:r w:rsidR="00CE43E7">
        <w:rPr>
          <w:sz w:val="20"/>
          <w:szCs w:val="20"/>
        </w:rPr>
        <w:t xml:space="preserve"> (OBT/DPI)</w:t>
      </w:r>
      <w:r w:rsidRPr="00204A68">
        <w:rPr>
          <w:sz w:val="20"/>
          <w:szCs w:val="20"/>
        </w:rPr>
        <w:t>;</w:t>
      </w:r>
    </w:p>
    <w:p w14:paraId="1837A3C6" w14:textId="58D43D77" w:rsidR="00BD2492" w:rsidRPr="00204A68" w:rsidRDefault="00BD2492" w:rsidP="00B06CAA">
      <w:pPr>
        <w:pStyle w:val="NormalOptimum"/>
        <w:numPr>
          <w:ilvl w:val="0"/>
          <w:numId w:val="7"/>
        </w:numPr>
        <w:ind w:left="714" w:hanging="357"/>
        <w:contextualSpacing w:val="0"/>
        <w:rPr>
          <w:sz w:val="20"/>
          <w:szCs w:val="20"/>
        </w:rPr>
      </w:pPr>
      <w:r w:rsidRPr="00204A68">
        <w:rPr>
          <w:sz w:val="20"/>
          <w:szCs w:val="20"/>
        </w:rPr>
        <w:t>Melhoria dos serviços de recepção, distribuição e uso das imagens de sensoriamento remoto do INPE</w:t>
      </w:r>
      <w:r w:rsidR="00CE43E7">
        <w:rPr>
          <w:sz w:val="20"/>
          <w:szCs w:val="20"/>
        </w:rPr>
        <w:t xml:space="preserve"> (OBT/DGI-CPTEC)</w:t>
      </w:r>
      <w:r w:rsidRPr="00204A68">
        <w:rPr>
          <w:sz w:val="20"/>
          <w:szCs w:val="20"/>
        </w:rPr>
        <w:t>;</w:t>
      </w:r>
    </w:p>
    <w:p w14:paraId="29928F24" w14:textId="77BC069C" w:rsidR="00BD2492" w:rsidRPr="00204A68" w:rsidRDefault="00BD2492" w:rsidP="00B06CAA">
      <w:pPr>
        <w:pStyle w:val="NormalOptimum"/>
        <w:numPr>
          <w:ilvl w:val="0"/>
          <w:numId w:val="7"/>
        </w:numPr>
        <w:ind w:left="714" w:hanging="357"/>
        <w:contextualSpacing w:val="0"/>
        <w:rPr>
          <w:sz w:val="20"/>
          <w:szCs w:val="20"/>
        </w:rPr>
      </w:pPr>
      <w:r w:rsidRPr="00204A68">
        <w:rPr>
          <w:sz w:val="20"/>
          <w:szCs w:val="20"/>
        </w:rPr>
        <w:t>Aprimoramento do monitoramento de focos de queimadas e incêndios florestais</w:t>
      </w:r>
      <w:r w:rsidR="00CE43E7">
        <w:rPr>
          <w:sz w:val="20"/>
          <w:szCs w:val="20"/>
        </w:rPr>
        <w:t xml:space="preserve"> (OBT-CPTEC)</w:t>
      </w:r>
      <w:r w:rsidRPr="00204A68">
        <w:rPr>
          <w:sz w:val="20"/>
          <w:szCs w:val="20"/>
        </w:rPr>
        <w:t>;</w:t>
      </w:r>
    </w:p>
    <w:p w14:paraId="768A11FF" w14:textId="2AFBD5D1" w:rsidR="00BD2492" w:rsidRPr="00204A68" w:rsidRDefault="00BD2492" w:rsidP="00B06CAA">
      <w:pPr>
        <w:pStyle w:val="NormalOptimum"/>
        <w:numPr>
          <w:ilvl w:val="0"/>
          <w:numId w:val="7"/>
        </w:numPr>
        <w:ind w:left="714" w:hanging="357"/>
        <w:contextualSpacing w:val="0"/>
        <w:rPr>
          <w:sz w:val="20"/>
          <w:szCs w:val="20"/>
        </w:rPr>
      </w:pPr>
      <w:r w:rsidRPr="00204A68">
        <w:rPr>
          <w:sz w:val="20"/>
          <w:szCs w:val="20"/>
        </w:rPr>
        <w:t>Estudo das trajetórias de padrões e processos na caracterização de dinâmicas do desmatamento na Amazônia</w:t>
      </w:r>
      <w:r w:rsidR="00CE43E7">
        <w:rPr>
          <w:sz w:val="20"/>
          <w:szCs w:val="20"/>
        </w:rPr>
        <w:t xml:space="preserve"> (OBT/DPI)</w:t>
      </w:r>
      <w:r w:rsidRPr="00204A68">
        <w:rPr>
          <w:sz w:val="20"/>
          <w:szCs w:val="20"/>
        </w:rPr>
        <w:t>;</w:t>
      </w:r>
    </w:p>
    <w:p w14:paraId="29E14D23" w14:textId="1A467205" w:rsidR="00BD2492" w:rsidRPr="00204A68" w:rsidRDefault="00BD2492" w:rsidP="00B06CAA">
      <w:pPr>
        <w:pStyle w:val="NormalOptimum"/>
        <w:numPr>
          <w:ilvl w:val="0"/>
          <w:numId w:val="7"/>
        </w:numPr>
        <w:ind w:left="714" w:hanging="357"/>
        <w:contextualSpacing w:val="0"/>
        <w:rPr>
          <w:sz w:val="20"/>
          <w:szCs w:val="20"/>
        </w:rPr>
      </w:pPr>
      <w:r w:rsidRPr="00204A68">
        <w:rPr>
          <w:sz w:val="20"/>
          <w:szCs w:val="20"/>
        </w:rPr>
        <w:t>Disponibilização de ferramentas de modelagem de mudanças de uso da terra</w:t>
      </w:r>
      <w:r w:rsidR="00CE43E7">
        <w:rPr>
          <w:sz w:val="20"/>
          <w:szCs w:val="20"/>
        </w:rPr>
        <w:t xml:space="preserve"> (CST)</w:t>
      </w:r>
      <w:r w:rsidRPr="00204A68">
        <w:rPr>
          <w:sz w:val="20"/>
          <w:szCs w:val="20"/>
        </w:rPr>
        <w:t>;</w:t>
      </w:r>
    </w:p>
    <w:p w14:paraId="435907F7" w14:textId="13A7430B" w:rsidR="00BD2492" w:rsidRPr="00204A68" w:rsidRDefault="00BD2492" w:rsidP="00B06CAA">
      <w:pPr>
        <w:pStyle w:val="NormalOptimum"/>
        <w:numPr>
          <w:ilvl w:val="0"/>
          <w:numId w:val="7"/>
        </w:numPr>
        <w:ind w:left="714" w:hanging="357"/>
        <w:contextualSpacing w:val="0"/>
        <w:rPr>
          <w:sz w:val="20"/>
          <w:szCs w:val="20"/>
        </w:rPr>
      </w:pPr>
      <w:r w:rsidRPr="00204A68">
        <w:rPr>
          <w:sz w:val="20"/>
          <w:szCs w:val="20"/>
        </w:rPr>
        <w:t xml:space="preserve">Melhoria dos métodos de estimativa de biomassa e de modelos de estimativa de emissões por mudança de uso da </w:t>
      </w:r>
      <w:r w:rsidR="00CE43E7">
        <w:rPr>
          <w:sz w:val="20"/>
          <w:szCs w:val="20"/>
        </w:rPr>
        <w:t>T</w:t>
      </w:r>
      <w:r w:rsidRPr="00204A68">
        <w:rPr>
          <w:sz w:val="20"/>
          <w:szCs w:val="20"/>
        </w:rPr>
        <w:t>erra</w:t>
      </w:r>
      <w:r w:rsidR="00CE43E7">
        <w:rPr>
          <w:sz w:val="20"/>
          <w:szCs w:val="20"/>
        </w:rPr>
        <w:t xml:space="preserve"> (CST)</w:t>
      </w:r>
      <w:r w:rsidRPr="00204A68">
        <w:rPr>
          <w:sz w:val="20"/>
          <w:szCs w:val="20"/>
        </w:rPr>
        <w:t>.</w:t>
      </w:r>
    </w:p>
    <w:p w14:paraId="499356D0" w14:textId="77777777" w:rsidR="00BD2492" w:rsidRPr="00E874FE" w:rsidRDefault="00BD2492" w:rsidP="00BD2492">
      <w:pPr>
        <w:pStyle w:val="Heading2"/>
        <w:rPr>
          <w:sz w:val="20"/>
          <w:szCs w:val="20"/>
          <w:lang w:val="pt-BR"/>
        </w:rPr>
      </w:pPr>
      <w:r>
        <w:rPr>
          <w:sz w:val="20"/>
          <w:szCs w:val="20"/>
          <w:lang w:val="pt-BR"/>
        </w:rPr>
        <w:t>Orçamento</w:t>
      </w:r>
    </w:p>
    <w:p w14:paraId="3476395D" w14:textId="2EC6F932" w:rsidR="00BD2492" w:rsidRDefault="00BD2492" w:rsidP="00BD2492">
      <w:pPr>
        <w:spacing w:before="0"/>
        <w:jc w:val="both"/>
        <w:rPr>
          <w:sz w:val="20"/>
          <w:szCs w:val="20"/>
          <w:lang w:val="pt-BR"/>
        </w:rPr>
      </w:pPr>
      <w:r>
        <w:rPr>
          <w:sz w:val="20"/>
          <w:szCs w:val="20"/>
          <w:lang w:val="pt-BR"/>
        </w:rPr>
        <w:t>R$66.952.436</w:t>
      </w:r>
      <w:r w:rsidRPr="00E874FE">
        <w:rPr>
          <w:sz w:val="20"/>
          <w:szCs w:val="20"/>
          <w:lang w:val="pt-BR"/>
        </w:rPr>
        <w:t xml:space="preserve"> </w:t>
      </w:r>
      <w:r>
        <w:rPr>
          <w:sz w:val="20"/>
          <w:szCs w:val="20"/>
          <w:lang w:val="pt-BR"/>
        </w:rPr>
        <w:t>dos recursos do Fundo Amazonia administrado pelo BNDES.</w:t>
      </w:r>
      <w:r w:rsidR="00B31ED6">
        <w:rPr>
          <w:sz w:val="20"/>
          <w:szCs w:val="20"/>
          <w:lang w:val="pt-BR"/>
        </w:rPr>
        <w:t xml:space="preserve"> </w:t>
      </w:r>
      <w:r w:rsidR="00B31ED6" w:rsidRPr="00156A55">
        <w:rPr>
          <w:sz w:val="20"/>
          <w:szCs w:val="20"/>
          <w:lang w:val="pt-BR"/>
        </w:rPr>
        <w:t xml:space="preserve">). </w:t>
      </w:r>
      <w:r w:rsidR="00B31ED6" w:rsidRPr="00156A55">
        <w:rPr>
          <w:sz w:val="20"/>
          <w:szCs w:val="20"/>
          <w:u w:val="single"/>
          <w:lang w:val="pt-BR"/>
        </w:rPr>
        <w:t>Aprovado, recurso não liberado.</w:t>
      </w:r>
    </w:p>
    <w:p w14:paraId="3683696C" w14:textId="77777777" w:rsidR="00BD2492" w:rsidRPr="00E874FE" w:rsidRDefault="00BD2492" w:rsidP="00BD2492">
      <w:pPr>
        <w:pStyle w:val="Heading2"/>
        <w:rPr>
          <w:sz w:val="20"/>
          <w:szCs w:val="20"/>
          <w:lang w:val="pt-BR"/>
        </w:rPr>
      </w:pPr>
      <w:r w:rsidRPr="00E874FE">
        <w:rPr>
          <w:sz w:val="20"/>
          <w:szCs w:val="20"/>
          <w:lang w:val="pt-BR"/>
        </w:rPr>
        <w:t xml:space="preserve">Equipe envolvida </w:t>
      </w:r>
    </w:p>
    <w:p w14:paraId="6A701665" w14:textId="77777777" w:rsidR="00BD2492" w:rsidRDefault="00BD2492" w:rsidP="00BD2492">
      <w:pPr>
        <w:spacing w:before="0"/>
        <w:jc w:val="both"/>
        <w:rPr>
          <w:sz w:val="20"/>
          <w:szCs w:val="20"/>
          <w:lang w:val="pt-BR"/>
        </w:rPr>
      </w:pPr>
      <w:r>
        <w:rPr>
          <w:sz w:val="20"/>
          <w:szCs w:val="20"/>
          <w:lang w:val="pt-BR"/>
        </w:rPr>
        <w:t>Lubia Vinhas, Jose Bacellar, Leila Fonseca, Isabel Escada – DPI/OBT</w:t>
      </w:r>
    </w:p>
    <w:p w14:paraId="69180970" w14:textId="77777777" w:rsidR="00BD2492" w:rsidRDefault="00BD2492" w:rsidP="00BD2492">
      <w:pPr>
        <w:spacing w:before="0"/>
        <w:jc w:val="both"/>
        <w:rPr>
          <w:sz w:val="20"/>
          <w:szCs w:val="20"/>
          <w:lang w:val="pt-BR"/>
        </w:rPr>
      </w:pPr>
    </w:p>
    <w:p w14:paraId="5A2F0B57" w14:textId="77777777" w:rsidR="00BD2492" w:rsidRDefault="00BD2492" w:rsidP="00BD2492">
      <w:pPr>
        <w:spacing w:before="0"/>
        <w:jc w:val="both"/>
        <w:rPr>
          <w:sz w:val="20"/>
          <w:szCs w:val="20"/>
          <w:lang w:val="pt-BR"/>
        </w:rPr>
      </w:pPr>
      <w:r>
        <w:rPr>
          <w:sz w:val="20"/>
          <w:szCs w:val="20"/>
          <w:lang w:val="pt-BR"/>
        </w:rPr>
        <w:t>Jean Ometto, Ana Paula Aguiar – CST/INPE, Alessandra Gomes – CRA/INPE, Alberto Setzer CPTEC/INPE</w:t>
      </w:r>
    </w:p>
    <w:p w14:paraId="59D2F9E5" w14:textId="77777777" w:rsidR="00BD2492" w:rsidRDefault="00BD2492" w:rsidP="00BD2492">
      <w:pPr>
        <w:spacing w:before="0"/>
        <w:jc w:val="both"/>
        <w:rPr>
          <w:sz w:val="20"/>
          <w:szCs w:val="20"/>
          <w:lang w:val="pt-BR"/>
        </w:rPr>
      </w:pPr>
    </w:p>
    <w:p w14:paraId="0DC9B89C" w14:textId="77777777" w:rsidR="00BD2492" w:rsidRPr="00E874FE" w:rsidRDefault="00BD2492" w:rsidP="00BD2492">
      <w:pPr>
        <w:spacing w:before="0"/>
        <w:jc w:val="both"/>
        <w:rPr>
          <w:sz w:val="20"/>
          <w:szCs w:val="20"/>
          <w:lang w:val="pt-BR"/>
        </w:rPr>
      </w:pPr>
      <w:r>
        <w:rPr>
          <w:sz w:val="20"/>
          <w:szCs w:val="20"/>
          <w:lang w:val="pt-BR"/>
        </w:rPr>
        <w:t>* São listados apenas os coordenadores, muitas outras pessoas estão envolvidas.</w:t>
      </w:r>
    </w:p>
    <w:p w14:paraId="0EBBFA2A" w14:textId="77777777" w:rsidR="00BD2492" w:rsidRDefault="00BD2492" w:rsidP="00BD2492">
      <w:pPr>
        <w:pStyle w:val="Heading2"/>
        <w:rPr>
          <w:sz w:val="20"/>
          <w:szCs w:val="20"/>
          <w:lang w:val="pt-BR"/>
        </w:rPr>
      </w:pPr>
      <w:r w:rsidRPr="00E874FE">
        <w:rPr>
          <w:sz w:val="20"/>
          <w:szCs w:val="20"/>
          <w:lang w:val="pt-BR"/>
        </w:rPr>
        <w:t>Instituições Colaboradoras</w:t>
      </w:r>
      <w:r>
        <w:rPr>
          <w:sz w:val="20"/>
          <w:szCs w:val="20"/>
          <w:lang w:val="pt-BR"/>
        </w:rPr>
        <w:t xml:space="preserve"> </w:t>
      </w:r>
    </w:p>
    <w:p w14:paraId="5C78C74B" w14:textId="77777777" w:rsidR="00BD2492" w:rsidRPr="00204A68" w:rsidRDefault="00BD2492" w:rsidP="00BD2492">
      <w:pPr>
        <w:rPr>
          <w:sz w:val="20"/>
          <w:szCs w:val="20"/>
          <w:lang w:val="pt-BR"/>
        </w:rPr>
      </w:pPr>
      <w:r>
        <w:rPr>
          <w:sz w:val="20"/>
          <w:szCs w:val="20"/>
          <w:lang w:val="pt-BR"/>
        </w:rPr>
        <w:t>OBT/INPE, CRA/INPE, CST/INPE, Embrapa</w:t>
      </w:r>
    </w:p>
    <w:p w14:paraId="20825E44" w14:textId="77777777" w:rsidR="00BD2492" w:rsidRPr="00E874FE" w:rsidRDefault="00BD2492" w:rsidP="00BD2492">
      <w:pPr>
        <w:pStyle w:val="Heading2"/>
        <w:rPr>
          <w:sz w:val="20"/>
          <w:szCs w:val="20"/>
          <w:lang w:val="pt-BR"/>
        </w:rPr>
      </w:pPr>
      <w:r w:rsidRPr="00E874FE">
        <w:rPr>
          <w:sz w:val="20"/>
          <w:szCs w:val="20"/>
          <w:lang w:val="pt-BR"/>
        </w:rPr>
        <w:t>Vigência</w:t>
      </w:r>
    </w:p>
    <w:p w14:paraId="44671E42" w14:textId="77777777" w:rsidR="00BD2492" w:rsidRDefault="00BD2492" w:rsidP="00BD2492">
      <w:pPr>
        <w:rPr>
          <w:sz w:val="20"/>
          <w:szCs w:val="20"/>
          <w:lang w:val="pt-BR"/>
        </w:rPr>
      </w:pPr>
      <w:r>
        <w:rPr>
          <w:sz w:val="20"/>
          <w:szCs w:val="20"/>
          <w:lang w:val="pt-BR"/>
        </w:rPr>
        <w:t>3 anos. Liberação de recursos prevista para janeiro de 2015.</w:t>
      </w:r>
    </w:p>
    <w:p w14:paraId="4300B5B9" w14:textId="77777777" w:rsidR="00BD2492" w:rsidRDefault="00BD2492" w:rsidP="00BD2492">
      <w:pPr>
        <w:spacing w:before="0"/>
        <w:rPr>
          <w:sz w:val="20"/>
          <w:szCs w:val="20"/>
          <w:lang w:val="pt-BR"/>
        </w:rPr>
      </w:pPr>
    </w:p>
    <w:p w14:paraId="55B0B5C3" w14:textId="77777777" w:rsidR="00BD2492" w:rsidRPr="00FF400F" w:rsidRDefault="00BD2492" w:rsidP="00B06CAA">
      <w:pPr>
        <w:pStyle w:val="Heading1"/>
        <w:spacing w:before="0"/>
        <w:ind w:left="431" w:hanging="431"/>
        <w:rPr>
          <w:rFonts w:cs="Helvetica"/>
          <w:szCs w:val="20"/>
        </w:rPr>
      </w:pPr>
      <w:r>
        <w:rPr>
          <w:szCs w:val="20"/>
          <w:lang w:val="pt-BR"/>
        </w:rPr>
        <w:br w:type="page"/>
      </w:r>
      <w:r w:rsidRPr="00B06CAA">
        <w:rPr>
          <w:szCs w:val="20"/>
          <w:lang w:val="pt-BR"/>
        </w:rPr>
        <w:t>e-Sensing: Big Earth observation data analytics for land use and land cover change information</w:t>
      </w:r>
      <w:r w:rsidRPr="00FF400F">
        <w:rPr>
          <w:rFonts w:cs="Helvetica"/>
          <w:szCs w:val="20"/>
        </w:rPr>
        <w:t xml:space="preserve"> </w:t>
      </w:r>
    </w:p>
    <w:p w14:paraId="7739ED38" w14:textId="77777777" w:rsidR="00BD2492" w:rsidRPr="00E874FE" w:rsidRDefault="00BD2492" w:rsidP="00BD2492">
      <w:pPr>
        <w:spacing w:after="120"/>
        <w:jc w:val="both"/>
        <w:rPr>
          <w:rFonts w:eastAsia="Times New Roman" w:cs="Times New Roman"/>
          <w:sz w:val="20"/>
          <w:szCs w:val="20"/>
          <w:lang w:val="pt-BR"/>
        </w:rPr>
      </w:pPr>
      <w:r w:rsidRPr="00E874FE">
        <w:rPr>
          <w:rFonts w:eastAsia="Times New Roman" w:cs="Times New Roman"/>
          <w:sz w:val="20"/>
          <w:szCs w:val="20"/>
          <w:lang w:val="pt-BR"/>
        </w:rPr>
        <w:t>Este projeto consiste no desenvolvimento de uma infra-estr</w:t>
      </w:r>
      <w:r>
        <w:rPr>
          <w:rFonts w:eastAsia="Times New Roman" w:cs="Times New Roman"/>
          <w:sz w:val="20"/>
          <w:szCs w:val="20"/>
          <w:lang w:val="pt-BR"/>
        </w:rPr>
        <w:t>utura computacional baseada no Sistema de Gerenciamento e a</w:t>
      </w:r>
      <w:r w:rsidRPr="00E874FE">
        <w:rPr>
          <w:rFonts w:eastAsia="Times New Roman" w:cs="Times New Roman"/>
          <w:sz w:val="20"/>
          <w:szCs w:val="20"/>
          <w:lang w:val="pt-BR"/>
        </w:rPr>
        <w:t>nálise de dados científicos SciDB.</w:t>
      </w:r>
    </w:p>
    <w:p w14:paraId="044E63C6" w14:textId="77777777" w:rsidR="00BD2492" w:rsidRPr="00E874FE" w:rsidRDefault="00BD2492" w:rsidP="00BD2492">
      <w:pPr>
        <w:spacing w:after="120"/>
        <w:jc w:val="both"/>
        <w:rPr>
          <w:rFonts w:eastAsia="Times New Roman" w:cs="Times New Roman"/>
          <w:sz w:val="20"/>
          <w:szCs w:val="20"/>
          <w:lang w:val="pt-BR"/>
        </w:rPr>
      </w:pPr>
      <w:r w:rsidRPr="00E874FE">
        <w:rPr>
          <w:rFonts w:eastAsia="Times New Roman" w:cs="Times New Roman"/>
          <w:sz w:val="20"/>
          <w:szCs w:val="20"/>
          <w:lang w:val="pt-BR"/>
        </w:rPr>
        <w:t>Os dados dos sensores MODIS (Terra e Aqua) e TM/ETM/OLI (Landsat) serão organizados na forma de um banco de dados matricial que possibilitará a realização de processamentos distribuídos em um ambiente com alta escalabilidade.</w:t>
      </w:r>
    </w:p>
    <w:p w14:paraId="4E566218" w14:textId="77777777" w:rsidR="00BD2492" w:rsidRDefault="00BD2492" w:rsidP="00BD2492">
      <w:pPr>
        <w:spacing w:after="120"/>
        <w:jc w:val="both"/>
        <w:rPr>
          <w:rFonts w:eastAsia="Times New Roman" w:cs="Times New Roman"/>
          <w:sz w:val="20"/>
          <w:szCs w:val="20"/>
          <w:lang w:val="pt-BR"/>
        </w:rPr>
      </w:pPr>
      <w:r w:rsidRPr="00E874FE">
        <w:rPr>
          <w:rFonts w:eastAsia="Times New Roman" w:cs="Times New Roman"/>
          <w:sz w:val="20"/>
          <w:szCs w:val="20"/>
          <w:lang w:val="pt-BR"/>
        </w:rPr>
        <w:t>Um segundo objetivo do projeto é a  inclusão de procedimentos de filtragem, interpolação no tempo, armazenamento, classificação de padrões temporais e visualização das series de forma interativa sobre esse ambiente.</w:t>
      </w:r>
      <w:r>
        <w:rPr>
          <w:rFonts w:eastAsia="Times New Roman" w:cs="Times New Roman"/>
          <w:sz w:val="20"/>
          <w:szCs w:val="20"/>
          <w:lang w:val="pt-BR"/>
        </w:rPr>
        <w:t xml:space="preserve"> </w:t>
      </w:r>
    </w:p>
    <w:p w14:paraId="62FE1147" w14:textId="77777777" w:rsidR="00BD2492" w:rsidRPr="00E874FE" w:rsidRDefault="00BD2492" w:rsidP="00BD2492">
      <w:pPr>
        <w:spacing w:after="120"/>
        <w:jc w:val="both"/>
        <w:rPr>
          <w:rFonts w:eastAsia="Times New Roman" w:cs="Times New Roman"/>
          <w:sz w:val="20"/>
          <w:szCs w:val="20"/>
          <w:lang w:val="pt-BR"/>
        </w:rPr>
      </w:pPr>
      <w:r>
        <w:rPr>
          <w:rFonts w:eastAsia="Times New Roman" w:cs="Times New Roman"/>
          <w:sz w:val="20"/>
          <w:szCs w:val="20"/>
          <w:lang w:val="pt-BR"/>
        </w:rPr>
        <w:t>Finalmente pretende-se exportar funcionalidades de análise em uma linguagem de alto nível, integrada com as ferramentas da TerraLib para que os pesquisadores possam prototipar e validar seus algoritmos.</w:t>
      </w:r>
    </w:p>
    <w:p w14:paraId="47E9B379" w14:textId="77777777" w:rsidR="00BD2492" w:rsidRPr="00E874FE" w:rsidRDefault="00BD2492" w:rsidP="00BD2492">
      <w:pPr>
        <w:pStyle w:val="Heading2"/>
        <w:rPr>
          <w:sz w:val="20"/>
          <w:szCs w:val="20"/>
          <w:lang w:val="pt-BR"/>
        </w:rPr>
      </w:pPr>
      <w:r w:rsidRPr="00E874FE">
        <w:rPr>
          <w:sz w:val="20"/>
          <w:szCs w:val="20"/>
          <w:lang w:val="pt-BR"/>
        </w:rPr>
        <w:t>Orçamento</w:t>
      </w:r>
    </w:p>
    <w:p w14:paraId="6B970B43" w14:textId="77777777" w:rsidR="00BD2492" w:rsidRPr="00E874FE" w:rsidRDefault="00BD2492" w:rsidP="00BD2492">
      <w:pPr>
        <w:spacing w:after="120"/>
        <w:jc w:val="both"/>
        <w:rPr>
          <w:sz w:val="20"/>
          <w:szCs w:val="20"/>
          <w:lang w:val="pt-BR"/>
        </w:rPr>
      </w:pPr>
      <w:r>
        <w:rPr>
          <w:sz w:val="20"/>
          <w:szCs w:val="20"/>
          <w:lang w:val="pt-BR"/>
        </w:rPr>
        <w:t>R$2.099.000,00 da FAPESP</w:t>
      </w:r>
    </w:p>
    <w:p w14:paraId="1C97EF2B" w14:textId="77777777" w:rsidR="00BD2492" w:rsidRPr="00E874FE" w:rsidRDefault="00BD2492" w:rsidP="00BD2492">
      <w:pPr>
        <w:pStyle w:val="Heading2"/>
        <w:rPr>
          <w:sz w:val="20"/>
          <w:szCs w:val="20"/>
          <w:lang w:val="pt-BR"/>
        </w:rPr>
      </w:pPr>
      <w:r w:rsidRPr="00E874FE">
        <w:rPr>
          <w:sz w:val="20"/>
          <w:szCs w:val="20"/>
          <w:lang w:val="pt-BR"/>
        </w:rPr>
        <w:t>Equipe envolvida</w:t>
      </w:r>
    </w:p>
    <w:p w14:paraId="0BBF18C5" w14:textId="0BF9EA9B" w:rsidR="00BD2492" w:rsidRDefault="00BD2492" w:rsidP="00BD2492">
      <w:pPr>
        <w:spacing w:after="120"/>
        <w:jc w:val="both"/>
        <w:rPr>
          <w:rFonts w:eastAsia="Times New Roman" w:cs="Times New Roman"/>
          <w:sz w:val="20"/>
          <w:szCs w:val="20"/>
          <w:lang w:val="pt-BR"/>
        </w:rPr>
      </w:pPr>
      <w:r w:rsidRPr="00E874FE">
        <w:rPr>
          <w:rFonts w:eastAsia="Times New Roman" w:cs="Times New Roman"/>
          <w:sz w:val="20"/>
          <w:szCs w:val="20"/>
          <w:lang w:val="pt-BR"/>
        </w:rPr>
        <w:t>Ricardo Cartaxo, Gilberto Câmara, Gilberto Ribeiro, Karine Ferreira, Lubia Vinhas, Thales Korting, Luis Maurano, Isabel Escada, Julio D’Alge, Camilo Rennó</w:t>
      </w:r>
      <w:r>
        <w:rPr>
          <w:rFonts w:eastAsia="Times New Roman" w:cs="Times New Roman"/>
          <w:sz w:val="20"/>
          <w:szCs w:val="20"/>
          <w:lang w:val="pt-BR"/>
        </w:rPr>
        <w:t xml:space="preserve"> e Silvana Amaral. –</w:t>
      </w:r>
      <w:r w:rsidR="00B06CAA">
        <w:rPr>
          <w:rFonts w:eastAsia="Times New Roman" w:cs="Times New Roman"/>
          <w:sz w:val="20"/>
          <w:szCs w:val="20"/>
          <w:lang w:val="pt-BR"/>
        </w:rPr>
        <w:t xml:space="preserve"> DPI/OBT, Ieda Sanches – DSR/OBT,</w:t>
      </w:r>
      <w:r>
        <w:rPr>
          <w:rFonts w:eastAsia="Times New Roman" w:cs="Times New Roman"/>
          <w:sz w:val="20"/>
          <w:szCs w:val="20"/>
          <w:lang w:val="pt-BR"/>
        </w:rPr>
        <w:t xml:space="preserve"> </w:t>
      </w:r>
      <w:r w:rsidR="00B06CAA" w:rsidRPr="00E874FE">
        <w:rPr>
          <w:rFonts w:eastAsia="Times New Roman" w:cs="Times New Roman"/>
          <w:sz w:val="20"/>
          <w:szCs w:val="20"/>
          <w:lang w:val="pt-BR"/>
        </w:rPr>
        <w:t xml:space="preserve">João Vianei Soares, </w:t>
      </w:r>
      <w:r w:rsidR="00B06CAA">
        <w:rPr>
          <w:rFonts w:eastAsia="Times New Roman" w:cs="Times New Roman"/>
          <w:sz w:val="20"/>
          <w:szCs w:val="20"/>
          <w:lang w:val="pt-BR"/>
        </w:rPr>
        <w:t xml:space="preserve">Leila Fonseca - </w:t>
      </w:r>
      <w:r>
        <w:rPr>
          <w:rFonts w:eastAsia="Times New Roman" w:cs="Times New Roman"/>
          <w:sz w:val="20"/>
          <w:szCs w:val="20"/>
          <w:lang w:val="pt-BR"/>
        </w:rPr>
        <w:t>OBT</w:t>
      </w:r>
    </w:p>
    <w:p w14:paraId="3D25F05E" w14:textId="77777777" w:rsidR="00BD2492" w:rsidRPr="00E874FE" w:rsidRDefault="00BD2492" w:rsidP="00BD2492">
      <w:pPr>
        <w:pStyle w:val="Heading2"/>
        <w:rPr>
          <w:sz w:val="20"/>
          <w:szCs w:val="20"/>
          <w:lang w:val="pt-BR"/>
        </w:rPr>
      </w:pPr>
      <w:r w:rsidRPr="00E874FE">
        <w:rPr>
          <w:sz w:val="20"/>
          <w:szCs w:val="20"/>
          <w:lang w:val="pt-BR"/>
        </w:rPr>
        <w:t>Instituições Colaboradoras</w:t>
      </w:r>
    </w:p>
    <w:p w14:paraId="738325D4" w14:textId="77777777" w:rsidR="00BD2492" w:rsidRPr="0043030C" w:rsidRDefault="00BD2492" w:rsidP="00BD2492">
      <w:pPr>
        <w:rPr>
          <w:sz w:val="20"/>
          <w:szCs w:val="20"/>
          <w:lang w:val="pt-BR"/>
        </w:rPr>
      </w:pPr>
      <w:r>
        <w:rPr>
          <w:sz w:val="20"/>
          <w:szCs w:val="20"/>
          <w:lang w:val="pt-BR"/>
        </w:rPr>
        <w:t>INPE, IFGI da Univ. of Munster</w:t>
      </w:r>
    </w:p>
    <w:p w14:paraId="094F3480" w14:textId="77777777" w:rsidR="00BD2492" w:rsidRPr="00E874FE" w:rsidRDefault="00BD2492" w:rsidP="00BD2492">
      <w:pPr>
        <w:pStyle w:val="Heading2"/>
        <w:rPr>
          <w:sz w:val="20"/>
          <w:szCs w:val="20"/>
          <w:lang w:val="pt-BR"/>
        </w:rPr>
      </w:pPr>
      <w:r w:rsidRPr="00E874FE">
        <w:rPr>
          <w:sz w:val="20"/>
          <w:szCs w:val="20"/>
          <w:lang w:val="pt-BR"/>
        </w:rPr>
        <w:t>Vigência</w:t>
      </w:r>
    </w:p>
    <w:p w14:paraId="3E9DB6FE" w14:textId="77777777" w:rsidR="00BD2492" w:rsidRPr="00FF400F" w:rsidRDefault="00BD2492" w:rsidP="00BD2492">
      <w:pPr>
        <w:spacing w:after="120" w:line="360" w:lineRule="auto"/>
        <w:jc w:val="both"/>
        <w:rPr>
          <w:sz w:val="20"/>
          <w:szCs w:val="20"/>
          <w:lang w:val="pt-BR"/>
        </w:rPr>
      </w:pPr>
      <w:r>
        <w:rPr>
          <w:sz w:val="20"/>
          <w:szCs w:val="20"/>
          <w:lang w:val="pt-BR"/>
        </w:rPr>
        <w:t>3 anos. Previsão de início em agosto de 2015.</w:t>
      </w:r>
    </w:p>
    <w:p w14:paraId="4381F35C" w14:textId="77777777" w:rsidR="00BD2492" w:rsidRDefault="00BD2492" w:rsidP="00BD2492">
      <w:pPr>
        <w:spacing w:after="120"/>
        <w:jc w:val="center"/>
        <w:rPr>
          <w:rFonts w:eastAsia="Times New Roman" w:cs="Times New Roman"/>
          <w:sz w:val="20"/>
          <w:szCs w:val="20"/>
          <w:lang w:val="pt-BR"/>
        </w:rPr>
      </w:pPr>
      <w:r>
        <w:rPr>
          <w:rFonts w:eastAsia="Times New Roman" w:cs="Times New Roman"/>
          <w:noProof/>
          <w:sz w:val="20"/>
          <w:szCs w:val="20"/>
        </w:rPr>
        <w:drawing>
          <wp:inline distT="0" distB="0" distL="0" distR="0" wp14:anchorId="38624400" wp14:editId="2CD7902A">
            <wp:extent cx="4356666" cy="2439487"/>
            <wp:effectExtent l="0" t="0" r="0" b="0"/>
            <wp:docPr id="573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4358233" cy="2440365"/>
                    </a:xfrm>
                    <a:prstGeom prst="rect">
                      <a:avLst/>
                    </a:prstGeom>
                    <a:noFill/>
                    <a:ln>
                      <a:noFill/>
                    </a:ln>
                  </pic:spPr>
                </pic:pic>
              </a:graphicData>
            </a:graphic>
          </wp:inline>
        </w:drawing>
      </w:r>
    </w:p>
    <w:p w14:paraId="6B61D607" w14:textId="77777777" w:rsidR="00BD2492" w:rsidRPr="00E874FE" w:rsidRDefault="00BD2492" w:rsidP="00BD2492">
      <w:pPr>
        <w:spacing w:after="120"/>
        <w:jc w:val="center"/>
        <w:rPr>
          <w:rFonts w:eastAsia="Times New Roman" w:cs="Times New Roman"/>
          <w:sz w:val="20"/>
          <w:szCs w:val="20"/>
          <w:lang w:val="pt-BR"/>
        </w:rPr>
      </w:pPr>
      <w:r>
        <w:rPr>
          <w:rFonts w:eastAsia="Times New Roman" w:cs="Times New Roman"/>
          <w:sz w:val="20"/>
          <w:szCs w:val="20"/>
          <w:lang w:val="pt-BR"/>
        </w:rPr>
        <w:t>Visão conceitual da infraestrutura para dados de observação da Terra em arrays matriciais.</w:t>
      </w:r>
    </w:p>
    <w:p w14:paraId="235CC0EF" w14:textId="77777777" w:rsidR="00BD2492" w:rsidRPr="00E874FE" w:rsidRDefault="00BD2492" w:rsidP="00BD2492">
      <w:pPr>
        <w:spacing w:before="0"/>
        <w:rPr>
          <w:sz w:val="20"/>
          <w:szCs w:val="20"/>
          <w:lang w:val="pt-BR"/>
        </w:rPr>
      </w:pPr>
      <w:r w:rsidRPr="00E874FE">
        <w:rPr>
          <w:sz w:val="20"/>
          <w:szCs w:val="20"/>
          <w:lang w:val="pt-BR"/>
        </w:rPr>
        <w:br w:type="page"/>
      </w:r>
    </w:p>
    <w:p w14:paraId="7DE1F8E3" w14:textId="6B0AA70F" w:rsidR="006B76EA" w:rsidRPr="00E874FE" w:rsidRDefault="006B76EA" w:rsidP="00BB3B68">
      <w:pPr>
        <w:pStyle w:val="Heading1"/>
        <w:rPr>
          <w:szCs w:val="20"/>
          <w:lang w:val="pt-BR"/>
        </w:rPr>
      </w:pPr>
      <w:bookmarkStart w:id="2" w:name="_Ref283884167"/>
      <w:r w:rsidRPr="00E874FE">
        <w:rPr>
          <w:szCs w:val="20"/>
          <w:lang w:val="pt-BR"/>
        </w:rPr>
        <w:t>Desenvolvimento de Rotinas para a Extração Automática de APPs – EXAPP</w:t>
      </w:r>
      <w:bookmarkEnd w:id="2"/>
    </w:p>
    <w:p w14:paraId="64F04395" w14:textId="0C75FAF4" w:rsidR="006B76EA" w:rsidRPr="00E874FE" w:rsidRDefault="006B76EA" w:rsidP="005A69D7">
      <w:pPr>
        <w:spacing w:after="120"/>
        <w:jc w:val="both"/>
        <w:rPr>
          <w:b/>
          <w:sz w:val="20"/>
          <w:szCs w:val="20"/>
          <w:lang w:val="pt-BR"/>
        </w:rPr>
      </w:pPr>
      <w:r w:rsidRPr="00E874FE">
        <w:rPr>
          <w:sz w:val="20"/>
          <w:szCs w:val="20"/>
          <w:lang w:val="pt-BR"/>
        </w:rPr>
        <w:t xml:space="preserve">O projeto tem como objetivo geral desenvolver metodologias, ferramentas e sistemas de software para a criação de processos automáticos visando à delimitação de Áreas de Preservação Permanente – APPs.  </w:t>
      </w:r>
      <w:r w:rsidR="00D178B0" w:rsidRPr="00E874FE">
        <w:rPr>
          <w:sz w:val="20"/>
          <w:szCs w:val="20"/>
          <w:lang w:val="pt-BR"/>
        </w:rPr>
        <w:t>Os</w:t>
      </w:r>
      <w:r w:rsidRPr="00E874FE">
        <w:rPr>
          <w:sz w:val="20"/>
          <w:szCs w:val="20"/>
          <w:lang w:val="pt-BR"/>
        </w:rPr>
        <w:t xml:space="preserve"> objetivos específicos são os seguintes: i) Desenvolvimento de métodos automáticos para delimitação de APPs em imagens multitemporais de múltiplos sensores. ii) Desenvolvimento de operadores de processamento de imagens para a detecção de feições de interesse em imagens, em modelos numéricos de elevação e em redes hidrológicas. iii) Definição e implantação de processos operacionais para delineamento automático de alguns tipos de APPs, utilizando os métodos e operadores desenv</w:t>
      </w:r>
      <w:r w:rsidR="007E3272" w:rsidRPr="00E874FE">
        <w:rPr>
          <w:sz w:val="20"/>
          <w:szCs w:val="20"/>
          <w:lang w:val="pt-BR"/>
        </w:rPr>
        <w:t>olvidos no âmb</w:t>
      </w:r>
      <w:r w:rsidR="00F76C0A" w:rsidRPr="00E874FE">
        <w:rPr>
          <w:sz w:val="20"/>
          <w:szCs w:val="20"/>
          <w:lang w:val="pt-BR"/>
        </w:rPr>
        <w:t>ito deste projeto</w:t>
      </w:r>
      <w:r w:rsidR="007E3272" w:rsidRPr="00E874FE">
        <w:rPr>
          <w:sz w:val="20"/>
          <w:szCs w:val="20"/>
          <w:lang w:val="pt-BR"/>
        </w:rPr>
        <w:t>.</w:t>
      </w:r>
    </w:p>
    <w:p w14:paraId="74912FE2" w14:textId="5A4467AA" w:rsidR="006B76EA" w:rsidRPr="00E874FE" w:rsidRDefault="006B76EA" w:rsidP="00BB3B68">
      <w:pPr>
        <w:pStyle w:val="Heading2"/>
        <w:rPr>
          <w:sz w:val="20"/>
          <w:szCs w:val="20"/>
          <w:lang w:val="pt-BR"/>
        </w:rPr>
      </w:pPr>
      <w:r w:rsidRPr="00E874FE">
        <w:rPr>
          <w:sz w:val="20"/>
          <w:szCs w:val="20"/>
          <w:lang w:val="pt-BR"/>
        </w:rPr>
        <w:t>Orçam</w:t>
      </w:r>
      <w:r w:rsidR="00735B21" w:rsidRPr="00E874FE">
        <w:rPr>
          <w:sz w:val="20"/>
          <w:szCs w:val="20"/>
          <w:lang w:val="pt-BR"/>
        </w:rPr>
        <w:t>ento</w:t>
      </w:r>
    </w:p>
    <w:p w14:paraId="5EFD49FD" w14:textId="77777777" w:rsidR="001502F2" w:rsidRPr="003A3A36" w:rsidRDefault="006B76EA" w:rsidP="003A3A36">
      <w:pPr>
        <w:spacing w:after="120"/>
        <w:ind w:left="360"/>
        <w:rPr>
          <w:sz w:val="20"/>
          <w:szCs w:val="20"/>
          <w:lang w:val="pt-BR"/>
        </w:rPr>
      </w:pPr>
      <w:r w:rsidRPr="003A3A36">
        <w:rPr>
          <w:sz w:val="20"/>
          <w:szCs w:val="20"/>
          <w:lang w:val="pt-BR"/>
        </w:rPr>
        <w:t>R$ 404.053,57</w:t>
      </w:r>
      <w:r w:rsidR="00827A31" w:rsidRPr="003A3A36">
        <w:rPr>
          <w:sz w:val="20"/>
          <w:szCs w:val="20"/>
          <w:lang w:val="pt-BR"/>
        </w:rPr>
        <w:t xml:space="preserve"> pela Financiadora </w:t>
      </w:r>
      <w:r w:rsidR="001502F2" w:rsidRPr="003A3A36">
        <w:rPr>
          <w:sz w:val="20"/>
          <w:szCs w:val="20"/>
          <w:lang w:val="pt-BR"/>
        </w:rPr>
        <w:t xml:space="preserve">de Estudos e Projetos – FINEP </w:t>
      </w:r>
    </w:p>
    <w:p w14:paraId="00B7D898" w14:textId="145A90DE" w:rsidR="006B76EA" w:rsidRPr="003A3A36" w:rsidRDefault="006B76EA" w:rsidP="003A3A36">
      <w:pPr>
        <w:spacing w:after="120"/>
        <w:ind w:left="360"/>
        <w:rPr>
          <w:sz w:val="20"/>
          <w:szCs w:val="20"/>
          <w:lang w:val="pt-BR"/>
        </w:rPr>
      </w:pPr>
      <w:r w:rsidRPr="003A3A36">
        <w:rPr>
          <w:sz w:val="20"/>
          <w:szCs w:val="20"/>
          <w:lang w:val="pt-BR"/>
        </w:rPr>
        <w:t>R$ 96.000,00</w:t>
      </w:r>
      <w:r w:rsidR="00827A31" w:rsidRPr="003A3A36">
        <w:rPr>
          <w:sz w:val="20"/>
          <w:szCs w:val="20"/>
          <w:lang w:val="pt-BR"/>
        </w:rPr>
        <w:t xml:space="preserve"> de duas bolsas do CNPq.</w:t>
      </w:r>
    </w:p>
    <w:p w14:paraId="0117FF95" w14:textId="220C0B0C" w:rsidR="001502F2" w:rsidRPr="001502F2" w:rsidRDefault="001502F2" w:rsidP="001502F2">
      <w:pPr>
        <w:spacing w:after="120"/>
        <w:rPr>
          <w:sz w:val="20"/>
          <w:szCs w:val="20"/>
          <w:lang w:val="pt-BR"/>
        </w:rPr>
      </w:pPr>
      <w:r>
        <w:rPr>
          <w:sz w:val="20"/>
          <w:szCs w:val="20"/>
          <w:lang w:val="pt-BR"/>
        </w:rPr>
        <w:t>Em adamento.</w:t>
      </w:r>
    </w:p>
    <w:p w14:paraId="6412B593" w14:textId="5E7D322F" w:rsidR="006B76EA" w:rsidRPr="00E874FE" w:rsidRDefault="006B76EA" w:rsidP="00BB3B68">
      <w:pPr>
        <w:pStyle w:val="Heading2"/>
        <w:rPr>
          <w:sz w:val="20"/>
          <w:szCs w:val="20"/>
          <w:lang w:val="pt-BR"/>
        </w:rPr>
      </w:pPr>
      <w:r w:rsidRPr="00E874FE">
        <w:rPr>
          <w:sz w:val="20"/>
          <w:szCs w:val="20"/>
          <w:lang w:val="pt-BR"/>
        </w:rPr>
        <w:t>Equipe envolvida</w:t>
      </w:r>
      <w:r w:rsidR="007E3272" w:rsidRPr="00E874FE">
        <w:rPr>
          <w:sz w:val="20"/>
          <w:szCs w:val="20"/>
          <w:lang w:val="pt-BR"/>
        </w:rPr>
        <w:t xml:space="preserve"> </w:t>
      </w:r>
    </w:p>
    <w:p w14:paraId="3528BC34" w14:textId="44FEF22A" w:rsidR="006B76EA" w:rsidRPr="00E874FE" w:rsidRDefault="00E11CBF" w:rsidP="005A69D7">
      <w:pPr>
        <w:jc w:val="both"/>
        <w:rPr>
          <w:sz w:val="20"/>
          <w:szCs w:val="20"/>
          <w:lang w:val="pt-BR"/>
        </w:rPr>
      </w:pPr>
      <w:r w:rsidRPr="00E874FE">
        <w:rPr>
          <w:sz w:val="20"/>
          <w:szCs w:val="20"/>
          <w:lang w:val="pt-BR"/>
        </w:rPr>
        <w:t xml:space="preserve">Camilo Rennó, João Ricardo Oliveira, Jussara Ortiz, </w:t>
      </w:r>
      <w:r w:rsidR="006B76EA" w:rsidRPr="00E874FE">
        <w:rPr>
          <w:sz w:val="20"/>
          <w:szCs w:val="20"/>
          <w:lang w:val="pt-BR"/>
        </w:rPr>
        <w:t>Leila Fonseca</w:t>
      </w:r>
      <w:r w:rsidR="00827A31" w:rsidRPr="00E874FE">
        <w:rPr>
          <w:sz w:val="20"/>
          <w:szCs w:val="20"/>
          <w:lang w:val="pt-BR"/>
        </w:rPr>
        <w:t xml:space="preserve">, </w:t>
      </w:r>
      <w:r w:rsidR="006B76EA" w:rsidRPr="00E874FE">
        <w:rPr>
          <w:sz w:val="20"/>
          <w:szCs w:val="20"/>
          <w:lang w:val="pt-BR"/>
        </w:rPr>
        <w:t>Sergio Rosim</w:t>
      </w:r>
      <w:r w:rsidRPr="00E874FE">
        <w:rPr>
          <w:sz w:val="20"/>
          <w:szCs w:val="20"/>
          <w:lang w:val="pt-BR"/>
        </w:rPr>
        <w:t>, Silvia Leonardi</w:t>
      </w:r>
      <w:r w:rsidR="00D70CBA" w:rsidRPr="00E874FE">
        <w:rPr>
          <w:sz w:val="20"/>
          <w:szCs w:val="20"/>
          <w:lang w:val="pt-BR"/>
        </w:rPr>
        <w:t>.</w:t>
      </w:r>
    </w:p>
    <w:p w14:paraId="650A183F" w14:textId="5F8FDB3F" w:rsidR="00735B21" w:rsidRDefault="00735B21" w:rsidP="005A69D7">
      <w:pPr>
        <w:jc w:val="both"/>
        <w:rPr>
          <w:sz w:val="20"/>
          <w:szCs w:val="20"/>
          <w:lang w:val="pt-BR"/>
        </w:rPr>
      </w:pPr>
      <w:r w:rsidRPr="00E874FE">
        <w:rPr>
          <w:sz w:val="20"/>
          <w:szCs w:val="20"/>
          <w:lang w:val="pt-BR"/>
        </w:rPr>
        <w:t xml:space="preserve">Claudia </w:t>
      </w:r>
      <w:r w:rsidR="00370A5F" w:rsidRPr="00E874FE">
        <w:rPr>
          <w:sz w:val="20"/>
          <w:szCs w:val="20"/>
          <w:lang w:val="pt-BR"/>
        </w:rPr>
        <w:t xml:space="preserve">Almeida </w:t>
      </w:r>
      <w:r w:rsidR="00162584">
        <w:rPr>
          <w:sz w:val="20"/>
          <w:szCs w:val="20"/>
          <w:lang w:val="pt-BR"/>
        </w:rPr>
        <w:t xml:space="preserve">– </w:t>
      </w:r>
      <w:r w:rsidR="00370A5F" w:rsidRPr="00E874FE">
        <w:rPr>
          <w:sz w:val="20"/>
          <w:szCs w:val="20"/>
          <w:lang w:val="pt-BR"/>
        </w:rPr>
        <w:t>DSR/OBT</w:t>
      </w:r>
      <w:r w:rsidR="00162584">
        <w:rPr>
          <w:sz w:val="20"/>
          <w:szCs w:val="20"/>
          <w:lang w:val="pt-BR"/>
        </w:rPr>
        <w:t>, Raul Feitosa –</w:t>
      </w:r>
      <w:r w:rsidRPr="00E874FE">
        <w:rPr>
          <w:sz w:val="20"/>
          <w:szCs w:val="20"/>
          <w:lang w:val="pt-BR"/>
        </w:rPr>
        <w:t xml:space="preserve"> Puc-Rio, Fernando Leonardi </w:t>
      </w:r>
      <w:r w:rsidR="005A69D7" w:rsidRPr="00E874FE">
        <w:rPr>
          <w:sz w:val="20"/>
          <w:szCs w:val="20"/>
          <w:lang w:val="pt-BR"/>
        </w:rPr>
        <w:t>–</w:t>
      </w:r>
      <w:r w:rsidRPr="00E874FE">
        <w:rPr>
          <w:sz w:val="20"/>
          <w:szCs w:val="20"/>
          <w:lang w:val="pt-BR"/>
        </w:rPr>
        <w:t xml:space="preserve"> GeoPixel</w:t>
      </w:r>
      <w:r w:rsidR="005A69D7" w:rsidRPr="00E874FE">
        <w:rPr>
          <w:sz w:val="20"/>
          <w:szCs w:val="20"/>
          <w:lang w:val="pt-BR"/>
        </w:rPr>
        <w:t>.</w:t>
      </w:r>
    </w:p>
    <w:p w14:paraId="729C1602" w14:textId="77777777" w:rsidR="00E11CBF" w:rsidRPr="00E874FE" w:rsidRDefault="00E11CBF" w:rsidP="00E11CBF">
      <w:pPr>
        <w:pStyle w:val="Heading2"/>
        <w:rPr>
          <w:sz w:val="20"/>
          <w:szCs w:val="20"/>
          <w:lang w:val="pt-BR"/>
        </w:rPr>
      </w:pPr>
      <w:r w:rsidRPr="00E874FE">
        <w:rPr>
          <w:sz w:val="20"/>
          <w:szCs w:val="20"/>
          <w:lang w:val="pt-BR"/>
        </w:rPr>
        <w:t>Instituições Colaboradoras</w:t>
      </w:r>
    </w:p>
    <w:p w14:paraId="6905344C" w14:textId="680B615B" w:rsidR="00E11CBF" w:rsidRPr="00E874FE" w:rsidRDefault="001C7EB4" w:rsidP="00E11CBF">
      <w:pPr>
        <w:rPr>
          <w:sz w:val="20"/>
          <w:szCs w:val="20"/>
          <w:lang w:val="pt-BR"/>
        </w:rPr>
      </w:pPr>
      <w:r>
        <w:rPr>
          <w:sz w:val="20"/>
          <w:szCs w:val="20"/>
          <w:lang w:val="pt-BR"/>
        </w:rPr>
        <w:t xml:space="preserve">INPE, </w:t>
      </w:r>
      <w:r w:rsidR="00E11CBF">
        <w:rPr>
          <w:sz w:val="20"/>
          <w:szCs w:val="20"/>
          <w:lang w:val="pt-BR"/>
        </w:rPr>
        <w:t>Puc-Rio, GeoPixel</w:t>
      </w:r>
    </w:p>
    <w:p w14:paraId="07B44545" w14:textId="77777777" w:rsidR="00E11CBF" w:rsidRPr="00E874FE" w:rsidRDefault="00E11CBF" w:rsidP="00E11CBF">
      <w:pPr>
        <w:pStyle w:val="Heading2"/>
        <w:rPr>
          <w:sz w:val="20"/>
          <w:szCs w:val="20"/>
          <w:lang w:val="pt-BR"/>
        </w:rPr>
      </w:pPr>
      <w:r w:rsidRPr="00E874FE">
        <w:rPr>
          <w:sz w:val="20"/>
          <w:szCs w:val="20"/>
          <w:lang w:val="pt-BR"/>
        </w:rPr>
        <w:t>Vigência</w:t>
      </w:r>
    </w:p>
    <w:p w14:paraId="29D20CA2" w14:textId="6A4F3AD4" w:rsidR="00E11CBF" w:rsidRDefault="00E11CBF" w:rsidP="00E11CBF">
      <w:pPr>
        <w:rPr>
          <w:sz w:val="20"/>
          <w:szCs w:val="20"/>
          <w:lang w:val="pt-BR"/>
        </w:rPr>
      </w:pPr>
      <w:r>
        <w:rPr>
          <w:sz w:val="20"/>
          <w:szCs w:val="20"/>
          <w:lang w:val="pt-BR"/>
        </w:rPr>
        <w:t>D</w:t>
      </w:r>
      <w:r w:rsidR="00E55268">
        <w:rPr>
          <w:sz w:val="20"/>
          <w:szCs w:val="20"/>
          <w:lang w:val="pt-BR"/>
        </w:rPr>
        <w:t>e</w:t>
      </w:r>
      <w:r>
        <w:rPr>
          <w:sz w:val="20"/>
          <w:szCs w:val="20"/>
          <w:lang w:val="pt-BR"/>
        </w:rPr>
        <w:t xml:space="preserve"> 2013</w:t>
      </w:r>
      <w:r w:rsidR="00E55268">
        <w:rPr>
          <w:sz w:val="20"/>
          <w:szCs w:val="20"/>
          <w:lang w:val="pt-BR"/>
        </w:rPr>
        <w:t xml:space="preserve"> a 2015</w:t>
      </w:r>
      <w:r>
        <w:rPr>
          <w:sz w:val="20"/>
          <w:szCs w:val="20"/>
          <w:lang w:val="pt-BR"/>
        </w:rPr>
        <w:t>.</w:t>
      </w:r>
    </w:p>
    <w:p w14:paraId="43C45115" w14:textId="77777777" w:rsidR="006B6F79" w:rsidRDefault="00356932" w:rsidP="00F76C0A">
      <w:pPr>
        <w:spacing w:line="360" w:lineRule="auto"/>
        <w:ind w:left="360"/>
        <w:jc w:val="center"/>
        <w:rPr>
          <w:sz w:val="20"/>
          <w:szCs w:val="20"/>
        </w:rPr>
      </w:pPr>
      <w:r>
        <w:rPr>
          <w:noProof/>
          <w:sz w:val="20"/>
          <w:szCs w:val="20"/>
        </w:rPr>
        <w:drawing>
          <wp:inline distT="0" distB="0" distL="0" distR="0" wp14:anchorId="23C29F01" wp14:editId="53E1B050">
            <wp:extent cx="5486400" cy="2857549"/>
            <wp:effectExtent l="0" t="0" r="0" b="12700"/>
            <wp:docPr id="57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5486400" cy="2857549"/>
                    </a:xfrm>
                    <a:prstGeom prst="rect">
                      <a:avLst/>
                    </a:prstGeom>
                    <a:noFill/>
                    <a:ln>
                      <a:noFill/>
                    </a:ln>
                  </pic:spPr>
                </pic:pic>
              </a:graphicData>
            </a:graphic>
          </wp:inline>
        </w:drawing>
      </w:r>
    </w:p>
    <w:p w14:paraId="2FE97403" w14:textId="4CCD8AE5" w:rsidR="00D70CBA" w:rsidRPr="001D4ED3" w:rsidRDefault="006B6F79" w:rsidP="006B6F79">
      <w:pPr>
        <w:jc w:val="center"/>
        <w:rPr>
          <w:sz w:val="20"/>
          <w:szCs w:val="20"/>
          <w:lang w:val="pt-BR"/>
        </w:rPr>
      </w:pPr>
      <w:r w:rsidRPr="001D4ED3">
        <w:rPr>
          <w:sz w:val="20"/>
          <w:szCs w:val="20"/>
          <w:lang w:val="pt-BR"/>
        </w:rPr>
        <w:t xml:space="preserve">Extração </w:t>
      </w:r>
      <w:r w:rsidR="001D4ED3" w:rsidRPr="001D4ED3">
        <w:rPr>
          <w:sz w:val="20"/>
          <w:szCs w:val="20"/>
          <w:lang w:val="pt-BR"/>
        </w:rPr>
        <w:t>automática</w:t>
      </w:r>
      <w:r w:rsidRPr="001D4ED3">
        <w:rPr>
          <w:sz w:val="20"/>
          <w:szCs w:val="20"/>
          <w:lang w:val="pt-BR"/>
        </w:rPr>
        <w:t xml:space="preserve"> de APPs de faixa marginal de cursos d’agua e ao redor de nascentes </w:t>
      </w:r>
      <w:r w:rsidR="00D70CBA" w:rsidRPr="001D4ED3">
        <w:rPr>
          <w:sz w:val="20"/>
          <w:szCs w:val="20"/>
          <w:lang w:val="pt-BR"/>
        </w:rPr>
        <w:br w:type="page"/>
      </w:r>
    </w:p>
    <w:p w14:paraId="303678A6" w14:textId="77777777" w:rsidR="00A76CCB" w:rsidRPr="00E874FE" w:rsidRDefault="00A76CCB" w:rsidP="00A76CCB">
      <w:pPr>
        <w:pStyle w:val="Heading1"/>
        <w:rPr>
          <w:szCs w:val="20"/>
          <w:lang w:val="pt-BR"/>
        </w:rPr>
      </w:pPr>
      <w:r w:rsidRPr="00E874FE">
        <w:rPr>
          <w:szCs w:val="20"/>
          <w:lang w:val="pt-BR"/>
        </w:rPr>
        <w:t>TerraClass Cerrado</w:t>
      </w:r>
    </w:p>
    <w:p w14:paraId="34BF44BC" w14:textId="77777777" w:rsidR="00A76CCB" w:rsidRPr="00E874FE" w:rsidRDefault="00A76CCB" w:rsidP="00A76CCB">
      <w:pPr>
        <w:pStyle w:val="Heading2"/>
        <w:numPr>
          <w:ilvl w:val="0"/>
          <w:numId w:val="0"/>
        </w:numPr>
        <w:jc w:val="both"/>
        <w:rPr>
          <w:rFonts w:asciiTheme="minorHAnsi" w:eastAsiaTheme="minorEastAsia" w:hAnsiTheme="minorHAnsi" w:cstheme="minorBidi"/>
          <w:b w:val="0"/>
          <w:bCs w:val="0"/>
          <w:sz w:val="20"/>
          <w:szCs w:val="20"/>
          <w:lang w:val="pt-BR"/>
        </w:rPr>
      </w:pPr>
      <w:r w:rsidRPr="00E874FE">
        <w:rPr>
          <w:rFonts w:asciiTheme="minorHAnsi" w:eastAsiaTheme="minorEastAsia" w:hAnsiTheme="minorHAnsi" w:cstheme="minorBidi"/>
          <w:b w:val="0"/>
          <w:bCs w:val="0"/>
          <w:sz w:val="20"/>
          <w:szCs w:val="20"/>
          <w:lang w:val="pt-BR"/>
        </w:rPr>
        <w:t xml:space="preserve">Projeto em fase inicial que consiste em realizar o mapeamento do uso e cobertura da terra nas áreas já desmatadas no Bioma Cerrado para o ano de 2013 com metodologia derivada do projeto TerraClass Amazônia. Será baseado na classificação e interpretação de 114 cenas do Landsat 8/OLI e com área mínima mapeável de 6.25 ha.  </w:t>
      </w:r>
    </w:p>
    <w:p w14:paraId="28BC9E44" w14:textId="77777777" w:rsidR="00A76CCB" w:rsidRPr="00E874FE" w:rsidRDefault="00A76CCB" w:rsidP="00A76CCB">
      <w:pPr>
        <w:pStyle w:val="Heading2"/>
        <w:numPr>
          <w:ilvl w:val="0"/>
          <w:numId w:val="0"/>
        </w:numPr>
        <w:jc w:val="both"/>
        <w:rPr>
          <w:rFonts w:asciiTheme="minorHAnsi" w:eastAsiaTheme="minorEastAsia" w:hAnsiTheme="minorHAnsi" w:cstheme="minorBidi"/>
          <w:b w:val="0"/>
          <w:bCs w:val="0"/>
          <w:sz w:val="20"/>
          <w:szCs w:val="20"/>
          <w:lang w:val="pt-BR"/>
        </w:rPr>
      </w:pPr>
      <w:r w:rsidRPr="00E874FE">
        <w:rPr>
          <w:rFonts w:asciiTheme="minorHAnsi" w:eastAsiaTheme="minorEastAsia" w:hAnsiTheme="minorHAnsi" w:cstheme="minorBidi"/>
          <w:b w:val="0"/>
          <w:bCs w:val="0"/>
          <w:sz w:val="20"/>
          <w:szCs w:val="20"/>
          <w:lang w:val="pt-BR"/>
        </w:rPr>
        <w:t>O projeto conta com uma força tarefa de 18 consultores contratados via Ministério do Meio Ambiente/GEF Cerrado/Banco Mundial/Fundo Brasileiro para Biodiversidade, sendo alocados desta forma: 4 Ibama, 5 INPE, 6 Embrapa e 2 Universidade Federal de Goiás.</w:t>
      </w:r>
    </w:p>
    <w:p w14:paraId="6710527E" w14:textId="77777777" w:rsidR="00A76CCB" w:rsidRPr="00E874FE" w:rsidRDefault="00A76CCB" w:rsidP="00A76CCB">
      <w:pPr>
        <w:pStyle w:val="Heading2"/>
        <w:rPr>
          <w:sz w:val="20"/>
          <w:szCs w:val="20"/>
          <w:lang w:val="pt-BR"/>
        </w:rPr>
      </w:pPr>
      <w:r w:rsidRPr="00E874FE">
        <w:rPr>
          <w:sz w:val="20"/>
          <w:szCs w:val="20"/>
          <w:lang w:val="pt-BR"/>
        </w:rPr>
        <w:t>Orçamento</w:t>
      </w:r>
    </w:p>
    <w:p w14:paraId="7839AA06" w14:textId="741FC00F" w:rsidR="00A76CCB" w:rsidRPr="003A3A36" w:rsidRDefault="00A76CCB" w:rsidP="003A3A36">
      <w:pPr>
        <w:ind w:left="360"/>
        <w:jc w:val="both"/>
        <w:rPr>
          <w:sz w:val="20"/>
          <w:szCs w:val="20"/>
          <w:lang w:val="pt-BR"/>
        </w:rPr>
      </w:pPr>
      <w:r w:rsidRPr="003A3A36">
        <w:rPr>
          <w:sz w:val="20"/>
          <w:szCs w:val="20"/>
          <w:lang w:val="pt-BR"/>
        </w:rPr>
        <w:t>R$ 300.000</w:t>
      </w:r>
      <w:r w:rsidR="00A329C2" w:rsidRPr="003A3A36">
        <w:rPr>
          <w:sz w:val="20"/>
          <w:szCs w:val="20"/>
          <w:lang w:val="pt-BR"/>
        </w:rPr>
        <w:t>,00</w:t>
      </w:r>
      <w:r w:rsidRPr="003A3A36">
        <w:rPr>
          <w:sz w:val="20"/>
          <w:szCs w:val="20"/>
          <w:lang w:val="pt-BR"/>
        </w:rPr>
        <w:t xml:space="preserve"> do projeto GEF Cerrado do Ministério do Meio Ambiente pa</w:t>
      </w:r>
      <w:r w:rsidR="001502F2" w:rsidRPr="003A3A36">
        <w:rPr>
          <w:sz w:val="20"/>
          <w:szCs w:val="20"/>
          <w:lang w:val="pt-BR"/>
        </w:rPr>
        <w:t xml:space="preserve">ra contratação de 5 consultores. </w:t>
      </w:r>
      <w:r w:rsidR="001502F2" w:rsidRPr="003A3A36">
        <w:rPr>
          <w:sz w:val="20"/>
          <w:szCs w:val="20"/>
          <w:u w:val="single"/>
          <w:lang w:val="pt-BR"/>
        </w:rPr>
        <w:t>Em andamento</w:t>
      </w:r>
      <w:r w:rsidR="001502F2" w:rsidRPr="003A3A36">
        <w:rPr>
          <w:sz w:val="20"/>
          <w:szCs w:val="20"/>
          <w:lang w:val="pt-BR"/>
        </w:rPr>
        <w:t>.</w:t>
      </w:r>
    </w:p>
    <w:p w14:paraId="573CAADB" w14:textId="77777777" w:rsidR="00A76CCB" w:rsidRPr="00E874FE" w:rsidRDefault="00A76CCB" w:rsidP="00A76CCB">
      <w:pPr>
        <w:pStyle w:val="Heading2"/>
        <w:rPr>
          <w:sz w:val="20"/>
          <w:szCs w:val="20"/>
          <w:lang w:val="pt-BR"/>
        </w:rPr>
      </w:pPr>
      <w:r w:rsidRPr="00E874FE">
        <w:rPr>
          <w:sz w:val="20"/>
          <w:szCs w:val="20"/>
          <w:lang w:val="pt-BR"/>
        </w:rPr>
        <w:t>Equipe envolvida</w:t>
      </w:r>
    </w:p>
    <w:p w14:paraId="4D736501" w14:textId="6003A0AB" w:rsidR="00A76CCB" w:rsidRPr="00E874FE" w:rsidRDefault="00A76CCB" w:rsidP="00A76CCB">
      <w:pPr>
        <w:rPr>
          <w:rFonts w:asciiTheme="majorHAnsi" w:eastAsiaTheme="majorEastAsia" w:hAnsiTheme="majorHAnsi" w:cstheme="majorBidi"/>
          <w:b/>
          <w:bCs/>
          <w:sz w:val="20"/>
          <w:szCs w:val="20"/>
          <w:lang w:val="pt-BR"/>
        </w:rPr>
      </w:pPr>
      <w:r w:rsidRPr="00E874FE">
        <w:rPr>
          <w:sz w:val="20"/>
          <w:szCs w:val="20"/>
          <w:lang w:val="pt-BR"/>
        </w:rPr>
        <w:t>Dalton Valeriano</w:t>
      </w:r>
      <w:r>
        <w:rPr>
          <w:sz w:val="20"/>
          <w:szCs w:val="20"/>
          <w:lang w:val="pt-BR"/>
        </w:rPr>
        <w:t xml:space="preserve"> DSR/OBT</w:t>
      </w:r>
      <w:r w:rsidRPr="00E874FE">
        <w:rPr>
          <w:sz w:val="20"/>
          <w:szCs w:val="20"/>
          <w:lang w:val="pt-BR"/>
        </w:rPr>
        <w:t>, Igor Narva</w:t>
      </w:r>
      <w:r>
        <w:rPr>
          <w:sz w:val="20"/>
          <w:szCs w:val="20"/>
          <w:lang w:val="pt-BR"/>
        </w:rPr>
        <w:t xml:space="preserve">es, </w:t>
      </w:r>
      <w:r w:rsidRPr="00E874FE">
        <w:rPr>
          <w:sz w:val="20"/>
          <w:szCs w:val="20"/>
          <w:lang w:val="pt-BR"/>
        </w:rPr>
        <w:t>Marcos Adami</w:t>
      </w:r>
      <w:r>
        <w:rPr>
          <w:sz w:val="20"/>
          <w:szCs w:val="20"/>
          <w:lang w:val="pt-BR"/>
        </w:rPr>
        <w:t xml:space="preserve">  – CRA/INPE</w:t>
      </w:r>
      <w:r w:rsidRPr="00E874FE">
        <w:rPr>
          <w:sz w:val="20"/>
          <w:szCs w:val="20"/>
          <w:lang w:val="pt-BR"/>
        </w:rPr>
        <w:t xml:space="preserve">, </w:t>
      </w:r>
      <w:r>
        <w:rPr>
          <w:sz w:val="20"/>
          <w:szCs w:val="20"/>
          <w:lang w:val="pt-BR"/>
        </w:rPr>
        <w:t>Luis Maurano DPI/OBT</w:t>
      </w:r>
      <w:r w:rsidRPr="00E874FE">
        <w:rPr>
          <w:sz w:val="20"/>
          <w:szCs w:val="20"/>
          <w:lang w:val="pt-BR"/>
        </w:rPr>
        <w:t xml:space="preserve">. </w:t>
      </w:r>
    </w:p>
    <w:p w14:paraId="5EF6C236" w14:textId="77777777" w:rsidR="00A76CCB" w:rsidRPr="00E874FE" w:rsidRDefault="00A76CCB" w:rsidP="00A76CCB">
      <w:pPr>
        <w:pStyle w:val="Heading2"/>
        <w:rPr>
          <w:sz w:val="20"/>
          <w:szCs w:val="20"/>
          <w:lang w:val="pt-BR"/>
        </w:rPr>
      </w:pPr>
      <w:r w:rsidRPr="00E874FE">
        <w:rPr>
          <w:sz w:val="20"/>
          <w:szCs w:val="20"/>
          <w:lang w:val="pt-BR"/>
        </w:rPr>
        <w:t>Instituições Colaboradoras</w:t>
      </w:r>
    </w:p>
    <w:p w14:paraId="3B856C35" w14:textId="77777777" w:rsidR="00A76CCB" w:rsidRPr="00E874FE" w:rsidRDefault="00A76CCB" w:rsidP="00A76CCB">
      <w:pPr>
        <w:rPr>
          <w:sz w:val="20"/>
          <w:szCs w:val="20"/>
          <w:lang w:val="pt-BR"/>
        </w:rPr>
      </w:pPr>
      <w:r>
        <w:rPr>
          <w:sz w:val="20"/>
          <w:szCs w:val="20"/>
          <w:lang w:val="pt-BR"/>
        </w:rPr>
        <w:t xml:space="preserve">INPE, </w:t>
      </w:r>
      <w:r w:rsidRPr="00E874FE">
        <w:rPr>
          <w:sz w:val="20"/>
          <w:szCs w:val="20"/>
          <w:lang w:val="pt-BR"/>
        </w:rPr>
        <w:t>Ibama C</w:t>
      </w:r>
      <w:r>
        <w:rPr>
          <w:sz w:val="20"/>
          <w:szCs w:val="20"/>
          <w:lang w:val="pt-BR"/>
        </w:rPr>
        <w:t>entro de Sensoriamento Remoto</w:t>
      </w:r>
      <w:r w:rsidRPr="00E874FE">
        <w:rPr>
          <w:sz w:val="20"/>
          <w:szCs w:val="20"/>
          <w:lang w:val="pt-BR"/>
        </w:rPr>
        <w:t>, Embrapas Informática Agropecuária/Monitoramento por Satélite/Embrapa Amazônia Oriental e Univ. Federal de Goiás</w:t>
      </w:r>
    </w:p>
    <w:p w14:paraId="0894F7E3" w14:textId="77777777" w:rsidR="00A76CCB" w:rsidRPr="00E874FE" w:rsidRDefault="00A76CCB" w:rsidP="00A76CCB">
      <w:pPr>
        <w:pStyle w:val="Heading2"/>
        <w:rPr>
          <w:sz w:val="20"/>
          <w:szCs w:val="20"/>
          <w:lang w:val="pt-BR"/>
        </w:rPr>
      </w:pPr>
      <w:r w:rsidRPr="00E874FE">
        <w:rPr>
          <w:sz w:val="20"/>
          <w:szCs w:val="20"/>
          <w:lang w:val="pt-BR"/>
        </w:rPr>
        <w:t>Vigência</w:t>
      </w:r>
    </w:p>
    <w:p w14:paraId="55F66FA5" w14:textId="3CAFC21F" w:rsidR="00A76CCB" w:rsidRPr="00E874FE" w:rsidRDefault="00A76CCB" w:rsidP="00A76CCB">
      <w:pPr>
        <w:rPr>
          <w:sz w:val="20"/>
          <w:szCs w:val="20"/>
          <w:lang w:val="pt-BR"/>
        </w:rPr>
      </w:pPr>
      <w:r w:rsidRPr="00E874FE">
        <w:rPr>
          <w:sz w:val="20"/>
          <w:szCs w:val="20"/>
          <w:lang w:val="pt-BR"/>
        </w:rPr>
        <w:t xml:space="preserve">De 03/02/2014 a </w:t>
      </w:r>
      <w:r w:rsidR="008355A9">
        <w:rPr>
          <w:sz w:val="20"/>
          <w:szCs w:val="20"/>
          <w:lang w:val="pt-BR"/>
        </w:rPr>
        <w:t>30/07</w:t>
      </w:r>
      <w:r w:rsidR="003A3A36">
        <w:rPr>
          <w:sz w:val="20"/>
          <w:szCs w:val="20"/>
          <w:lang w:val="pt-BR"/>
        </w:rPr>
        <w:t>/2015</w:t>
      </w:r>
      <w:r w:rsidRPr="00E874FE">
        <w:rPr>
          <w:sz w:val="20"/>
          <w:szCs w:val="20"/>
          <w:lang w:val="pt-BR"/>
        </w:rPr>
        <w:t>.</w:t>
      </w:r>
    </w:p>
    <w:p w14:paraId="6A25DEE9" w14:textId="77777777" w:rsidR="00A76CCB" w:rsidRPr="00E874FE" w:rsidRDefault="00A76CCB" w:rsidP="00A76CCB">
      <w:pPr>
        <w:rPr>
          <w:sz w:val="20"/>
          <w:szCs w:val="20"/>
          <w:lang w:val="pt-BR"/>
        </w:rPr>
      </w:pPr>
    </w:p>
    <w:p w14:paraId="49E585E8" w14:textId="77777777" w:rsidR="00A76CCB" w:rsidRPr="00E874FE" w:rsidRDefault="00A76CCB" w:rsidP="00A76CCB">
      <w:pPr>
        <w:pStyle w:val="Heading1"/>
        <w:numPr>
          <w:ilvl w:val="0"/>
          <w:numId w:val="0"/>
        </w:numPr>
        <w:ind w:left="432"/>
        <w:jc w:val="center"/>
        <w:rPr>
          <w:szCs w:val="20"/>
        </w:rPr>
      </w:pPr>
      <w:r w:rsidRPr="00E874FE">
        <w:rPr>
          <w:noProof/>
          <w:szCs w:val="20"/>
        </w:rPr>
        <w:drawing>
          <wp:inline distT="0" distB="0" distL="0" distR="0" wp14:anchorId="4E27DA3C" wp14:editId="69EC0AFB">
            <wp:extent cx="2938578" cy="2108675"/>
            <wp:effectExtent l="0" t="0" r="8255"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2941242" cy="2110587"/>
                    </a:xfrm>
                    <a:prstGeom prst="rect">
                      <a:avLst/>
                    </a:prstGeom>
                  </pic:spPr>
                </pic:pic>
              </a:graphicData>
            </a:graphic>
          </wp:inline>
        </w:drawing>
      </w:r>
      <w:r>
        <w:rPr>
          <w:noProof/>
          <w:szCs w:val="20"/>
        </w:rPr>
        <w:drawing>
          <wp:inline distT="0" distB="0" distL="0" distR="0" wp14:anchorId="1F6E4190" wp14:editId="63D5E6E2">
            <wp:extent cx="889215" cy="726106"/>
            <wp:effectExtent l="0" t="0" r="0" b="10795"/>
            <wp:docPr id="5737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890726" cy="727340"/>
                    </a:xfrm>
                    <a:prstGeom prst="rect">
                      <a:avLst/>
                    </a:prstGeom>
                    <a:noFill/>
                    <a:ln>
                      <a:noFill/>
                    </a:ln>
                  </pic:spPr>
                </pic:pic>
              </a:graphicData>
            </a:graphic>
          </wp:inline>
        </w:drawing>
      </w:r>
    </w:p>
    <w:p w14:paraId="054EF964" w14:textId="77777777" w:rsidR="00A76CCB" w:rsidRPr="00E874FE" w:rsidRDefault="00A76CCB" w:rsidP="00A76CCB">
      <w:pPr>
        <w:jc w:val="center"/>
        <w:rPr>
          <w:sz w:val="20"/>
          <w:szCs w:val="20"/>
          <w:lang w:val="pt-BR"/>
        </w:rPr>
      </w:pPr>
      <w:r w:rsidRPr="00E874FE">
        <w:rPr>
          <w:sz w:val="20"/>
          <w:szCs w:val="20"/>
          <w:lang w:val="pt-BR"/>
        </w:rPr>
        <w:t>Segmentação no SPRING para o TerraClass.</w:t>
      </w:r>
    </w:p>
    <w:p w14:paraId="41C21837" w14:textId="77777777" w:rsidR="00A76CCB" w:rsidRPr="00E874FE" w:rsidRDefault="00A76CCB" w:rsidP="00A76CCB">
      <w:pPr>
        <w:spacing w:before="0"/>
        <w:rPr>
          <w:rFonts w:asciiTheme="majorHAnsi" w:eastAsiaTheme="majorEastAsia" w:hAnsiTheme="majorHAnsi" w:cstheme="majorBidi"/>
          <w:b/>
          <w:bCs/>
          <w:sz w:val="20"/>
          <w:szCs w:val="20"/>
        </w:rPr>
      </w:pPr>
      <w:r w:rsidRPr="00E874FE">
        <w:rPr>
          <w:sz w:val="20"/>
          <w:szCs w:val="20"/>
        </w:rPr>
        <w:br w:type="page"/>
      </w:r>
    </w:p>
    <w:p w14:paraId="219F1853" w14:textId="042A21CF" w:rsidR="007E3272" w:rsidRPr="00B06CAA" w:rsidRDefault="007E3272" w:rsidP="00B06CAA">
      <w:pPr>
        <w:pStyle w:val="Heading1"/>
        <w:rPr>
          <w:i/>
          <w:szCs w:val="20"/>
          <w:lang w:val="pt-BR"/>
        </w:rPr>
      </w:pPr>
      <w:r w:rsidRPr="00B06CAA">
        <w:rPr>
          <w:i/>
          <w:szCs w:val="20"/>
          <w:lang w:val="pt-BR"/>
        </w:rPr>
        <w:t>Integration of Multi-sensor and Multi-scale Remote Sensing Data for Examining Land Use/Cover Disturbance at a Regional Scale in the Brazilian Amazon</w:t>
      </w:r>
    </w:p>
    <w:p w14:paraId="730BCAC9" w14:textId="7BFFCC05" w:rsidR="007E3272" w:rsidRPr="00E874FE" w:rsidRDefault="007E3272" w:rsidP="005A69D7">
      <w:pPr>
        <w:spacing w:after="120"/>
        <w:jc w:val="both"/>
        <w:rPr>
          <w:b/>
          <w:i/>
          <w:sz w:val="20"/>
          <w:szCs w:val="20"/>
          <w:lang w:val="pt-BR"/>
        </w:rPr>
      </w:pPr>
      <w:r w:rsidRPr="00E874FE">
        <w:rPr>
          <w:i/>
          <w:sz w:val="20"/>
          <w:szCs w:val="20"/>
        </w:rPr>
        <w:t xml:space="preserve">The goal of this project is to develop methods/models for mapping and monitoring land use/cover disturbance at a regional scale in the Brazilian Amazon by integrating multi-sensor and multi-scale remote sensing data. Specifically, the objectives of this project are to (1) Develop methods/models to integrate multi-sensor and multi-scale remote sensing data for mapping fractional land use/cover data in the Brazilian Amazon; (2) Conduct uncertainty analysis to identify the major factors influencing land use/cover estimation errors, and then refine the methods/models; (3) Apply the developed methods/models to multitemporal coarse spatial resolution images for developing time series fractional land use/cover data and examine the land use/cover disturbance at a regional scale. The study area includes the states of Pará, Mato Grosso, Rondônia and Maranhão. Multi-sensor/multi-scale remote sensing data (e.g., high spatial resolution images like QuickBird, IKONOS, RapidEye), medium spatial resolution images like Landsat TM/ETM/CBERS, and coarse spatial resolution images like MODIS/MISR/DMSP-OLS) are used. </w:t>
      </w:r>
    </w:p>
    <w:p w14:paraId="266F6A72" w14:textId="36FF2800" w:rsidR="007E3272" w:rsidRPr="00E874FE" w:rsidRDefault="00461DD4" w:rsidP="00593A07">
      <w:pPr>
        <w:pStyle w:val="Heading2"/>
        <w:rPr>
          <w:sz w:val="20"/>
          <w:szCs w:val="20"/>
          <w:lang w:val="pt-BR"/>
        </w:rPr>
      </w:pPr>
      <w:r>
        <w:rPr>
          <w:sz w:val="20"/>
          <w:szCs w:val="20"/>
          <w:lang w:val="pt-BR"/>
        </w:rPr>
        <w:t>Orçamento</w:t>
      </w:r>
    </w:p>
    <w:p w14:paraId="2F22EDE7" w14:textId="2DDCA677" w:rsidR="008F4B48" w:rsidRPr="003A3A36" w:rsidRDefault="0087031A" w:rsidP="003A3A36">
      <w:pPr>
        <w:spacing w:after="120"/>
        <w:ind w:left="360"/>
        <w:rPr>
          <w:sz w:val="20"/>
          <w:szCs w:val="20"/>
          <w:lang w:val="pt-BR"/>
        </w:rPr>
      </w:pPr>
      <w:r w:rsidRPr="003A3A36">
        <w:rPr>
          <w:sz w:val="20"/>
          <w:szCs w:val="20"/>
          <w:lang w:val="pt-BR"/>
        </w:rPr>
        <w:t>R$ 414.855,80  (</w:t>
      </w:r>
      <w:r w:rsidR="008F4B48" w:rsidRPr="003A3A36">
        <w:rPr>
          <w:sz w:val="20"/>
          <w:szCs w:val="20"/>
          <w:lang w:val="pt-BR"/>
        </w:rPr>
        <w:t>bolsas para alunos e visitantes)</w:t>
      </w:r>
      <w:r w:rsidR="00EE0AD3" w:rsidRPr="003A3A36">
        <w:rPr>
          <w:sz w:val="20"/>
          <w:szCs w:val="20"/>
          <w:lang w:val="pt-BR"/>
        </w:rPr>
        <w:t xml:space="preserve"> </w:t>
      </w:r>
      <w:r w:rsidR="00EE0AD3" w:rsidRPr="003A3A36">
        <w:rPr>
          <w:rFonts w:eastAsia="Times New Roman" w:cs="Times New Roman"/>
          <w:sz w:val="20"/>
          <w:szCs w:val="20"/>
          <w:lang w:val="pt-BR"/>
        </w:rPr>
        <w:t>CNPq.</w:t>
      </w:r>
      <w:r w:rsidR="001502F2" w:rsidRPr="003A3A36">
        <w:rPr>
          <w:rFonts w:eastAsia="Times New Roman" w:cs="Times New Roman"/>
          <w:sz w:val="20"/>
          <w:szCs w:val="20"/>
          <w:lang w:val="pt-BR"/>
        </w:rPr>
        <w:t xml:space="preserve"> </w:t>
      </w:r>
      <w:r w:rsidR="001502F2" w:rsidRPr="003A3A36">
        <w:rPr>
          <w:rFonts w:eastAsia="Times New Roman" w:cs="Times New Roman"/>
          <w:sz w:val="20"/>
          <w:szCs w:val="20"/>
          <w:u w:val="single"/>
          <w:lang w:val="pt-BR"/>
        </w:rPr>
        <w:t>Em andamento</w:t>
      </w:r>
      <w:r w:rsidR="001502F2" w:rsidRPr="003A3A36">
        <w:rPr>
          <w:rFonts w:eastAsia="Times New Roman" w:cs="Times New Roman"/>
          <w:sz w:val="20"/>
          <w:szCs w:val="20"/>
          <w:lang w:val="pt-BR"/>
        </w:rPr>
        <w:t>.</w:t>
      </w:r>
    </w:p>
    <w:p w14:paraId="306BD696" w14:textId="61C6908A" w:rsidR="007E3272" w:rsidRPr="00E874FE" w:rsidRDefault="007E3272" w:rsidP="00593A07">
      <w:pPr>
        <w:pStyle w:val="Heading2"/>
        <w:rPr>
          <w:sz w:val="20"/>
          <w:szCs w:val="20"/>
          <w:lang w:val="pt-BR"/>
        </w:rPr>
      </w:pPr>
      <w:r w:rsidRPr="00E874FE">
        <w:rPr>
          <w:sz w:val="20"/>
          <w:szCs w:val="20"/>
          <w:lang w:val="pt-BR"/>
        </w:rPr>
        <w:t xml:space="preserve">Equipe envolvida </w:t>
      </w:r>
    </w:p>
    <w:p w14:paraId="688E820F" w14:textId="2D8F8A62" w:rsidR="00D70CBA" w:rsidRPr="00E874FE" w:rsidRDefault="008F4B48" w:rsidP="005A69D7">
      <w:pPr>
        <w:spacing w:after="120"/>
        <w:jc w:val="both"/>
        <w:rPr>
          <w:rFonts w:eastAsia="Times New Roman" w:cs="Times New Roman"/>
          <w:sz w:val="20"/>
          <w:szCs w:val="20"/>
          <w:lang w:val="pt-BR"/>
        </w:rPr>
      </w:pPr>
      <w:r w:rsidRPr="00E874FE">
        <w:rPr>
          <w:rFonts w:eastAsia="Times New Roman" w:cs="Times New Roman"/>
          <w:sz w:val="20"/>
          <w:szCs w:val="20"/>
          <w:lang w:val="pt-BR"/>
        </w:rPr>
        <w:t>Luciano Dutra, Sidnei Sant'anna, Carlos Felgueiras, Corina Freita</w:t>
      </w:r>
      <w:r w:rsidR="00EE0AD3" w:rsidRPr="00E874FE">
        <w:rPr>
          <w:rFonts w:eastAsia="Times New Roman" w:cs="Times New Roman"/>
          <w:sz w:val="20"/>
          <w:szCs w:val="20"/>
          <w:lang w:val="pt-BR"/>
        </w:rPr>
        <w:t xml:space="preserve">s, Thales </w:t>
      </w:r>
      <w:r w:rsidR="00162584">
        <w:rPr>
          <w:rFonts w:eastAsia="Times New Roman" w:cs="Times New Roman"/>
          <w:sz w:val="20"/>
          <w:szCs w:val="20"/>
          <w:lang w:val="pt-BR"/>
        </w:rPr>
        <w:t xml:space="preserve"> Kö</w:t>
      </w:r>
      <w:r w:rsidRPr="00E874FE">
        <w:rPr>
          <w:rFonts w:eastAsia="Times New Roman" w:cs="Times New Roman"/>
          <w:sz w:val="20"/>
          <w:szCs w:val="20"/>
          <w:lang w:val="pt-BR"/>
        </w:rPr>
        <w:t>rting</w:t>
      </w:r>
      <w:r w:rsidR="00162584">
        <w:rPr>
          <w:rFonts w:eastAsia="Times New Roman" w:cs="Times New Roman"/>
          <w:sz w:val="20"/>
          <w:szCs w:val="20"/>
          <w:lang w:val="pt-BR"/>
        </w:rPr>
        <w:t xml:space="preserve"> – DPI/OBT</w:t>
      </w:r>
    </w:p>
    <w:p w14:paraId="18822BD2" w14:textId="6F68211F" w:rsidR="00FD2463" w:rsidRDefault="00FD2463" w:rsidP="005A69D7">
      <w:pPr>
        <w:spacing w:after="120"/>
        <w:jc w:val="both"/>
        <w:rPr>
          <w:rFonts w:eastAsia="Times New Roman" w:cs="Times New Roman"/>
          <w:sz w:val="20"/>
          <w:szCs w:val="20"/>
          <w:lang w:val="pt-BR"/>
        </w:rPr>
      </w:pPr>
      <w:r w:rsidRPr="00E874FE">
        <w:rPr>
          <w:rFonts w:eastAsia="Times New Roman" w:cs="Times New Roman"/>
          <w:sz w:val="20"/>
          <w:szCs w:val="20"/>
          <w:lang w:val="pt-BR"/>
        </w:rPr>
        <w:t>Dengsheng Lu – MSU (Visitante), Guiying Li – MSU</w:t>
      </w:r>
    </w:p>
    <w:p w14:paraId="145B029D" w14:textId="77777777" w:rsidR="002E1967" w:rsidRPr="00E874FE" w:rsidRDefault="002E1967" w:rsidP="002E1967">
      <w:pPr>
        <w:pStyle w:val="Heading2"/>
        <w:rPr>
          <w:sz w:val="20"/>
          <w:szCs w:val="20"/>
          <w:lang w:val="pt-BR"/>
        </w:rPr>
      </w:pPr>
      <w:r w:rsidRPr="00E874FE">
        <w:rPr>
          <w:sz w:val="20"/>
          <w:szCs w:val="20"/>
          <w:lang w:val="pt-BR"/>
        </w:rPr>
        <w:t>Instituições Colaboradoras</w:t>
      </w:r>
    </w:p>
    <w:p w14:paraId="02800F1E" w14:textId="5331B21B" w:rsidR="002E1967" w:rsidRPr="00E874FE" w:rsidRDefault="001C7EB4" w:rsidP="002E1967">
      <w:pPr>
        <w:rPr>
          <w:sz w:val="20"/>
          <w:szCs w:val="20"/>
          <w:lang w:val="pt-BR"/>
        </w:rPr>
      </w:pPr>
      <w:r>
        <w:rPr>
          <w:sz w:val="20"/>
          <w:szCs w:val="20"/>
          <w:lang w:val="pt-BR"/>
        </w:rPr>
        <w:t xml:space="preserve">INPE, </w:t>
      </w:r>
      <w:r w:rsidR="002E1967" w:rsidRPr="001C7EB4">
        <w:rPr>
          <w:sz w:val="20"/>
          <w:szCs w:val="20"/>
          <w:lang w:val="pt-BR"/>
        </w:rPr>
        <w:t>Michigan State University</w:t>
      </w:r>
      <w:r w:rsidR="00162584">
        <w:rPr>
          <w:sz w:val="20"/>
          <w:szCs w:val="20"/>
          <w:lang w:val="pt-BR"/>
        </w:rPr>
        <w:t xml:space="preserve"> – MSU </w:t>
      </w:r>
    </w:p>
    <w:p w14:paraId="05D094DB" w14:textId="77777777" w:rsidR="002E1967" w:rsidRPr="00E874FE" w:rsidRDefault="002E1967" w:rsidP="002E1967">
      <w:pPr>
        <w:pStyle w:val="Heading2"/>
        <w:rPr>
          <w:sz w:val="20"/>
          <w:szCs w:val="20"/>
          <w:lang w:val="pt-BR"/>
        </w:rPr>
      </w:pPr>
      <w:r w:rsidRPr="00E874FE">
        <w:rPr>
          <w:sz w:val="20"/>
          <w:szCs w:val="20"/>
          <w:lang w:val="pt-BR"/>
        </w:rPr>
        <w:t>Vigência</w:t>
      </w:r>
    </w:p>
    <w:p w14:paraId="2DEB5211" w14:textId="0D8961F4" w:rsidR="002E1967" w:rsidRDefault="002E1967" w:rsidP="002E1967">
      <w:pPr>
        <w:rPr>
          <w:sz w:val="20"/>
          <w:szCs w:val="20"/>
          <w:lang w:val="pt-BR"/>
        </w:rPr>
      </w:pPr>
      <w:r>
        <w:rPr>
          <w:sz w:val="20"/>
          <w:szCs w:val="20"/>
          <w:lang w:val="pt-BR"/>
        </w:rPr>
        <w:t xml:space="preserve">De </w:t>
      </w:r>
      <w:r w:rsidRPr="00E874FE">
        <w:rPr>
          <w:rFonts w:eastAsia="Times New Roman" w:cs="Times New Roman"/>
          <w:sz w:val="20"/>
          <w:szCs w:val="20"/>
          <w:lang w:val="pt-BR"/>
        </w:rPr>
        <w:t>set/2012  a set/2015</w:t>
      </w:r>
      <w:r>
        <w:rPr>
          <w:sz w:val="20"/>
          <w:szCs w:val="20"/>
          <w:lang w:val="pt-BR"/>
        </w:rPr>
        <w:t>.</w:t>
      </w:r>
    </w:p>
    <w:p w14:paraId="799610CA" w14:textId="77777777" w:rsidR="00461DD4" w:rsidRDefault="00461DD4" w:rsidP="002E1967">
      <w:pPr>
        <w:rPr>
          <w:sz w:val="20"/>
          <w:szCs w:val="20"/>
          <w:lang w:val="pt-BR"/>
        </w:rPr>
      </w:pPr>
    </w:p>
    <w:p w14:paraId="0128C6B0" w14:textId="531AF799" w:rsidR="002E1967" w:rsidRPr="00E874FE" w:rsidRDefault="00B36C18" w:rsidP="00B36C18">
      <w:pPr>
        <w:spacing w:after="120"/>
        <w:jc w:val="center"/>
        <w:rPr>
          <w:rFonts w:eastAsia="Times New Roman" w:cs="Times New Roman"/>
          <w:sz w:val="20"/>
          <w:szCs w:val="20"/>
          <w:lang w:val="pt-BR"/>
        </w:rPr>
      </w:pPr>
      <w:r>
        <w:rPr>
          <w:rFonts w:eastAsia="Times New Roman" w:cs="Times New Roman"/>
          <w:noProof/>
          <w:sz w:val="20"/>
          <w:szCs w:val="20"/>
        </w:rPr>
        <w:drawing>
          <wp:inline distT="0" distB="0" distL="0" distR="0" wp14:anchorId="457D6397" wp14:editId="39654290">
            <wp:extent cx="3738676" cy="1915978"/>
            <wp:effectExtent l="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3741115" cy="1917228"/>
                    </a:xfrm>
                    <a:prstGeom prst="rect">
                      <a:avLst/>
                    </a:prstGeom>
                    <a:noFill/>
                    <a:ln>
                      <a:noFill/>
                    </a:ln>
                  </pic:spPr>
                </pic:pic>
              </a:graphicData>
            </a:graphic>
          </wp:inline>
        </w:drawing>
      </w:r>
    </w:p>
    <w:p w14:paraId="2FCAF768" w14:textId="77777777" w:rsidR="00FD2463" w:rsidRPr="00E874FE" w:rsidRDefault="00FD2463" w:rsidP="00EE0AD3">
      <w:pPr>
        <w:spacing w:after="120"/>
        <w:ind w:left="426"/>
        <w:jc w:val="both"/>
        <w:rPr>
          <w:rFonts w:eastAsia="Times New Roman" w:cs="Times New Roman"/>
          <w:sz w:val="20"/>
          <w:szCs w:val="20"/>
          <w:lang w:val="pt-BR"/>
        </w:rPr>
      </w:pPr>
    </w:p>
    <w:p w14:paraId="37535549" w14:textId="6B896275" w:rsidR="000970DB" w:rsidRDefault="00B36C18" w:rsidP="00B36C18">
      <w:pPr>
        <w:rPr>
          <w:rFonts w:ascii="Times New Roman" w:eastAsia="Times New Roman" w:hAnsi="Times New Roman" w:cs="Times New Roman"/>
          <w:color w:val="000000"/>
          <w:sz w:val="20"/>
          <w:szCs w:val="20"/>
          <w:shd w:val="clear" w:color="auto" w:fill="FFFFFF"/>
          <w:lang w:val="pt-BR"/>
        </w:rPr>
      </w:pPr>
      <w:r w:rsidRPr="001D4ED3">
        <w:rPr>
          <w:rFonts w:ascii="Times New Roman" w:eastAsia="Times New Roman" w:hAnsi="Times New Roman" w:cs="Times New Roman"/>
          <w:color w:val="000000"/>
          <w:sz w:val="20"/>
          <w:shd w:val="clear" w:color="auto" w:fill="FFFFFF"/>
        </w:rPr>
        <w:t>Comparison of classification results for the Altamira study area from different datasets: A, original TM image; B, Palsar L band data; C, TM multispectral and Palsar L band HH fusion image, with the wavelet merging technique</w:t>
      </w:r>
      <w:r w:rsidRPr="001D4ED3">
        <w:rPr>
          <w:rFonts w:ascii="Times New Roman" w:eastAsia="Times New Roman" w:hAnsi="Times New Roman" w:cs="Times New Roman"/>
          <w:color w:val="000000"/>
          <w:shd w:val="clear" w:color="auto" w:fill="FFFFFF"/>
        </w:rPr>
        <w:t>.</w:t>
      </w:r>
      <w:r>
        <w:rPr>
          <w:rFonts w:ascii="Times New Roman" w:eastAsia="Times New Roman" w:hAnsi="Times New Roman" w:cs="Times New Roman"/>
          <w:color w:val="000000"/>
          <w:shd w:val="clear" w:color="auto" w:fill="FFFFFF"/>
          <w:lang w:val="pt-BR"/>
        </w:rPr>
        <w:t xml:space="preserve"> </w:t>
      </w:r>
      <w:r w:rsidRPr="00BB5FE2">
        <w:rPr>
          <w:rFonts w:ascii="Times New Roman" w:eastAsia="Times New Roman" w:hAnsi="Times New Roman" w:cs="Times New Roman"/>
          <w:color w:val="000000"/>
          <w:sz w:val="18"/>
          <w:shd w:val="clear" w:color="auto" w:fill="FFFFFF"/>
          <w:lang w:val="pt-BR"/>
        </w:rPr>
        <w:t xml:space="preserve">Fonte: </w:t>
      </w:r>
      <w:r w:rsidRPr="00BB5FE2">
        <w:rPr>
          <w:rFonts w:ascii="Times New Roman" w:eastAsia="Times New Roman" w:hAnsi="Times New Roman" w:cs="Times New Roman"/>
          <w:color w:val="000000"/>
          <w:sz w:val="18"/>
          <w:szCs w:val="20"/>
          <w:shd w:val="clear" w:color="auto" w:fill="FFFFFF"/>
          <w:lang w:val="pt-BR"/>
        </w:rPr>
        <w:t xml:space="preserve">LU, D.; BATISTELLA, M.; LI, G.; MORAN, E.; HETRICK, S.; FREITAS, C. da C.; DUTRA, L.V.; SANT'ANNA, S.J.S. </w:t>
      </w:r>
      <w:r w:rsidRPr="00BB5FE2">
        <w:rPr>
          <w:rFonts w:ascii="Times New Roman" w:eastAsia="Times New Roman" w:hAnsi="Times New Roman" w:cs="Times New Roman"/>
          <w:color w:val="000000"/>
          <w:sz w:val="18"/>
          <w:szCs w:val="20"/>
          <w:shd w:val="clear" w:color="auto" w:fill="FFFFFF"/>
        </w:rPr>
        <w:t>Land use/cover classification in the Brazilian Amazon using satellite images</w:t>
      </w:r>
      <w:r w:rsidRPr="00BB5FE2">
        <w:rPr>
          <w:rFonts w:ascii="Times New Roman" w:eastAsia="Times New Roman" w:hAnsi="Times New Roman" w:cs="Times New Roman"/>
          <w:color w:val="000000"/>
          <w:sz w:val="18"/>
          <w:szCs w:val="20"/>
          <w:shd w:val="clear" w:color="auto" w:fill="FFFFFF"/>
          <w:lang w:val="pt-BR"/>
        </w:rPr>
        <w:t>. </w:t>
      </w:r>
      <w:r w:rsidRPr="00BB5FE2">
        <w:rPr>
          <w:rFonts w:ascii="Times New Roman" w:eastAsia="Times New Roman" w:hAnsi="Times New Roman" w:cs="Times New Roman"/>
          <w:b/>
          <w:bCs/>
          <w:color w:val="000000"/>
          <w:sz w:val="18"/>
          <w:szCs w:val="20"/>
          <w:shd w:val="clear" w:color="auto" w:fill="FFFFFF"/>
          <w:lang w:val="pt-BR"/>
        </w:rPr>
        <w:t>Pesquisa Agropecuária Brasileira</w:t>
      </w:r>
      <w:r w:rsidRPr="00BB5FE2">
        <w:rPr>
          <w:rFonts w:ascii="Times New Roman" w:eastAsia="Times New Roman" w:hAnsi="Times New Roman" w:cs="Times New Roman"/>
          <w:color w:val="000000"/>
          <w:sz w:val="18"/>
          <w:szCs w:val="20"/>
          <w:shd w:val="clear" w:color="auto" w:fill="FFFFFF"/>
          <w:lang w:val="pt-BR"/>
        </w:rPr>
        <w:t>, v.47, p.1185</w:t>
      </w:r>
      <w:r w:rsidRPr="00BB5FE2">
        <w:rPr>
          <w:rFonts w:ascii="Times New Roman" w:eastAsia="Times New Roman" w:hAnsi="Times New Roman" w:cs="Times New Roman"/>
          <w:color w:val="000000"/>
          <w:sz w:val="18"/>
          <w:szCs w:val="20"/>
          <w:shd w:val="clear" w:color="auto" w:fill="FFFFFF"/>
          <w:lang w:val="pt-BR"/>
        </w:rPr>
        <w:noBreakHyphen/>
        <w:t>1208, 2012</w:t>
      </w:r>
      <w:r w:rsidRPr="00B36C18">
        <w:rPr>
          <w:rFonts w:ascii="Times New Roman" w:eastAsia="Times New Roman" w:hAnsi="Times New Roman" w:cs="Times New Roman"/>
          <w:color w:val="000000"/>
          <w:sz w:val="20"/>
          <w:szCs w:val="20"/>
          <w:shd w:val="clear" w:color="auto" w:fill="FFFFFF"/>
          <w:lang w:val="pt-BR"/>
        </w:rPr>
        <w:t>. </w:t>
      </w:r>
    </w:p>
    <w:p w14:paraId="109305DD" w14:textId="77777777" w:rsidR="000970DB" w:rsidRDefault="000970DB">
      <w:pPr>
        <w:spacing w:before="0"/>
        <w:rPr>
          <w:rFonts w:ascii="Times New Roman" w:eastAsia="Times New Roman" w:hAnsi="Times New Roman" w:cs="Times New Roman"/>
          <w:color w:val="000000"/>
          <w:sz w:val="20"/>
          <w:szCs w:val="20"/>
          <w:shd w:val="clear" w:color="auto" w:fill="FFFFFF"/>
          <w:lang w:val="pt-BR"/>
        </w:rPr>
      </w:pPr>
      <w:r>
        <w:rPr>
          <w:rFonts w:ascii="Times New Roman" w:eastAsia="Times New Roman" w:hAnsi="Times New Roman" w:cs="Times New Roman"/>
          <w:color w:val="000000"/>
          <w:sz w:val="20"/>
          <w:szCs w:val="20"/>
          <w:shd w:val="clear" w:color="auto" w:fill="FFFFFF"/>
          <w:lang w:val="pt-BR"/>
        </w:rPr>
        <w:br w:type="page"/>
      </w:r>
    </w:p>
    <w:p w14:paraId="5C633198" w14:textId="77777777" w:rsidR="005977C7" w:rsidRPr="00B06CAA" w:rsidRDefault="005977C7" w:rsidP="005977C7">
      <w:pPr>
        <w:pStyle w:val="Heading1"/>
        <w:rPr>
          <w:szCs w:val="20"/>
          <w:lang w:val="pt-BR"/>
        </w:rPr>
      </w:pPr>
      <w:r w:rsidRPr="00B06CAA">
        <w:rPr>
          <w:szCs w:val="20"/>
          <w:lang w:val="pt-BR"/>
        </w:rPr>
        <w:t>INTERSAR - Plataforma para Interpretação Automática de Radar</w:t>
      </w:r>
    </w:p>
    <w:p w14:paraId="09AEDB84" w14:textId="21F38349" w:rsidR="005977C7" w:rsidRPr="005977C7" w:rsidRDefault="005977C7" w:rsidP="005977C7">
      <w:pPr>
        <w:jc w:val="both"/>
        <w:rPr>
          <w:sz w:val="20"/>
          <w:szCs w:val="20"/>
          <w:lang w:val="pt-BR"/>
        </w:rPr>
      </w:pPr>
      <w:r w:rsidRPr="005977C7">
        <w:rPr>
          <w:sz w:val="20"/>
          <w:szCs w:val="20"/>
          <w:lang w:val="pt-BR"/>
        </w:rPr>
        <w:t xml:space="preserve">O principal objetivo do projeto INTERSAR é desenvolver no escopo do programa InterIMAGE uma plataforma em software livre de código aberto para aplicações, metodologias, algoritmos e ferramentas computacionais para a classificação automática de uso e cobertura do solo a partir de dados óticos e de RADAR. Participam do projeto, além da PUC-Rio, as divisões de Processamento de Imagens e Sensoriamento Remoto do Instituto Nacional de Pesquisas Espaciais (INPE) e com a empresa Embraer Segurança e Defesa (BRADAR). </w:t>
      </w:r>
    </w:p>
    <w:p w14:paraId="142806FC" w14:textId="77777777" w:rsidR="005977C7" w:rsidRDefault="005977C7" w:rsidP="005977C7">
      <w:pPr>
        <w:pStyle w:val="Heading2"/>
        <w:rPr>
          <w:sz w:val="20"/>
          <w:szCs w:val="20"/>
          <w:lang w:val="pt-BR"/>
        </w:rPr>
      </w:pPr>
      <w:r w:rsidRPr="00E874FE">
        <w:rPr>
          <w:sz w:val="20"/>
          <w:szCs w:val="20"/>
          <w:lang w:val="pt-BR"/>
        </w:rPr>
        <w:t>Orçamento</w:t>
      </w:r>
    </w:p>
    <w:p w14:paraId="5EA0B595" w14:textId="62336099" w:rsidR="005977C7" w:rsidRPr="005977C7" w:rsidRDefault="005977C7" w:rsidP="005977C7">
      <w:pPr>
        <w:jc w:val="both"/>
        <w:rPr>
          <w:sz w:val="20"/>
          <w:szCs w:val="20"/>
          <w:lang w:val="pt-BR"/>
        </w:rPr>
      </w:pPr>
      <w:r w:rsidRPr="005977C7">
        <w:rPr>
          <w:sz w:val="20"/>
          <w:szCs w:val="20"/>
          <w:lang w:val="pt-BR"/>
        </w:rPr>
        <w:t>O projeto é financiado pela FINEP no âmbito da Rede Brasileira de Visualização Avançada (SIBRATEC).</w:t>
      </w:r>
      <w:r w:rsidR="00D74799">
        <w:rPr>
          <w:sz w:val="20"/>
          <w:szCs w:val="20"/>
          <w:lang w:val="pt-BR"/>
        </w:rPr>
        <w:t xml:space="preserve"> Parte da DPI: ~R$51.600 para pagamentos de bolsas RHAE.</w:t>
      </w:r>
      <w:r w:rsidR="003A3A36">
        <w:rPr>
          <w:sz w:val="20"/>
          <w:szCs w:val="20"/>
          <w:lang w:val="pt-BR"/>
        </w:rPr>
        <w:t xml:space="preserve"> </w:t>
      </w:r>
      <w:r w:rsidR="003A3A36" w:rsidRPr="003A3A36">
        <w:rPr>
          <w:sz w:val="20"/>
          <w:szCs w:val="20"/>
          <w:u w:val="single"/>
          <w:lang w:val="pt-BR"/>
        </w:rPr>
        <w:t>Em andamento.</w:t>
      </w:r>
    </w:p>
    <w:p w14:paraId="5662EC45" w14:textId="77777777" w:rsidR="005977C7" w:rsidRPr="00E874FE" w:rsidRDefault="005977C7" w:rsidP="005977C7">
      <w:pPr>
        <w:pStyle w:val="Heading2"/>
        <w:rPr>
          <w:sz w:val="20"/>
          <w:szCs w:val="20"/>
          <w:lang w:val="pt-BR"/>
        </w:rPr>
      </w:pPr>
      <w:r w:rsidRPr="00E874FE">
        <w:rPr>
          <w:sz w:val="20"/>
          <w:szCs w:val="20"/>
          <w:lang w:val="pt-BR"/>
        </w:rPr>
        <w:t xml:space="preserve">Equipe envolvida </w:t>
      </w:r>
    </w:p>
    <w:p w14:paraId="2D1D8416" w14:textId="55240728" w:rsidR="00A25526" w:rsidRDefault="00A25526" w:rsidP="003A3A36">
      <w:pPr>
        <w:jc w:val="both"/>
        <w:rPr>
          <w:sz w:val="20"/>
          <w:szCs w:val="20"/>
          <w:lang w:val="pt-BR"/>
        </w:rPr>
      </w:pPr>
      <w:r>
        <w:rPr>
          <w:sz w:val="20"/>
          <w:szCs w:val="20"/>
          <w:lang w:val="pt-BR"/>
        </w:rPr>
        <w:t>Luciano Dutra,</w:t>
      </w:r>
      <w:r w:rsidR="005977C7" w:rsidRPr="005977C7">
        <w:rPr>
          <w:sz w:val="20"/>
          <w:szCs w:val="20"/>
          <w:lang w:val="pt-BR"/>
        </w:rPr>
        <w:t xml:space="preserve"> Corina  Freitas</w:t>
      </w:r>
      <w:r>
        <w:rPr>
          <w:sz w:val="20"/>
          <w:szCs w:val="20"/>
          <w:lang w:val="pt-BR"/>
        </w:rPr>
        <w:t xml:space="preserve">, Sidnei Sant’Anna – DPI/OBT. </w:t>
      </w:r>
    </w:p>
    <w:p w14:paraId="67760DDA" w14:textId="20B3A83A" w:rsidR="00A25526" w:rsidRDefault="00A25526" w:rsidP="003A3A36">
      <w:pPr>
        <w:jc w:val="both"/>
        <w:rPr>
          <w:sz w:val="20"/>
          <w:szCs w:val="20"/>
          <w:lang w:val="pt-BR"/>
        </w:rPr>
      </w:pPr>
      <w:r>
        <w:rPr>
          <w:sz w:val="20"/>
          <w:szCs w:val="20"/>
          <w:lang w:val="pt-BR"/>
        </w:rPr>
        <w:t>Claudia Almeida – DSR/OBT</w:t>
      </w:r>
    </w:p>
    <w:p w14:paraId="707A5F24" w14:textId="499368FA" w:rsidR="005977C7" w:rsidRPr="003A3A36" w:rsidRDefault="00A25526" w:rsidP="003A3A36">
      <w:pPr>
        <w:jc w:val="both"/>
        <w:rPr>
          <w:sz w:val="20"/>
          <w:szCs w:val="20"/>
          <w:lang w:val="pt-BR"/>
        </w:rPr>
      </w:pPr>
      <w:r w:rsidRPr="003A3A36">
        <w:rPr>
          <w:sz w:val="20"/>
          <w:szCs w:val="20"/>
          <w:lang w:val="pt-BR"/>
        </w:rPr>
        <w:t>PUC-Rio</w:t>
      </w:r>
    </w:p>
    <w:p w14:paraId="21A0E5E3" w14:textId="77777777" w:rsidR="005977C7" w:rsidRPr="00E874FE" w:rsidRDefault="005977C7" w:rsidP="005977C7">
      <w:pPr>
        <w:pStyle w:val="Heading2"/>
        <w:rPr>
          <w:sz w:val="20"/>
          <w:szCs w:val="20"/>
          <w:lang w:val="pt-BR"/>
        </w:rPr>
      </w:pPr>
      <w:r w:rsidRPr="00E874FE">
        <w:rPr>
          <w:sz w:val="20"/>
          <w:szCs w:val="20"/>
          <w:lang w:val="pt-BR"/>
        </w:rPr>
        <w:t>Vigência</w:t>
      </w:r>
    </w:p>
    <w:p w14:paraId="349FE80B" w14:textId="3E4B3FAB" w:rsidR="005977C7" w:rsidRDefault="00A25526" w:rsidP="005977C7">
      <w:pPr>
        <w:rPr>
          <w:sz w:val="20"/>
          <w:szCs w:val="20"/>
          <w:lang w:val="pt-BR"/>
        </w:rPr>
      </w:pPr>
      <w:r>
        <w:rPr>
          <w:sz w:val="20"/>
          <w:szCs w:val="20"/>
          <w:lang w:val="pt-BR"/>
        </w:rPr>
        <w:t xml:space="preserve">2013 - </w:t>
      </w:r>
      <w:r w:rsidR="00D74799">
        <w:rPr>
          <w:sz w:val="20"/>
          <w:szCs w:val="20"/>
          <w:lang w:val="pt-BR"/>
        </w:rPr>
        <w:t>2015</w:t>
      </w:r>
    </w:p>
    <w:p w14:paraId="3E3B1CEC" w14:textId="77777777" w:rsidR="005977C7" w:rsidRDefault="005977C7" w:rsidP="000970DB">
      <w:pPr>
        <w:rPr>
          <w:sz w:val="20"/>
          <w:szCs w:val="20"/>
          <w:lang w:val="pt-BR"/>
        </w:rPr>
      </w:pPr>
    </w:p>
    <w:p w14:paraId="5DEA2AD0" w14:textId="77777777" w:rsidR="005977C7" w:rsidRDefault="005977C7">
      <w:pPr>
        <w:spacing w:before="0"/>
        <w:rPr>
          <w:sz w:val="20"/>
          <w:szCs w:val="20"/>
          <w:lang w:val="pt-BR"/>
        </w:rPr>
      </w:pPr>
      <w:r>
        <w:rPr>
          <w:sz w:val="20"/>
          <w:szCs w:val="20"/>
          <w:lang w:val="pt-BR"/>
        </w:rPr>
        <w:br w:type="page"/>
      </w:r>
    </w:p>
    <w:p w14:paraId="70AC715D" w14:textId="5169A5F5" w:rsidR="0010532C" w:rsidRPr="00E874FE" w:rsidRDefault="0010532C" w:rsidP="0010532C">
      <w:pPr>
        <w:pStyle w:val="Heading1"/>
        <w:rPr>
          <w:i/>
          <w:szCs w:val="20"/>
          <w:lang w:val="pt-BR"/>
        </w:rPr>
      </w:pPr>
      <w:r w:rsidRPr="00E874FE">
        <w:rPr>
          <w:i/>
          <w:szCs w:val="20"/>
          <w:lang w:val="pt-BR"/>
        </w:rPr>
        <w:t xml:space="preserve">Energy crop management platform based on Remote Sensing </w:t>
      </w:r>
      <w:r>
        <w:rPr>
          <w:i/>
          <w:szCs w:val="20"/>
          <w:lang w:val="pt-BR"/>
        </w:rPr>
        <w:t xml:space="preserve">Technologies </w:t>
      </w:r>
    </w:p>
    <w:p w14:paraId="75AE5B8B" w14:textId="77777777" w:rsidR="00461DD4" w:rsidRDefault="00461DD4" w:rsidP="0010532C">
      <w:pPr>
        <w:spacing w:before="0"/>
        <w:jc w:val="both"/>
        <w:rPr>
          <w:i/>
          <w:sz w:val="20"/>
          <w:szCs w:val="20"/>
        </w:rPr>
      </w:pPr>
    </w:p>
    <w:p w14:paraId="05E32EB8" w14:textId="77777777" w:rsidR="0010532C" w:rsidRPr="00E874FE" w:rsidRDefault="0010532C" w:rsidP="0010532C">
      <w:pPr>
        <w:spacing w:before="0"/>
        <w:jc w:val="both"/>
        <w:rPr>
          <w:i/>
          <w:sz w:val="20"/>
          <w:szCs w:val="20"/>
        </w:rPr>
      </w:pPr>
      <w:r w:rsidRPr="00E874FE">
        <w:rPr>
          <w:i/>
          <w:sz w:val="20"/>
          <w:szCs w:val="20"/>
        </w:rPr>
        <w:t>The project aim is to develop methods to map energy crops and to identify potential areas for their sustainable expansion in Brazil, based on remote sensing as well as ancillary data; and to build a computational framework that will integrate existing GIS tools, access multiple data sources and provide novel algorithms and functions to process spatial information.</w:t>
      </w:r>
    </w:p>
    <w:p w14:paraId="7783ED68" w14:textId="77777777" w:rsidR="0010532C" w:rsidRPr="00E874FE" w:rsidRDefault="0010532C" w:rsidP="0010532C">
      <w:pPr>
        <w:pStyle w:val="Heading2"/>
        <w:rPr>
          <w:sz w:val="20"/>
          <w:szCs w:val="20"/>
          <w:lang w:val="pt-BR"/>
        </w:rPr>
      </w:pPr>
      <w:r w:rsidRPr="00E874FE">
        <w:rPr>
          <w:sz w:val="20"/>
          <w:szCs w:val="20"/>
          <w:lang w:val="pt-BR"/>
        </w:rPr>
        <w:t xml:space="preserve">Orçamento </w:t>
      </w:r>
    </w:p>
    <w:p w14:paraId="1B37A133" w14:textId="680DA9F7" w:rsidR="0010532C" w:rsidRPr="00E874FE" w:rsidRDefault="0010532C" w:rsidP="0010532C">
      <w:pPr>
        <w:spacing w:before="0"/>
        <w:jc w:val="both"/>
        <w:rPr>
          <w:sz w:val="20"/>
          <w:szCs w:val="20"/>
          <w:lang w:val="pt-BR"/>
        </w:rPr>
      </w:pPr>
      <w:r w:rsidRPr="00477A20">
        <w:rPr>
          <w:sz w:val="20"/>
          <w:szCs w:val="20"/>
          <w:lang w:val="pt-BR"/>
        </w:rPr>
        <w:t>R$348.756</w:t>
      </w:r>
      <w:r w:rsidR="00A329C2" w:rsidRPr="00477A20">
        <w:rPr>
          <w:sz w:val="20"/>
          <w:szCs w:val="20"/>
          <w:lang w:val="pt-BR"/>
        </w:rPr>
        <w:t>,00</w:t>
      </w:r>
      <w:r w:rsidRPr="00477A20">
        <w:rPr>
          <w:sz w:val="20"/>
          <w:szCs w:val="20"/>
          <w:lang w:val="pt-BR"/>
        </w:rPr>
        <w:t xml:space="preserve"> do</w:t>
      </w:r>
      <w:r w:rsidRPr="00477A20">
        <w:rPr>
          <w:sz w:val="20"/>
          <w:szCs w:val="20"/>
        </w:rPr>
        <w:t xml:space="preserve"> </w:t>
      </w:r>
      <w:r w:rsidRPr="00477A20">
        <w:rPr>
          <w:sz w:val="20"/>
          <w:szCs w:val="20"/>
          <w:lang w:val="pt-BR"/>
        </w:rPr>
        <w:t>Boeing Research &amp; Technology-Br</w:t>
      </w:r>
      <w:r w:rsidR="008B5D83" w:rsidRPr="00477A20">
        <w:rPr>
          <w:sz w:val="20"/>
          <w:szCs w:val="20"/>
          <w:lang w:val="pt-BR"/>
        </w:rPr>
        <w:t>azil (BR&amp;T)</w:t>
      </w:r>
      <w:r w:rsidRPr="00477A20">
        <w:rPr>
          <w:sz w:val="20"/>
          <w:szCs w:val="20"/>
          <w:lang w:val="pt-BR"/>
        </w:rPr>
        <w:t>.</w:t>
      </w:r>
      <w:r w:rsidR="003A3A36">
        <w:rPr>
          <w:sz w:val="20"/>
          <w:szCs w:val="20"/>
          <w:lang w:val="pt-BR"/>
        </w:rPr>
        <w:t xml:space="preserve"> </w:t>
      </w:r>
      <w:r w:rsidR="003A3A36" w:rsidRPr="003A3A36">
        <w:rPr>
          <w:sz w:val="20"/>
          <w:szCs w:val="20"/>
          <w:u w:val="single"/>
          <w:lang w:val="pt-BR"/>
        </w:rPr>
        <w:t>Em andamento</w:t>
      </w:r>
      <w:r w:rsidR="003A3A36">
        <w:rPr>
          <w:sz w:val="20"/>
          <w:szCs w:val="20"/>
          <w:lang w:val="pt-BR"/>
        </w:rPr>
        <w:t>.</w:t>
      </w:r>
    </w:p>
    <w:p w14:paraId="402FE317" w14:textId="77777777" w:rsidR="0010532C" w:rsidRPr="00E874FE" w:rsidRDefault="0010532C" w:rsidP="0010532C">
      <w:pPr>
        <w:pStyle w:val="Heading2"/>
        <w:rPr>
          <w:sz w:val="20"/>
          <w:szCs w:val="20"/>
          <w:lang w:val="pt-BR"/>
        </w:rPr>
      </w:pPr>
      <w:r w:rsidRPr="00E874FE">
        <w:rPr>
          <w:sz w:val="20"/>
          <w:szCs w:val="20"/>
          <w:lang w:val="pt-BR"/>
        </w:rPr>
        <w:t xml:space="preserve">Equipe envolvida </w:t>
      </w:r>
    </w:p>
    <w:p w14:paraId="78194B1A" w14:textId="5C5559FA" w:rsidR="0010532C" w:rsidRDefault="0010532C" w:rsidP="0010532C">
      <w:pPr>
        <w:spacing w:before="0"/>
        <w:jc w:val="both"/>
        <w:rPr>
          <w:sz w:val="20"/>
          <w:szCs w:val="20"/>
          <w:lang w:val="pt-BR"/>
        </w:rPr>
      </w:pPr>
      <w:r w:rsidRPr="00E874FE">
        <w:rPr>
          <w:sz w:val="20"/>
          <w:szCs w:val="20"/>
          <w:lang w:val="pt-BR"/>
        </w:rPr>
        <w:t>Gilberto Ribeiro</w:t>
      </w:r>
      <w:r>
        <w:rPr>
          <w:sz w:val="20"/>
          <w:szCs w:val="20"/>
          <w:lang w:val="pt-BR"/>
        </w:rPr>
        <w:t xml:space="preserve">, </w:t>
      </w:r>
      <w:r w:rsidRPr="00E874FE">
        <w:rPr>
          <w:sz w:val="20"/>
          <w:szCs w:val="20"/>
          <w:lang w:val="pt-BR"/>
        </w:rPr>
        <w:t>Karine Ferreira, Leila Fonseca, Lubia Vinhas, Ricardo Cartaxo</w:t>
      </w:r>
      <w:r w:rsidR="00B1319C">
        <w:rPr>
          <w:sz w:val="20"/>
          <w:szCs w:val="20"/>
          <w:lang w:val="pt-BR"/>
        </w:rPr>
        <w:t xml:space="preserve"> – DPI/OBT. </w:t>
      </w:r>
      <w:r w:rsidR="00FB0784">
        <w:rPr>
          <w:sz w:val="20"/>
          <w:szCs w:val="20"/>
          <w:lang w:val="pt-BR"/>
        </w:rPr>
        <w:t>Ieda Sanches</w:t>
      </w:r>
      <w:r w:rsidR="00B1319C">
        <w:rPr>
          <w:sz w:val="20"/>
          <w:szCs w:val="20"/>
          <w:lang w:val="pt-BR"/>
        </w:rPr>
        <w:t xml:space="preserve">, </w:t>
      </w:r>
      <w:r w:rsidRPr="00E874FE">
        <w:rPr>
          <w:sz w:val="20"/>
          <w:szCs w:val="20"/>
          <w:lang w:val="pt-BR"/>
        </w:rPr>
        <w:t>Luiz Aragão</w:t>
      </w:r>
      <w:r w:rsidR="00B1319C">
        <w:rPr>
          <w:sz w:val="20"/>
          <w:szCs w:val="20"/>
          <w:lang w:val="pt-BR"/>
        </w:rPr>
        <w:t xml:space="preserve">, </w:t>
      </w:r>
      <w:r w:rsidR="00B1319C" w:rsidRPr="00E874FE">
        <w:rPr>
          <w:sz w:val="20"/>
          <w:szCs w:val="20"/>
          <w:lang w:val="pt-BR"/>
        </w:rPr>
        <w:t>João Vianei Soraes</w:t>
      </w:r>
      <w:r w:rsidRPr="00E874FE">
        <w:rPr>
          <w:sz w:val="20"/>
          <w:szCs w:val="20"/>
          <w:lang w:val="pt-BR"/>
        </w:rPr>
        <w:t xml:space="preserve"> - OBT/DSR, Marcio Mello – BR&amp;T.</w:t>
      </w:r>
    </w:p>
    <w:p w14:paraId="7D6312BD" w14:textId="77777777" w:rsidR="0010532C" w:rsidRPr="00E874FE" w:rsidRDefault="0010532C" w:rsidP="0010532C">
      <w:pPr>
        <w:pStyle w:val="Heading2"/>
        <w:rPr>
          <w:sz w:val="20"/>
          <w:szCs w:val="20"/>
          <w:lang w:val="pt-BR"/>
        </w:rPr>
      </w:pPr>
      <w:r w:rsidRPr="00E874FE">
        <w:rPr>
          <w:sz w:val="20"/>
          <w:szCs w:val="20"/>
          <w:lang w:val="pt-BR"/>
        </w:rPr>
        <w:t>Instituições Colaboradoras</w:t>
      </w:r>
    </w:p>
    <w:p w14:paraId="5CD2C4E2" w14:textId="4815CCF4" w:rsidR="0010532C" w:rsidRPr="000818A9" w:rsidRDefault="001C7EB4" w:rsidP="0010532C">
      <w:pPr>
        <w:rPr>
          <w:sz w:val="20"/>
          <w:szCs w:val="20"/>
          <w:lang w:val="pt-BR"/>
        </w:rPr>
      </w:pPr>
      <w:r w:rsidRPr="000818A9">
        <w:rPr>
          <w:sz w:val="20"/>
          <w:szCs w:val="20"/>
          <w:lang w:val="pt-BR"/>
        </w:rPr>
        <w:t xml:space="preserve">INPE, </w:t>
      </w:r>
      <w:r w:rsidR="0010532C" w:rsidRPr="000818A9">
        <w:rPr>
          <w:sz w:val="20"/>
          <w:szCs w:val="20"/>
          <w:lang w:val="pt-BR"/>
        </w:rPr>
        <w:t>Boeing</w:t>
      </w:r>
      <w:r w:rsidR="003A3A36">
        <w:rPr>
          <w:sz w:val="20"/>
          <w:szCs w:val="20"/>
          <w:lang w:val="pt-BR"/>
        </w:rPr>
        <w:t xml:space="preserve"> Research and Technology Brasil, CTBE.</w:t>
      </w:r>
    </w:p>
    <w:p w14:paraId="1CD8056B" w14:textId="77777777" w:rsidR="0010532C" w:rsidRPr="00E874FE" w:rsidRDefault="0010532C" w:rsidP="0010532C">
      <w:pPr>
        <w:pStyle w:val="Heading2"/>
        <w:rPr>
          <w:sz w:val="20"/>
          <w:szCs w:val="20"/>
          <w:lang w:val="pt-BR"/>
        </w:rPr>
      </w:pPr>
      <w:r w:rsidRPr="00E874FE">
        <w:rPr>
          <w:sz w:val="20"/>
          <w:szCs w:val="20"/>
          <w:lang w:val="pt-BR"/>
        </w:rPr>
        <w:t>Vigência</w:t>
      </w:r>
    </w:p>
    <w:p w14:paraId="2654A241" w14:textId="0ADC099F" w:rsidR="0010532C" w:rsidRDefault="0010532C" w:rsidP="0010532C">
      <w:pPr>
        <w:rPr>
          <w:sz w:val="20"/>
          <w:szCs w:val="20"/>
          <w:lang w:val="pt-BR"/>
        </w:rPr>
      </w:pPr>
      <w:r w:rsidRPr="00AE6FE1">
        <w:rPr>
          <w:sz w:val="20"/>
          <w:szCs w:val="20"/>
          <w:lang w:val="pt-BR"/>
        </w:rPr>
        <w:t xml:space="preserve">De </w:t>
      </w:r>
      <w:r w:rsidR="00FB0784">
        <w:rPr>
          <w:sz w:val="20"/>
          <w:szCs w:val="20"/>
          <w:lang w:val="pt-BR"/>
        </w:rPr>
        <w:t>01</w:t>
      </w:r>
      <w:r w:rsidRPr="00AE6FE1">
        <w:rPr>
          <w:sz w:val="20"/>
          <w:szCs w:val="20"/>
          <w:lang w:val="pt-BR"/>
        </w:rPr>
        <w:t>/201</w:t>
      </w:r>
      <w:r w:rsidR="00FB0784">
        <w:rPr>
          <w:sz w:val="20"/>
          <w:szCs w:val="20"/>
          <w:lang w:val="pt-BR"/>
        </w:rPr>
        <w:t>4</w:t>
      </w:r>
      <w:r w:rsidRPr="00AE6FE1">
        <w:rPr>
          <w:sz w:val="20"/>
          <w:szCs w:val="20"/>
          <w:lang w:val="pt-BR"/>
        </w:rPr>
        <w:t xml:space="preserve"> a </w:t>
      </w:r>
      <w:r w:rsidR="00CB3132">
        <w:rPr>
          <w:sz w:val="20"/>
          <w:szCs w:val="20"/>
          <w:lang w:val="pt-BR"/>
        </w:rPr>
        <w:t>09/2014</w:t>
      </w:r>
    </w:p>
    <w:p w14:paraId="7FFD4405" w14:textId="59C2DA2E" w:rsidR="00CB3132" w:rsidRDefault="00CB3132" w:rsidP="0010532C">
      <w:pPr>
        <w:rPr>
          <w:sz w:val="20"/>
          <w:szCs w:val="20"/>
          <w:lang w:val="pt-BR"/>
        </w:rPr>
      </w:pPr>
      <w:r>
        <w:rPr>
          <w:sz w:val="20"/>
          <w:szCs w:val="20"/>
          <w:lang w:val="pt-BR"/>
        </w:rPr>
        <w:t xml:space="preserve">Foi estendido até Set/2015. </w:t>
      </w:r>
    </w:p>
    <w:p w14:paraId="17E15CED" w14:textId="77777777" w:rsidR="0010532C" w:rsidRPr="00E874FE" w:rsidRDefault="0010532C" w:rsidP="0010532C">
      <w:pPr>
        <w:spacing w:before="0"/>
        <w:jc w:val="both"/>
        <w:rPr>
          <w:sz w:val="20"/>
          <w:szCs w:val="20"/>
          <w:lang w:val="pt-BR"/>
        </w:rPr>
      </w:pPr>
    </w:p>
    <w:p w14:paraId="3BB6A440" w14:textId="77777777" w:rsidR="0010532C" w:rsidRDefault="0010532C" w:rsidP="0010532C">
      <w:pPr>
        <w:spacing w:before="0"/>
        <w:jc w:val="center"/>
        <w:rPr>
          <w:sz w:val="20"/>
          <w:szCs w:val="20"/>
          <w:lang w:val="pt-BR"/>
        </w:rPr>
      </w:pPr>
      <w:r>
        <w:rPr>
          <w:noProof/>
          <w:sz w:val="20"/>
          <w:szCs w:val="20"/>
        </w:rPr>
        <w:drawing>
          <wp:inline distT="0" distB="0" distL="0" distR="0" wp14:anchorId="59253B4E" wp14:editId="0461174D">
            <wp:extent cx="1829714" cy="2743200"/>
            <wp:effectExtent l="0" t="0" r="0" b="0"/>
            <wp:docPr id="573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1829714" cy="2743200"/>
                    </a:xfrm>
                    <a:prstGeom prst="rect">
                      <a:avLst/>
                    </a:prstGeom>
                    <a:noFill/>
                    <a:ln>
                      <a:noFill/>
                    </a:ln>
                  </pic:spPr>
                </pic:pic>
              </a:graphicData>
            </a:graphic>
          </wp:inline>
        </w:drawing>
      </w:r>
    </w:p>
    <w:p w14:paraId="66A04868" w14:textId="3A3FE0CF" w:rsidR="00345F8D" w:rsidRPr="00E874FE" w:rsidRDefault="0010532C" w:rsidP="00345F8D">
      <w:pPr>
        <w:spacing w:before="0"/>
        <w:jc w:val="center"/>
        <w:rPr>
          <w:sz w:val="20"/>
          <w:szCs w:val="20"/>
          <w:lang w:val="pt-BR"/>
        </w:rPr>
      </w:pPr>
      <w:r>
        <w:rPr>
          <w:sz w:val="20"/>
          <w:szCs w:val="20"/>
          <w:lang w:val="pt-BR"/>
        </w:rPr>
        <w:t>Folder do II Workshop INPE-BOEING.</w:t>
      </w:r>
    </w:p>
    <w:p w14:paraId="09002B66" w14:textId="77777777" w:rsidR="00BD2492" w:rsidRPr="00E874FE" w:rsidRDefault="00030535" w:rsidP="00B06CAA">
      <w:pPr>
        <w:pStyle w:val="Heading1"/>
        <w:spacing w:before="0"/>
        <w:ind w:left="431" w:hanging="431"/>
        <w:rPr>
          <w:szCs w:val="20"/>
          <w:lang w:val="pt-BR"/>
        </w:rPr>
      </w:pPr>
      <w:r w:rsidRPr="00E874FE">
        <w:rPr>
          <w:szCs w:val="20"/>
          <w:lang w:val="pt-BR"/>
        </w:rPr>
        <w:br w:type="page"/>
      </w:r>
      <w:r w:rsidR="00BD2492" w:rsidRPr="00E874FE">
        <w:rPr>
          <w:szCs w:val="20"/>
          <w:lang w:val="pt-BR"/>
        </w:rPr>
        <w:t>Avaliação de técnicas de interferometria diferencial avançada utilizando dados SAR orbitais para a detecção de instabilidade em minas de ferro a céu aberto no Quadrilátero Ferrífero (MG)</w:t>
      </w:r>
    </w:p>
    <w:p w14:paraId="668DA78E" w14:textId="77777777" w:rsidR="00BD2492" w:rsidRPr="00E874FE" w:rsidRDefault="00BD2492" w:rsidP="00BD2492">
      <w:pPr>
        <w:jc w:val="both"/>
        <w:rPr>
          <w:sz w:val="20"/>
          <w:szCs w:val="20"/>
          <w:lang w:val="pt-BR"/>
        </w:rPr>
      </w:pPr>
      <w:r w:rsidRPr="00E874FE">
        <w:rPr>
          <w:sz w:val="20"/>
          <w:szCs w:val="20"/>
          <w:lang w:val="pt-BR"/>
        </w:rPr>
        <w:t>O objetivo deste estudo é investigar diferentes técnicas de interferometria diferencial de alvos persistentes utilizando dados SAR orbitais para o monitoramento remoto de instabilidades em minas de ferro a céu aberto na região Leste do Quadrilátero Ferrífero (MG). Esta região, com características fisiográficas e geológicas distintas das de Carajás, exibe relevos colinosos a montanhosos, cobertura vegetal diversificada, intensa atividade antropogênica (rural e urbana) e uma exploração mineral conduzida por inúmeras minas de ferro a céu aberto, algumas já em processo de desativação.</w:t>
      </w:r>
    </w:p>
    <w:p w14:paraId="6361DD52" w14:textId="77777777" w:rsidR="00BD2492" w:rsidRPr="00E874FE" w:rsidRDefault="00BD2492" w:rsidP="00BD2492">
      <w:pPr>
        <w:pStyle w:val="Heading2"/>
        <w:rPr>
          <w:sz w:val="20"/>
          <w:szCs w:val="20"/>
          <w:lang w:val="pt-BR"/>
        </w:rPr>
      </w:pPr>
      <w:r w:rsidRPr="00E874FE">
        <w:rPr>
          <w:sz w:val="20"/>
          <w:szCs w:val="20"/>
          <w:lang w:val="pt-BR"/>
        </w:rPr>
        <w:t>Orçamento</w:t>
      </w:r>
    </w:p>
    <w:p w14:paraId="3C747625" w14:textId="5CBDD11D" w:rsidR="00BD2492" w:rsidRPr="00E874FE" w:rsidRDefault="00BD2492" w:rsidP="00BD2492">
      <w:pPr>
        <w:jc w:val="both"/>
        <w:rPr>
          <w:sz w:val="20"/>
          <w:szCs w:val="20"/>
          <w:lang w:val="pt-BR"/>
        </w:rPr>
      </w:pPr>
      <w:r w:rsidRPr="00E874FE">
        <w:rPr>
          <w:sz w:val="20"/>
          <w:szCs w:val="20"/>
          <w:lang w:val="pt-BR"/>
        </w:rPr>
        <w:t xml:space="preserve">Planejado: </w:t>
      </w:r>
      <w:r>
        <w:rPr>
          <w:sz w:val="20"/>
          <w:szCs w:val="20"/>
          <w:lang w:val="pt-BR"/>
        </w:rPr>
        <w:t>R$ 942.000,00</w:t>
      </w:r>
      <w:r w:rsidRPr="00E874FE">
        <w:rPr>
          <w:sz w:val="20"/>
          <w:szCs w:val="20"/>
          <w:lang w:val="pt-BR"/>
        </w:rPr>
        <w:t xml:space="preserve"> (serviços de terceiros, campanhas de campo e reuniões técnicas) do Instituto Tecnológico Vale – ITV. </w:t>
      </w:r>
      <w:r>
        <w:rPr>
          <w:sz w:val="20"/>
          <w:szCs w:val="20"/>
          <w:lang w:val="pt-BR"/>
        </w:rPr>
        <w:t xml:space="preserve"> Aprovado no ITV mas ainda </w:t>
      </w:r>
      <w:r w:rsidRPr="000818A9">
        <w:rPr>
          <w:sz w:val="20"/>
          <w:szCs w:val="20"/>
          <w:u w:val="single"/>
          <w:lang w:val="pt-BR"/>
        </w:rPr>
        <w:t xml:space="preserve">está em fase de </w:t>
      </w:r>
      <w:r>
        <w:rPr>
          <w:sz w:val="20"/>
          <w:szCs w:val="20"/>
          <w:u w:val="single"/>
          <w:lang w:val="pt-BR"/>
        </w:rPr>
        <w:t>regularização</w:t>
      </w:r>
      <w:r w:rsidRPr="000818A9">
        <w:rPr>
          <w:sz w:val="20"/>
          <w:szCs w:val="20"/>
          <w:u w:val="single"/>
          <w:lang w:val="pt-BR"/>
        </w:rPr>
        <w:t xml:space="preserve"> pelo INPE</w:t>
      </w:r>
      <w:r>
        <w:rPr>
          <w:sz w:val="20"/>
          <w:szCs w:val="20"/>
          <w:lang w:val="pt-BR"/>
        </w:rPr>
        <w:t>. Sem previsão de início. Previsto</w:t>
      </w:r>
    </w:p>
    <w:p w14:paraId="5AE53DBC" w14:textId="77777777" w:rsidR="00BD2492" w:rsidRPr="00E874FE" w:rsidRDefault="00BD2492" w:rsidP="00BD2492">
      <w:pPr>
        <w:pStyle w:val="Heading2"/>
        <w:rPr>
          <w:sz w:val="20"/>
          <w:szCs w:val="20"/>
          <w:lang w:val="pt-BR"/>
        </w:rPr>
      </w:pPr>
      <w:r w:rsidRPr="00E874FE">
        <w:rPr>
          <w:sz w:val="20"/>
          <w:szCs w:val="20"/>
          <w:lang w:val="pt-BR"/>
        </w:rPr>
        <w:t xml:space="preserve">Equipe envolvida </w:t>
      </w:r>
    </w:p>
    <w:p w14:paraId="277E3C66" w14:textId="77777777" w:rsidR="00BD2492" w:rsidRDefault="00BD2492" w:rsidP="00BD2492">
      <w:pPr>
        <w:jc w:val="both"/>
        <w:rPr>
          <w:sz w:val="20"/>
          <w:szCs w:val="20"/>
          <w:lang w:val="pt-BR"/>
        </w:rPr>
      </w:pPr>
      <w:r>
        <w:rPr>
          <w:sz w:val="20"/>
          <w:szCs w:val="20"/>
          <w:lang w:val="pt-BR"/>
        </w:rPr>
        <w:t xml:space="preserve">Fabio Gama, </w:t>
      </w:r>
      <w:r w:rsidRPr="00E874FE">
        <w:rPr>
          <w:sz w:val="20"/>
          <w:szCs w:val="20"/>
          <w:lang w:val="pt-BR"/>
        </w:rPr>
        <w:t>José C</w:t>
      </w:r>
      <w:r>
        <w:rPr>
          <w:sz w:val="20"/>
          <w:szCs w:val="20"/>
          <w:lang w:val="pt-BR"/>
        </w:rPr>
        <w:t>laudio</w:t>
      </w:r>
      <w:r w:rsidRPr="00E874FE">
        <w:rPr>
          <w:sz w:val="20"/>
          <w:szCs w:val="20"/>
          <w:lang w:val="pt-BR"/>
        </w:rPr>
        <w:t xml:space="preserve"> Mura</w:t>
      </w:r>
      <w:r>
        <w:rPr>
          <w:sz w:val="20"/>
          <w:szCs w:val="20"/>
          <w:lang w:val="pt-BR"/>
        </w:rPr>
        <w:t xml:space="preserve"> – DPI/OBT,  Athos </w:t>
      </w:r>
      <w:r w:rsidRPr="00E874FE">
        <w:rPr>
          <w:sz w:val="20"/>
          <w:szCs w:val="20"/>
          <w:lang w:val="pt-BR"/>
        </w:rPr>
        <w:t>Ribeiro</w:t>
      </w:r>
      <w:r>
        <w:rPr>
          <w:sz w:val="20"/>
          <w:szCs w:val="20"/>
          <w:lang w:val="pt-BR"/>
        </w:rPr>
        <w:t xml:space="preserve">, Waldir Paradella DSR/OBT e </w:t>
      </w:r>
      <w:r w:rsidRPr="00E874FE">
        <w:rPr>
          <w:sz w:val="20"/>
          <w:szCs w:val="20"/>
          <w:lang w:val="pt-BR"/>
        </w:rPr>
        <w:t xml:space="preserve">2 mestrandos em </w:t>
      </w:r>
      <w:r>
        <w:rPr>
          <w:sz w:val="20"/>
          <w:szCs w:val="20"/>
          <w:lang w:val="pt-BR"/>
        </w:rPr>
        <w:t>PG-</w:t>
      </w:r>
      <w:r w:rsidRPr="00E874FE">
        <w:rPr>
          <w:sz w:val="20"/>
          <w:szCs w:val="20"/>
          <w:lang w:val="pt-BR"/>
        </w:rPr>
        <w:t>S</w:t>
      </w:r>
      <w:r>
        <w:rPr>
          <w:sz w:val="20"/>
          <w:szCs w:val="20"/>
          <w:lang w:val="pt-BR"/>
        </w:rPr>
        <w:t>E</w:t>
      </w:r>
      <w:r w:rsidRPr="00E874FE">
        <w:rPr>
          <w:sz w:val="20"/>
          <w:szCs w:val="20"/>
          <w:lang w:val="pt-BR"/>
        </w:rPr>
        <w:t>R.</w:t>
      </w:r>
    </w:p>
    <w:p w14:paraId="7613F32C" w14:textId="77777777" w:rsidR="00BD2492" w:rsidRPr="00E874FE" w:rsidRDefault="00BD2492" w:rsidP="00BD2492">
      <w:pPr>
        <w:pStyle w:val="Heading2"/>
        <w:rPr>
          <w:sz w:val="20"/>
          <w:szCs w:val="20"/>
          <w:lang w:val="pt-BR"/>
        </w:rPr>
      </w:pPr>
      <w:r w:rsidRPr="00E874FE">
        <w:rPr>
          <w:sz w:val="20"/>
          <w:szCs w:val="20"/>
          <w:lang w:val="pt-BR"/>
        </w:rPr>
        <w:t>Vigência</w:t>
      </w:r>
    </w:p>
    <w:p w14:paraId="7664C795" w14:textId="790C3AA5" w:rsidR="00BD2492" w:rsidRDefault="00BD2492" w:rsidP="00BD2492">
      <w:pPr>
        <w:jc w:val="both"/>
        <w:rPr>
          <w:sz w:val="20"/>
          <w:szCs w:val="20"/>
          <w:lang w:val="pt-BR"/>
        </w:rPr>
      </w:pPr>
      <w:r>
        <w:rPr>
          <w:sz w:val="20"/>
          <w:szCs w:val="20"/>
          <w:lang w:val="pt-BR"/>
        </w:rPr>
        <w:t>30 meses.</w:t>
      </w:r>
    </w:p>
    <w:p w14:paraId="13498EDA" w14:textId="77777777" w:rsidR="00BD2492" w:rsidRDefault="00BD2492" w:rsidP="00BD2492">
      <w:pPr>
        <w:spacing w:before="0"/>
        <w:rPr>
          <w:rFonts w:asciiTheme="majorHAnsi" w:eastAsiaTheme="majorEastAsia" w:hAnsiTheme="majorHAnsi" w:cstheme="majorBidi"/>
          <w:b/>
          <w:bCs/>
          <w:sz w:val="20"/>
          <w:szCs w:val="26"/>
        </w:rPr>
      </w:pPr>
      <w:r>
        <w:br w:type="page"/>
      </w:r>
    </w:p>
    <w:p w14:paraId="080FCAD3" w14:textId="77777777" w:rsidR="001631F5" w:rsidRPr="001631F5" w:rsidRDefault="001631F5" w:rsidP="00B06CAA">
      <w:pPr>
        <w:pStyle w:val="Heading1"/>
        <w:spacing w:before="0"/>
        <w:ind w:left="431" w:hanging="431"/>
        <w:rPr>
          <w:szCs w:val="20"/>
          <w:lang w:val="pt-BR"/>
        </w:rPr>
      </w:pPr>
      <w:bookmarkStart w:id="3" w:name="_Ref283364391"/>
      <w:r w:rsidRPr="001631F5">
        <w:rPr>
          <w:szCs w:val="20"/>
          <w:lang w:val="pt-BR"/>
        </w:rPr>
        <w:t>Dinâmica de Uso e Cobertura da Terra</w:t>
      </w:r>
      <w:bookmarkEnd w:id="3"/>
    </w:p>
    <w:p w14:paraId="60E4AEBB" w14:textId="77777777" w:rsidR="001631F5" w:rsidRDefault="001631F5" w:rsidP="001631F5">
      <w:pPr>
        <w:spacing w:after="120"/>
        <w:jc w:val="both"/>
        <w:rPr>
          <w:rFonts w:eastAsia="Times New Roman" w:cs="Times New Roman"/>
          <w:sz w:val="20"/>
          <w:szCs w:val="20"/>
          <w:lang w:val="pt-BR"/>
        </w:rPr>
      </w:pPr>
      <w:r w:rsidRPr="001631F5">
        <w:rPr>
          <w:rFonts w:eastAsia="Times New Roman" w:cs="Times New Roman"/>
          <w:sz w:val="20"/>
          <w:szCs w:val="20"/>
          <w:lang w:val="pt-BR"/>
        </w:rPr>
        <w:t>Essa linha de pesquisa tem como foco principal analisar padrões espaço temporais de mudanças de uso e cobertura da terra relacionando-os com processos socioeconômicos e ambientais. Grande parte dos trabalhos desenvolvidos envolvem regiões da Amazônia Legal em que são utilizadas as bases de dados do sistema de monitoramento de florestas produzidas pelo INPE, como o PRODES, DETER, DEGRAD e TERRACLAS. </w:t>
      </w:r>
    </w:p>
    <w:p w14:paraId="401030F9" w14:textId="77777777" w:rsidR="001631F5" w:rsidRPr="001631F5" w:rsidRDefault="001631F5" w:rsidP="001631F5">
      <w:pPr>
        <w:spacing w:after="120"/>
        <w:jc w:val="both"/>
        <w:rPr>
          <w:rFonts w:eastAsia="Times New Roman" w:cs="Times New Roman"/>
          <w:sz w:val="20"/>
          <w:szCs w:val="20"/>
          <w:lang w:val="pt-BR"/>
        </w:rPr>
      </w:pPr>
      <w:r w:rsidRPr="001631F5">
        <w:rPr>
          <w:rFonts w:eastAsia="Times New Roman" w:cs="Times New Roman"/>
          <w:sz w:val="20"/>
          <w:szCs w:val="20"/>
          <w:lang w:val="pt-BR"/>
        </w:rPr>
        <w:t>Embora com menor frequência, outros biomas são contemplados nesses estudos, como a Mata Atlântica e o Cerrado. </w:t>
      </w:r>
      <w:r>
        <w:rPr>
          <w:rFonts w:eastAsia="Times New Roman" w:cs="Times New Roman"/>
          <w:sz w:val="20"/>
          <w:szCs w:val="20"/>
          <w:lang w:val="pt-BR"/>
        </w:rPr>
        <w:t xml:space="preserve"> </w:t>
      </w:r>
      <w:r w:rsidRPr="001631F5">
        <w:rPr>
          <w:rFonts w:eastAsia="Times New Roman" w:cs="Times New Roman"/>
          <w:sz w:val="20"/>
          <w:szCs w:val="20"/>
          <w:lang w:val="pt-BR"/>
        </w:rPr>
        <w:t>Os estudos sobre os padrões espaço-temporais de mudanças do uso da terra são abordados dentro das seguintes linhas: </w:t>
      </w:r>
    </w:p>
    <w:p w14:paraId="48338FA8" w14:textId="77777777" w:rsidR="001631F5" w:rsidRPr="001631F5" w:rsidRDefault="001631F5" w:rsidP="00B06CAA">
      <w:pPr>
        <w:pStyle w:val="ListParagraph"/>
        <w:numPr>
          <w:ilvl w:val="0"/>
          <w:numId w:val="10"/>
        </w:numPr>
        <w:spacing w:after="120"/>
        <w:rPr>
          <w:rFonts w:eastAsia="Times New Roman" w:cs="Times New Roman"/>
          <w:sz w:val="20"/>
          <w:szCs w:val="20"/>
          <w:lang w:val="pt-BR"/>
        </w:rPr>
      </w:pPr>
      <w:r w:rsidRPr="001631F5">
        <w:rPr>
          <w:rFonts w:eastAsia="Times New Roman" w:cs="Times New Roman"/>
          <w:sz w:val="20"/>
          <w:szCs w:val="20"/>
          <w:lang w:val="pt-BR"/>
        </w:rPr>
        <w:t>Classificação de padrões espaço temporais de mudanças de uso e cobertura da terra com dados de sensoriamento remoto e com o uso de técnicas de reconhecimento de padrões;</w:t>
      </w:r>
    </w:p>
    <w:p w14:paraId="7D1AF9A4" w14:textId="77777777" w:rsidR="001631F5" w:rsidRPr="001631F5" w:rsidRDefault="001631F5" w:rsidP="00B06CAA">
      <w:pPr>
        <w:pStyle w:val="ListParagraph"/>
        <w:numPr>
          <w:ilvl w:val="0"/>
          <w:numId w:val="10"/>
        </w:numPr>
        <w:spacing w:after="120"/>
        <w:rPr>
          <w:rFonts w:eastAsia="Times New Roman" w:cs="Times New Roman"/>
          <w:sz w:val="20"/>
          <w:szCs w:val="20"/>
          <w:lang w:val="pt-BR"/>
        </w:rPr>
      </w:pPr>
      <w:r w:rsidRPr="001631F5">
        <w:rPr>
          <w:rFonts w:eastAsia="Times New Roman" w:cs="Times New Roman"/>
          <w:sz w:val="20"/>
          <w:szCs w:val="20"/>
          <w:lang w:val="pt-BR"/>
        </w:rPr>
        <w:t>Associação de padrões e de processos de mudanças de uso e cobertura da terra com diferentes atores, estágios e históricos de ocupação na Amazônia;</w:t>
      </w:r>
    </w:p>
    <w:p w14:paraId="0EE81213" w14:textId="77777777" w:rsidR="001631F5" w:rsidRPr="001631F5" w:rsidRDefault="001631F5" w:rsidP="00B06CAA">
      <w:pPr>
        <w:pStyle w:val="ListParagraph"/>
        <w:numPr>
          <w:ilvl w:val="0"/>
          <w:numId w:val="10"/>
        </w:numPr>
        <w:spacing w:after="120"/>
        <w:rPr>
          <w:rFonts w:eastAsia="Times New Roman" w:cs="Times New Roman"/>
          <w:sz w:val="20"/>
          <w:szCs w:val="20"/>
          <w:lang w:val="pt-BR"/>
        </w:rPr>
      </w:pPr>
      <w:r w:rsidRPr="001631F5">
        <w:rPr>
          <w:rFonts w:eastAsia="Times New Roman" w:cs="Times New Roman"/>
          <w:sz w:val="20"/>
          <w:szCs w:val="20"/>
          <w:lang w:val="pt-BR"/>
        </w:rPr>
        <w:t>Avaliação da mobilidade humana como elemento articulador dos processos de mudança do uso da terra entre localidades, comunidades, fazendas e núcleos urbanos na Amazônia;</w:t>
      </w:r>
    </w:p>
    <w:p w14:paraId="780A225D" w14:textId="77777777" w:rsidR="001631F5" w:rsidRPr="001631F5" w:rsidRDefault="001631F5" w:rsidP="00B06CAA">
      <w:pPr>
        <w:pStyle w:val="ListParagraph"/>
        <w:numPr>
          <w:ilvl w:val="0"/>
          <w:numId w:val="10"/>
        </w:numPr>
        <w:spacing w:after="120"/>
        <w:rPr>
          <w:rFonts w:eastAsia="Times New Roman" w:cs="Times New Roman"/>
          <w:sz w:val="20"/>
          <w:szCs w:val="20"/>
          <w:lang w:val="pt-BR"/>
        </w:rPr>
      </w:pPr>
      <w:r w:rsidRPr="001631F5">
        <w:rPr>
          <w:rFonts w:eastAsia="Times New Roman" w:cs="Times New Roman"/>
          <w:sz w:val="20"/>
          <w:szCs w:val="20"/>
          <w:lang w:val="pt-BR"/>
        </w:rPr>
        <w:t>Análise do distúrbio da paisagem e do uso de recursos extrativistas de origem animal e vegetal pelas populações ribeirinhas e de terra firme da Amazônia;</w:t>
      </w:r>
    </w:p>
    <w:p w14:paraId="37D54438" w14:textId="77777777" w:rsidR="001631F5" w:rsidRPr="001631F5" w:rsidRDefault="001631F5" w:rsidP="00B06CAA">
      <w:pPr>
        <w:pStyle w:val="ListParagraph"/>
        <w:numPr>
          <w:ilvl w:val="0"/>
          <w:numId w:val="10"/>
        </w:numPr>
        <w:spacing w:after="120"/>
        <w:rPr>
          <w:rFonts w:eastAsia="Times New Roman" w:cs="Times New Roman"/>
          <w:sz w:val="20"/>
          <w:szCs w:val="20"/>
          <w:lang w:val="pt-BR"/>
        </w:rPr>
      </w:pPr>
      <w:r w:rsidRPr="001631F5">
        <w:rPr>
          <w:rFonts w:eastAsia="Times New Roman" w:cs="Times New Roman"/>
          <w:sz w:val="20"/>
          <w:szCs w:val="20"/>
          <w:lang w:val="pt-BR"/>
        </w:rPr>
        <w:t>Análise da paisagem e de padrões de uso e cobertura da terra e sua influência nos indicadores de bem estar em comunidades e localidades da Amazônia;</w:t>
      </w:r>
    </w:p>
    <w:p w14:paraId="0BA6EAB2" w14:textId="77777777" w:rsidR="001631F5" w:rsidRPr="001631F5" w:rsidRDefault="001631F5" w:rsidP="00B06CAA">
      <w:pPr>
        <w:pStyle w:val="ListParagraph"/>
        <w:numPr>
          <w:ilvl w:val="0"/>
          <w:numId w:val="10"/>
        </w:numPr>
        <w:spacing w:after="120"/>
        <w:rPr>
          <w:rFonts w:eastAsia="Times New Roman" w:cs="Times New Roman"/>
          <w:sz w:val="20"/>
          <w:szCs w:val="20"/>
          <w:lang w:val="pt-BR"/>
        </w:rPr>
      </w:pPr>
      <w:r w:rsidRPr="001631F5">
        <w:rPr>
          <w:rFonts w:eastAsia="Times New Roman" w:cs="Times New Roman"/>
          <w:sz w:val="20"/>
          <w:szCs w:val="20"/>
          <w:lang w:val="pt-BR"/>
        </w:rPr>
        <w:t>Mudanças na estrutura da paisagem e de seus efeitos no processo saúde-ambiente;</w:t>
      </w:r>
    </w:p>
    <w:p w14:paraId="1D8653AE" w14:textId="77777777" w:rsidR="001631F5" w:rsidRPr="001631F5" w:rsidRDefault="001631F5" w:rsidP="00B06CAA">
      <w:pPr>
        <w:pStyle w:val="ListParagraph"/>
        <w:numPr>
          <w:ilvl w:val="0"/>
          <w:numId w:val="10"/>
        </w:numPr>
        <w:spacing w:after="120"/>
        <w:rPr>
          <w:rFonts w:eastAsia="Times New Roman" w:cs="Times New Roman"/>
          <w:sz w:val="20"/>
          <w:szCs w:val="20"/>
          <w:lang w:val="pt-BR"/>
        </w:rPr>
      </w:pPr>
      <w:r w:rsidRPr="001631F5">
        <w:rPr>
          <w:rFonts w:eastAsia="Times New Roman" w:cs="Times New Roman"/>
          <w:sz w:val="20"/>
          <w:szCs w:val="20"/>
          <w:lang w:val="pt-BR"/>
        </w:rPr>
        <w:t>Detecção e descrição de padrões espaço temporais do desmatamento por corte raso e degradação florestal.</w:t>
      </w:r>
    </w:p>
    <w:p w14:paraId="454509B6" w14:textId="77777777" w:rsidR="001631F5" w:rsidRPr="00E874FE" w:rsidRDefault="001631F5" w:rsidP="001631F5">
      <w:pPr>
        <w:pStyle w:val="Heading2"/>
        <w:rPr>
          <w:sz w:val="20"/>
          <w:szCs w:val="20"/>
          <w:lang w:val="pt-BR"/>
        </w:rPr>
      </w:pPr>
      <w:r w:rsidRPr="00E874FE">
        <w:rPr>
          <w:sz w:val="20"/>
          <w:szCs w:val="20"/>
          <w:lang w:val="pt-BR"/>
        </w:rPr>
        <w:t>Orçamento:</w:t>
      </w:r>
    </w:p>
    <w:p w14:paraId="04925A3F" w14:textId="4D9BB4AC" w:rsidR="001631F5" w:rsidRPr="00E874FE" w:rsidRDefault="00AB43DC" w:rsidP="001631F5">
      <w:pPr>
        <w:spacing w:after="120"/>
        <w:jc w:val="both"/>
        <w:rPr>
          <w:rFonts w:eastAsia="Times New Roman" w:cs="Times New Roman"/>
          <w:sz w:val="20"/>
          <w:szCs w:val="20"/>
          <w:lang w:val="pt-BR"/>
        </w:rPr>
      </w:pPr>
      <w:r>
        <w:rPr>
          <w:rFonts w:eastAsia="Times New Roman" w:cs="Times New Roman"/>
          <w:sz w:val="20"/>
          <w:szCs w:val="20"/>
          <w:lang w:val="pt-BR"/>
        </w:rPr>
        <w:t>Grande parte das</w:t>
      </w:r>
      <w:r w:rsidR="001631F5" w:rsidRPr="00E874FE">
        <w:rPr>
          <w:rFonts w:eastAsia="Times New Roman" w:cs="Times New Roman"/>
          <w:sz w:val="20"/>
          <w:szCs w:val="20"/>
          <w:lang w:val="pt-BR"/>
        </w:rPr>
        <w:t xml:space="preserve"> atividades têm sido desenvolvidas no âmbito da Pós-graduação em Sensoriamento Remoto com bolsas CAPES e CNPq, assim como bolsas PCI do INPE.</w:t>
      </w:r>
    </w:p>
    <w:p w14:paraId="03C48BE0" w14:textId="1B1C5C60" w:rsidR="001631F5" w:rsidRPr="00E874FE" w:rsidRDefault="001502F2" w:rsidP="001631F5">
      <w:pPr>
        <w:spacing w:after="120"/>
        <w:jc w:val="both"/>
        <w:rPr>
          <w:rFonts w:eastAsia="Times New Roman" w:cs="Times New Roman"/>
          <w:sz w:val="20"/>
          <w:szCs w:val="20"/>
          <w:lang w:val="pt-BR"/>
        </w:rPr>
      </w:pPr>
      <w:r>
        <w:rPr>
          <w:rFonts w:eastAsia="Times New Roman" w:cs="Times New Roman"/>
          <w:sz w:val="20"/>
          <w:szCs w:val="20"/>
          <w:lang w:val="pt-BR"/>
        </w:rPr>
        <w:t>R$1</w:t>
      </w:r>
      <w:r w:rsidR="00937BC2">
        <w:rPr>
          <w:rFonts w:eastAsia="Times New Roman" w:cs="Times New Roman"/>
          <w:sz w:val="20"/>
          <w:szCs w:val="20"/>
          <w:lang w:val="pt-BR"/>
        </w:rPr>
        <w:t>.</w:t>
      </w:r>
      <w:r>
        <w:rPr>
          <w:rFonts w:eastAsia="Times New Roman" w:cs="Times New Roman"/>
          <w:sz w:val="20"/>
          <w:szCs w:val="20"/>
          <w:lang w:val="pt-BR"/>
        </w:rPr>
        <w:t>21</w:t>
      </w:r>
      <w:r w:rsidR="00937BC2">
        <w:rPr>
          <w:rFonts w:eastAsia="Times New Roman" w:cs="Times New Roman"/>
          <w:sz w:val="20"/>
          <w:szCs w:val="20"/>
          <w:lang w:val="pt-BR"/>
        </w:rPr>
        <w:t>0.148</w:t>
      </w:r>
      <w:r w:rsidR="001631F5" w:rsidRPr="001F13A8">
        <w:rPr>
          <w:sz w:val="20"/>
          <w:szCs w:val="20"/>
          <w:lang w:val="pt-BR"/>
        </w:rPr>
        <w:t xml:space="preserve">, para 3 anos </w:t>
      </w:r>
      <w:r w:rsidR="003A3A36">
        <w:rPr>
          <w:rFonts w:eastAsia="Times New Roman" w:cs="Times New Roman"/>
          <w:sz w:val="20"/>
          <w:szCs w:val="20"/>
          <w:lang w:val="pt-BR"/>
        </w:rPr>
        <w:t>d</w:t>
      </w:r>
      <w:r w:rsidR="001631F5">
        <w:rPr>
          <w:rFonts w:eastAsia="Times New Roman" w:cs="Times New Roman"/>
          <w:sz w:val="20"/>
          <w:szCs w:val="20"/>
          <w:lang w:val="pt-BR"/>
        </w:rPr>
        <w:t xml:space="preserve">o </w:t>
      </w:r>
      <w:r w:rsidR="001631F5">
        <w:rPr>
          <w:sz w:val="20"/>
          <w:szCs w:val="20"/>
          <w:lang w:val="pt-BR"/>
        </w:rPr>
        <w:t>subprojeto 5</w:t>
      </w:r>
      <w:r w:rsidR="003A3A36">
        <w:rPr>
          <w:sz w:val="20"/>
          <w:szCs w:val="20"/>
          <w:lang w:val="pt-BR"/>
        </w:rPr>
        <w:t>,</w:t>
      </w:r>
      <w:r w:rsidR="001631F5">
        <w:rPr>
          <w:sz w:val="20"/>
          <w:szCs w:val="20"/>
          <w:lang w:val="pt-BR"/>
        </w:rPr>
        <w:t xml:space="preserve"> </w:t>
      </w:r>
      <w:r w:rsidR="003A3A36" w:rsidRPr="00156A55">
        <w:rPr>
          <w:sz w:val="20"/>
          <w:szCs w:val="20"/>
          <w:lang w:val="pt-BR"/>
        </w:rPr>
        <w:t>no projeto Monitoramento Ambiental por Satélites no Bioma Amazônia, financiado pelo  BNDES / Fundo Amazônia (ver projeto</w:t>
      </w:r>
      <w:r w:rsidR="00D51853">
        <w:rPr>
          <w:sz w:val="20"/>
          <w:szCs w:val="20"/>
          <w:lang w:val="pt-BR"/>
        </w:rPr>
        <w:t xml:space="preserve"> </w:t>
      </w:r>
      <w:r w:rsidR="00D51853">
        <w:rPr>
          <w:sz w:val="20"/>
          <w:szCs w:val="20"/>
          <w:lang w:val="pt-BR"/>
        </w:rPr>
        <w:fldChar w:fldCharType="begin"/>
      </w:r>
      <w:r w:rsidR="00D51853">
        <w:rPr>
          <w:sz w:val="20"/>
          <w:szCs w:val="20"/>
          <w:lang w:val="pt-BR"/>
        </w:rPr>
        <w:instrText xml:space="preserve"> REF _Ref283998148 \r \h </w:instrText>
      </w:r>
      <w:r w:rsidR="00D51853">
        <w:rPr>
          <w:sz w:val="20"/>
          <w:szCs w:val="20"/>
          <w:lang w:val="pt-BR"/>
        </w:rPr>
      </w:r>
      <w:r w:rsidR="00D51853">
        <w:rPr>
          <w:sz w:val="20"/>
          <w:szCs w:val="20"/>
          <w:lang w:val="pt-BR"/>
        </w:rPr>
        <w:fldChar w:fldCharType="separate"/>
      </w:r>
      <w:r w:rsidR="00D51853">
        <w:rPr>
          <w:sz w:val="20"/>
          <w:szCs w:val="20"/>
          <w:lang w:val="pt-BR"/>
        </w:rPr>
        <w:t>10</w:t>
      </w:r>
      <w:r w:rsidR="00D51853">
        <w:rPr>
          <w:sz w:val="20"/>
          <w:szCs w:val="20"/>
          <w:lang w:val="pt-BR"/>
        </w:rPr>
        <w:fldChar w:fldCharType="end"/>
      </w:r>
      <w:r w:rsidR="003A3A36" w:rsidRPr="00156A55">
        <w:rPr>
          <w:sz w:val="20"/>
          <w:szCs w:val="20"/>
          <w:lang w:val="pt-BR"/>
        </w:rPr>
        <w:t xml:space="preserve">). </w:t>
      </w:r>
      <w:r w:rsidR="003A3A36" w:rsidRPr="00156A55">
        <w:rPr>
          <w:sz w:val="20"/>
          <w:szCs w:val="20"/>
          <w:u w:val="single"/>
          <w:lang w:val="pt-BR"/>
        </w:rPr>
        <w:t>Aprovado, recurso não liberado</w:t>
      </w:r>
      <w:r w:rsidR="00B1317E">
        <w:rPr>
          <w:sz w:val="20"/>
          <w:szCs w:val="20"/>
          <w:lang w:val="pt-BR"/>
        </w:rPr>
        <w:t>.</w:t>
      </w:r>
      <w:r w:rsidR="003A3A36">
        <w:rPr>
          <w:sz w:val="20"/>
          <w:szCs w:val="20"/>
          <w:lang w:val="pt-BR"/>
        </w:rPr>
        <w:t xml:space="preserve"> OBS: esse recurso inclui os recursos usados em outros projetos conforme listado aqui.</w:t>
      </w:r>
    </w:p>
    <w:p w14:paraId="2636CF8B" w14:textId="77777777" w:rsidR="001631F5" w:rsidRPr="00E874FE" w:rsidRDefault="001631F5" w:rsidP="001631F5">
      <w:pPr>
        <w:pStyle w:val="Heading2"/>
        <w:rPr>
          <w:sz w:val="20"/>
          <w:szCs w:val="20"/>
          <w:lang w:val="pt-BR"/>
        </w:rPr>
      </w:pPr>
      <w:r w:rsidRPr="00E874FE">
        <w:rPr>
          <w:sz w:val="20"/>
          <w:szCs w:val="20"/>
          <w:lang w:val="pt-BR"/>
        </w:rPr>
        <w:t>Equipe envolvida:</w:t>
      </w:r>
    </w:p>
    <w:p w14:paraId="1FC4BFB2" w14:textId="007E490D" w:rsidR="001631F5" w:rsidRDefault="001631F5" w:rsidP="001631F5">
      <w:pPr>
        <w:spacing w:after="120"/>
        <w:jc w:val="both"/>
        <w:rPr>
          <w:rFonts w:eastAsia="Times New Roman" w:cs="Times New Roman"/>
          <w:sz w:val="20"/>
          <w:szCs w:val="20"/>
          <w:lang w:val="pt-BR"/>
        </w:rPr>
      </w:pPr>
      <w:r>
        <w:rPr>
          <w:rFonts w:eastAsia="Times New Roman" w:cs="Times New Roman"/>
          <w:sz w:val="20"/>
          <w:szCs w:val="20"/>
          <w:lang w:val="pt-BR"/>
        </w:rPr>
        <w:t>Isabel Escada, Silvana Amaral, Corina Freitas, Sidnei Sant’Anna</w:t>
      </w:r>
      <w:r w:rsidR="001502F2">
        <w:rPr>
          <w:rFonts w:eastAsia="Times New Roman" w:cs="Times New Roman"/>
          <w:sz w:val="20"/>
          <w:szCs w:val="20"/>
          <w:lang w:val="pt-BR"/>
        </w:rPr>
        <w:t>, Antonio Miguel Monteiro</w:t>
      </w:r>
      <w:r>
        <w:rPr>
          <w:rFonts w:eastAsia="Times New Roman" w:cs="Times New Roman"/>
          <w:sz w:val="20"/>
          <w:szCs w:val="20"/>
          <w:lang w:val="pt-BR"/>
        </w:rPr>
        <w:t xml:space="preserve"> - DPI/OBT</w:t>
      </w:r>
      <w:r w:rsidRPr="00E874FE">
        <w:rPr>
          <w:rFonts w:eastAsia="Times New Roman" w:cs="Times New Roman"/>
          <w:sz w:val="20"/>
          <w:szCs w:val="20"/>
          <w:lang w:val="pt-BR"/>
        </w:rPr>
        <w:t>.</w:t>
      </w:r>
    </w:p>
    <w:p w14:paraId="3E1A273D" w14:textId="77777777" w:rsidR="001631F5" w:rsidRPr="00E874FE" w:rsidRDefault="001631F5" w:rsidP="001631F5">
      <w:pPr>
        <w:pStyle w:val="Heading2"/>
        <w:rPr>
          <w:sz w:val="20"/>
          <w:szCs w:val="20"/>
          <w:lang w:val="pt-BR"/>
        </w:rPr>
      </w:pPr>
      <w:r w:rsidRPr="00E874FE">
        <w:rPr>
          <w:sz w:val="20"/>
          <w:szCs w:val="20"/>
          <w:lang w:val="pt-BR"/>
        </w:rPr>
        <w:t>Vigência</w:t>
      </w:r>
    </w:p>
    <w:p w14:paraId="7B4575BD" w14:textId="77777777" w:rsidR="001B359E" w:rsidRDefault="001631F5" w:rsidP="001B359E">
      <w:pPr>
        <w:rPr>
          <w:sz w:val="20"/>
          <w:szCs w:val="20"/>
          <w:lang w:val="pt-BR"/>
        </w:rPr>
      </w:pPr>
      <w:r>
        <w:rPr>
          <w:sz w:val="20"/>
          <w:szCs w:val="20"/>
          <w:lang w:val="pt-BR"/>
        </w:rPr>
        <w:t>Desde 2010 sem prazo para término.</w:t>
      </w:r>
    </w:p>
    <w:p w14:paraId="5F3460A1" w14:textId="32C2D12B" w:rsidR="001631F5" w:rsidRPr="001B359E" w:rsidRDefault="001B359E" w:rsidP="001B359E">
      <w:pPr>
        <w:rPr>
          <w:sz w:val="20"/>
          <w:szCs w:val="20"/>
          <w:lang w:val="pt-BR"/>
        </w:rPr>
      </w:pPr>
      <w:r w:rsidRPr="001B359E">
        <w:rPr>
          <w:rFonts w:asciiTheme="majorHAnsi" w:eastAsiaTheme="majorEastAsia" w:hAnsiTheme="majorHAnsi" w:cs="Helvetica"/>
          <w:b/>
          <w:bCs/>
          <w:noProof/>
          <w:sz w:val="20"/>
          <w:szCs w:val="20"/>
        </w:rPr>
        <w:drawing>
          <wp:inline distT="0" distB="0" distL="0" distR="0" wp14:anchorId="205779F5" wp14:editId="5C6F6B3B">
            <wp:extent cx="5486400" cy="983615"/>
            <wp:effectExtent l="0" t="0" r="0" b="6985"/>
            <wp:docPr id="20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983615"/>
                    </a:xfrm>
                    <a:prstGeom prst="rect">
                      <a:avLst/>
                    </a:prstGeom>
                    <a:noFill/>
                    <a:ln>
                      <a:noFill/>
                    </a:ln>
                    <a:effectLst/>
                    <a:extLst/>
                  </pic:spPr>
                </pic:pic>
              </a:graphicData>
            </a:graphic>
          </wp:inline>
        </w:drawing>
      </w:r>
    </w:p>
    <w:p w14:paraId="66C05338" w14:textId="77777777" w:rsidR="001B359E" w:rsidRDefault="001B359E">
      <w:pPr>
        <w:spacing w:before="0"/>
        <w:rPr>
          <w:rFonts w:asciiTheme="majorHAnsi" w:eastAsiaTheme="majorEastAsia" w:hAnsiTheme="majorHAnsi" w:cstheme="majorBidi"/>
          <w:b/>
          <w:bCs/>
          <w:sz w:val="20"/>
          <w:szCs w:val="20"/>
          <w:lang w:val="pt-BR"/>
        </w:rPr>
      </w:pPr>
      <w:r>
        <w:rPr>
          <w:szCs w:val="20"/>
          <w:lang w:val="pt-BR"/>
        </w:rPr>
        <w:br w:type="page"/>
      </w:r>
    </w:p>
    <w:p w14:paraId="77A911F9" w14:textId="57DD7AE4" w:rsidR="00016DCF" w:rsidRPr="00016DCF" w:rsidRDefault="00016DCF" w:rsidP="00B06CAA">
      <w:pPr>
        <w:pStyle w:val="Heading1"/>
        <w:spacing w:before="0"/>
        <w:ind w:left="431" w:hanging="431"/>
        <w:rPr>
          <w:szCs w:val="20"/>
          <w:lang w:val="pt-BR"/>
        </w:rPr>
      </w:pPr>
      <w:r w:rsidRPr="00016DCF">
        <w:rPr>
          <w:szCs w:val="20"/>
          <w:lang w:val="pt-BR"/>
        </w:rPr>
        <w:t>Avaliação e Monitoramento de Ecossistemas Aquáticos Continentais</w:t>
      </w:r>
    </w:p>
    <w:p w14:paraId="15936CC1" w14:textId="487E5B66" w:rsidR="00016DCF" w:rsidRPr="00016DCF" w:rsidRDefault="00016DCF" w:rsidP="00016DCF">
      <w:pPr>
        <w:spacing w:after="120"/>
        <w:jc w:val="both"/>
        <w:rPr>
          <w:rFonts w:eastAsia="Times New Roman" w:cs="Times New Roman"/>
          <w:sz w:val="20"/>
          <w:szCs w:val="20"/>
          <w:lang w:val="pt-BR"/>
        </w:rPr>
      </w:pPr>
      <w:r w:rsidRPr="00016DCF">
        <w:rPr>
          <w:rFonts w:eastAsia="Times New Roman" w:cs="Times New Roman"/>
          <w:sz w:val="20"/>
          <w:szCs w:val="20"/>
          <w:lang w:val="pt-BR"/>
        </w:rPr>
        <w:t xml:space="preserve">O objetivo </w:t>
      </w:r>
      <w:r w:rsidR="000D5AB3">
        <w:rPr>
          <w:rFonts w:eastAsia="Times New Roman" w:cs="Times New Roman"/>
          <w:sz w:val="20"/>
          <w:szCs w:val="20"/>
          <w:lang w:val="pt-BR"/>
        </w:rPr>
        <w:t>deste projeto</w:t>
      </w:r>
      <w:r w:rsidRPr="00016DCF">
        <w:rPr>
          <w:rFonts w:eastAsia="Times New Roman" w:cs="Times New Roman"/>
          <w:sz w:val="20"/>
          <w:szCs w:val="20"/>
          <w:lang w:val="pt-BR"/>
        </w:rPr>
        <w:t xml:space="preserve"> é ampliar o uso de sensoriamento remoto ótico no estudo, na avaliação e no monitoramento de sistemas aquáticos continentais visando o uso sustentável dos recursos hídricos. A pesquisa é fortemente baseada em medidas in situ, realizadas em reservatórios hidrelétricos, em açudes na região nordeste e em lagos da planície de inundação amazônica. Os dados coletados são utilizados para a determinação do estado trófico dos sistemas aquáticos e para calibração e parametrização de modelos bióticos empregados em estimativas dos constituintes da água. </w:t>
      </w:r>
      <w:r w:rsidRPr="00016DCF">
        <w:rPr>
          <w:rFonts w:eastAsia="Times New Roman" w:cs="Times New Roman"/>
          <w:sz w:val="20"/>
          <w:szCs w:val="20"/>
          <w:lang w:val="pt-BR"/>
        </w:rPr>
        <w:br/>
      </w:r>
      <w:r w:rsidRPr="00016DCF">
        <w:rPr>
          <w:rFonts w:eastAsia="Times New Roman" w:cs="Times New Roman"/>
          <w:sz w:val="20"/>
          <w:szCs w:val="20"/>
          <w:lang w:val="pt-BR"/>
        </w:rPr>
        <w:br/>
        <w:t>Principais atividades de pesquisas: </w:t>
      </w:r>
    </w:p>
    <w:p w14:paraId="53BFD332" w14:textId="77777777" w:rsidR="00016DCF" w:rsidRPr="00016DCF" w:rsidRDefault="00016DCF" w:rsidP="00B06CAA">
      <w:pPr>
        <w:pStyle w:val="ListParagraph"/>
        <w:numPr>
          <w:ilvl w:val="0"/>
          <w:numId w:val="10"/>
        </w:numPr>
        <w:spacing w:after="120"/>
        <w:jc w:val="both"/>
        <w:rPr>
          <w:rFonts w:eastAsia="Times New Roman" w:cs="Times New Roman"/>
          <w:sz w:val="20"/>
          <w:szCs w:val="20"/>
          <w:lang w:val="pt-BR"/>
        </w:rPr>
      </w:pPr>
      <w:r w:rsidRPr="00016DCF">
        <w:rPr>
          <w:rFonts w:eastAsia="Times New Roman" w:cs="Times New Roman"/>
          <w:sz w:val="20"/>
          <w:szCs w:val="20"/>
          <w:lang w:val="pt-BR"/>
        </w:rPr>
        <w:t>Estudo do efeito da composição da água sobre sua resposta espectral, como subsídio à interpretação de dados de sensores óticos orbitais.</w:t>
      </w:r>
    </w:p>
    <w:p w14:paraId="46711DAE" w14:textId="77777777" w:rsidR="00016DCF" w:rsidRPr="00016DCF" w:rsidRDefault="00016DCF" w:rsidP="00B06CAA">
      <w:pPr>
        <w:pStyle w:val="ListParagraph"/>
        <w:numPr>
          <w:ilvl w:val="0"/>
          <w:numId w:val="10"/>
        </w:numPr>
        <w:spacing w:after="120"/>
        <w:jc w:val="both"/>
        <w:rPr>
          <w:rFonts w:eastAsia="Times New Roman" w:cs="Times New Roman"/>
          <w:sz w:val="20"/>
          <w:szCs w:val="20"/>
          <w:lang w:val="pt-BR"/>
        </w:rPr>
      </w:pPr>
      <w:r w:rsidRPr="00016DCF">
        <w:rPr>
          <w:rFonts w:eastAsia="Times New Roman" w:cs="Times New Roman"/>
          <w:sz w:val="20"/>
          <w:szCs w:val="20"/>
          <w:lang w:val="pt-BR"/>
        </w:rPr>
        <w:t>Medidas de propriedades óticas inerentes e aparentes de sistemas aquáticos.</w:t>
      </w:r>
    </w:p>
    <w:p w14:paraId="3152281D" w14:textId="77777777" w:rsidR="00016DCF" w:rsidRPr="00016DCF" w:rsidRDefault="00016DCF" w:rsidP="00B06CAA">
      <w:pPr>
        <w:pStyle w:val="ListParagraph"/>
        <w:numPr>
          <w:ilvl w:val="0"/>
          <w:numId w:val="10"/>
        </w:numPr>
        <w:spacing w:after="120"/>
        <w:jc w:val="both"/>
        <w:rPr>
          <w:rFonts w:eastAsia="Times New Roman" w:cs="Times New Roman"/>
          <w:sz w:val="20"/>
          <w:szCs w:val="20"/>
          <w:lang w:val="pt-BR"/>
        </w:rPr>
      </w:pPr>
      <w:r w:rsidRPr="00016DCF">
        <w:rPr>
          <w:rFonts w:eastAsia="Times New Roman" w:cs="Times New Roman"/>
          <w:sz w:val="20"/>
          <w:szCs w:val="20"/>
          <w:lang w:val="pt-BR"/>
        </w:rPr>
        <w:t>Caracterização biótica de reservatórios, açudes e lagos da planície de inundação Amazônica.</w:t>
      </w:r>
    </w:p>
    <w:p w14:paraId="346E61F7" w14:textId="77777777" w:rsidR="00016DCF" w:rsidRPr="00016DCF" w:rsidRDefault="00016DCF" w:rsidP="00B06CAA">
      <w:pPr>
        <w:pStyle w:val="ListParagraph"/>
        <w:numPr>
          <w:ilvl w:val="0"/>
          <w:numId w:val="10"/>
        </w:numPr>
        <w:spacing w:after="120"/>
        <w:jc w:val="both"/>
        <w:rPr>
          <w:rFonts w:eastAsia="Times New Roman" w:cs="Times New Roman"/>
          <w:sz w:val="20"/>
          <w:szCs w:val="20"/>
          <w:lang w:val="pt-BR"/>
        </w:rPr>
      </w:pPr>
      <w:r w:rsidRPr="00016DCF">
        <w:rPr>
          <w:rFonts w:eastAsia="Times New Roman" w:cs="Times New Roman"/>
          <w:sz w:val="20"/>
          <w:szCs w:val="20"/>
          <w:lang w:val="pt-BR"/>
        </w:rPr>
        <w:t>Parametrização de modelos empíricos e bióticos diretos e inversos para mapeamento dos constituintes de águas interiores.</w:t>
      </w:r>
    </w:p>
    <w:p w14:paraId="68F6747D" w14:textId="77777777" w:rsidR="00016DCF" w:rsidRPr="00016DCF" w:rsidRDefault="00016DCF" w:rsidP="00B06CAA">
      <w:pPr>
        <w:pStyle w:val="ListParagraph"/>
        <w:numPr>
          <w:ilvl w:val="0"/>
          <w:numId w:val="10"/>
        </w:numPr>
        <w:spacing w:after="120"/>
        <w:jc w:val="both"/>
        <w:rPr>
          <w:rFonts w:eastAsia="Times New Roman" w:cs="Times New Roman"/>
          <w:sz w:val="20"/>
          <w:szCs w:val="20"/>
          <w:lang w:val="pt-BR"/>
        </w:rPr>
      </w:pPr>
      <w:r w:rsidRPr="00016DCF">
        <w:rPr>
          <w:rFonts w:eastAsia="Times New Roman" w:cs="Times New Roman"/>
          <w:sz w:val="20"/>
          <w:szCs w:val="20"/>
          <w:lang w:val="pt-BR"/>
        </w:rPr>
        <w:t>Descrição e interpretação de campos de luz subaquáticos a partir da Teoria de Transferência Radiativa.</w:t>
      </w:r>
    </w:p>
    <w:p w14:paraId="0F5C97B8" w14:textId="77777777" w:rsidR="00016DCF" w:rsidRPr="00016DCF" w:rsidRDefault="00016DCF" w:rsidP="00B06CAA">
      <w:pPr>
        <w:pStyle w:val="ListParagraph"/>
        <w:numPr>
          <w:ilvl w:val="0"/>
          <w:numId w:val="10"/>
        </w:numPr>
        <w:spacing w:after="120"/>
        <w:jc w:val="both"/>
        <w:rPr>
          <w:rFonts w:eastAsia="Times New Roman" w:cs="Times New Roman"/>
          <w:sz w:val="20"/>
          <w:szCs w:val="20"/>
          <w:lang w:val="pt-BR"/>
        </w:rPr>
      </w:pPr>
      <w:r w:rsidRPr="00016DCF">
        <w:rPr>
          <w:rFonts w:eastAsia="Times New Roman" w:cs="Times New Roman"/>
          <w:sz w:val="20"/>
          <w:szCs w:val="20"/>
          <w:lang w:val="pt-BR"/>
        </w:rPr>
        <w:t>Mapeamento de Clorofila, Sedimento em suspensão e Matéria orgânica por sensores orbitais.</w:t>
      </w:r>
    </w:p>
    <w:p w14:paraId="083BEA28" w14:textId="77777777" w:rsidR="00016DCF" w:rsidRPr="00E874FE" w:rsidRDefault="00016DCF" w:rsidP="00016DCF">
      <w:pPr>
        <w:pStyle w:val="Heading2"/>
        <w:rPr>
          <w:sz w:val="20"/>
          <w:szCs w:val="20"/>
          <w:lang w:val="pt-BR"/>
        </w:rPr>
      </w:pPr>
      <w:r w:rsidRPr="00E874FE">
        <w:rPr>
          <w:sz w:val="20"/>
          <w:szCs w:val="20"/>
          <w:lang w:val="pt-BR"/>
        </w:rPr>
        <w:t>Orçamento:</w:t>
      </w:r>
    </w:p>
    <w:p w14:paraId="7D92ACCF" w14:textId="3A75ADB8" w:rsidR="00016DCF" w:rsidRPr="00E874FE" w:rsidRDefault="00016DCF" w:rsidP="00016DCF">
      <w:pPr>
        <w:spacing w:after="120"/>
        <w:jc w:val="both"/>
        <w:rPr>
          <w:rFonts w:eastAsia="Times New Roman" w:cs="Times New Roman"/>
          <w:sz w:val="20"/>
          <w:szCs w:val="20"/>
          <w:lang w:val="pt-BR"/>
        </w:rPr>
      </w:pPr>
      <w:r w:rsidRPr="00E874FE">
        <w:rPr>
          <w:rFonts w:eastAsia="Times New Roman" w:cs="Times New Roman"/>
          <w:sz w:val="20"/>
          <w:szCs w:val="20"/>
          <w:lang w:val="pt-BR"/>
        </w:rPr>
        <w:t>Esse projeto não possui orçamento próprio. As atividades têm sido desenvolvidas no âmbito da Pós-graduação em Sensoriamento Remoto com bolsas CAPES e CNPq, assim como bolsas PCI do INPE.</w:t>
      </w:r>
    </w:p>
    <w:p w14:paraId="7668FC80" w14:textId="0EC51C44" w:rsidR="00FF400F" w:rsidRPr="00E874FE" w:rsidRDefault="00937BC2" w:rsidP="00016DCF">
      <w:pPr>
        <w:spacing w:after="120"/>
        <w:jc w:val="both"/>
        <w:rPr>
          <w:rFonts w:eastAsia="Times New Roman" w:cs="Times New Roman"/>
          <w:sz w:val="20"/>
          <w:szCs w:val="20"/>
          <w:lang w:val="pt-BR"/>
        </w:rPr>
      </w:pPr>
      <w:r>
        <w:rPr>
          <w:rFonts w:eastAsia="Times New Roman" w:cs="Times New Roman"/>
          <w:sz w:val="20"/>
          <w:szCs w:val="20"/>
          <w:lang w:val="pt-BR"/>
        </w:rPr>
        <w:t>R$426.300</w:t>
      </w:r>
      <w:r w:rsidR="00FF400F">
        <w:rPr>
          <w:rFonts w:eastAsia="Times New Roman" w:cs="Times New Roman"/>
          <w:sz w:val="20"/>
          <w:szCs w:val="20"/>
          <w:lang w:val="pt-BR"/>
        </w:rPr>
        <w:t xml:space="preserve"> para trabalho de campo e compra de equipamento </w:t>
      </w:r>
      <w:r w:rsidR="003A3A36">
        <w:rPr>
          <w:rFonts w:eastAsia="Times New Roman" w:cs="Times New Roman"/>
          <w:sz w:val="20"/>
          <w:szCs w:val="20"/>
          <w:lang w:val="pt-BR"/>
        </w:rPr>
        <w:t xml:space="preserve">do </w:t>
      </w:r>
      <w:r w:rsidR="003A3A36">
        <w:rPr>
          <w:sz w:val="20"/>
          <w:szCs w:val="20"/>
          <w:lang w:val="pt-BR"/>
        </w:rPr>
        <w:t xml:space="preserve">subprojeto 5, </w:t>
      </w:r>
      <w:r w:rsidR="003A3A36" w:rsidRPr="00156A55">
        <w:rPr>
          <w:sz w:val="20"/>
          <w:szCs w:val="20"/>
          <w:lang w:val="pt-BR"/>
        </w:rPr>
        <w:t>no projeto Monitoramento Ambiental por Satélites no Bioma Amazônia, financiado pelo  BNDES / Fundo Amazônia (ver projeto</w:t>
      </w:r>
      <w:r w:rsidR="00D51853">
        <w:rPr>
          <w:sz w:val="20"/>
          <w:szCs w:val="20"/>
          <w:lang w:val="pt-BR"/>
        </w:rPr>
        <w:fldChar w:fldCharType="begin"/>
      </w:r>
      <w:r w:rsidR="00D51853">
        <w:rPr>
          <w:sz w:val="20"/>
          <w:szCs w:val="20"/>
          <w:lang w:val="pt-BR"/>
        </w:rPr>
        <w:instrText xml:space="preserve"> REF _Ref283998148 \r \h </w:instrText>
      </w:r>
      <w:r w:rsidR="00D51853">
        <w:rPr>
          <w:sz w:val="20"/>
          <w:szCs w:val="20"/>
          <w:lang w:val="pt-BR"/>
        </w:rPr>
      </w:r>
      <w:r w:rsidR="00D51853">
        <w:rPr>
          <w:sz w:val="20"/>
          <w:szCs w:val="20"/>
          <w:lang w:val="pt-BR"/>
        </w:rPr>
        <w:fldChar w:fldCharType="separate"/>
      </w:r>
      <w:r w:rsidR="00D51853">
        <w:rPr>
          <w:sz w:val="20"/>
          <w:szCs w:val="20"/>
          <w:lang w:val="pt-BR"/>
        </w:rPr>
        <w:t>10</w:t>
      </w:r>
      <w:r w:rsidR="00D51853">
        <w:rPr>
          <w:sz w:val="20"/>
          <w:szCs w:val="20"/>
          <w:lang w:val="pt-BR"/>
        </w:rPr>
        <w:fldChar w:fldCharType="end"/>
      </w:r>
      <w:r w:rsidR="003A3A36" w:rsidRPr="00156A55">
        <w:rPr>
          <w:sz w:val="20"/>
          <w:szCs w:val="20"/>
          <w:lang w:val="pt-BR"/>
        </w:rPr>
        <w:t xml:space="preserve">). </w:t>
      </w:r>
      <w:r w:rsidR="003A3A36" w:rsidRPr="00156A55">
        <w:rPr>
          <w:sz w:val="20"/>
          <w:szCs w:val="20"/>
          <w:u w:val="single"/>
          <w:lang w:val="pt-BR"/>
        </w:rPr>
        <w:t>Aprovado, recurso não liberado</w:t>
      </w:r>
      <w:r w:rsidR="003A3A36">
        <w:rPr>
          <w:sz w:val="20"/>
          <w:szCs w:val="20"/>
          <w:lang w:val="pt-BR"/>
        </w:rPr>
        <w:t>.</w:t>
      </w:r>
    </w:p>
    <w:p w14:paraId="39FFA717" w14:textId="77777777" w:rsidR="00016DCF" w:rsidRPr="00E874FE" w:rsidRDefault="00016DCF" w:rsidP="00016DCF">
      <w:pPr>
        <w:pStyle w:val="Heading2"/>
        <w:rPr>
          <w:sz w:val="20"/>
          <w:szCs w:val="20"/>
          <w:lang w:val="pt-BR"/>
        </w:rPr>
      </w:pPr>
      <w:r w:rsidRPr="00E874FE">
        <w:rPr>
          <w:sz w:val="20"/>
          <w:szCs w:val="20"/>
          <w:lang w:val="pt-BR"/>
        </w:rPr>
        <w:t>Equipe envolvida:</w:t>
      </w:r>
    </w:p>
    <w:p w14:paraId="3D05028F" w14:textId="3E2FC98F" w:rsidR="00016DCF" w:rsidRDefault="00016DCF" w:rsidP="00016DCF">
      <w:pPr>
        <w:spacing w:after="120"/>
        <w:jc w:val="both"/>
        <w:rPr>
          <w:rFonts w:eastAsia="Times New Roman" w:cs="Times New Roman"/>
          <w:sz w:val="20"/>
          <w:szCs w:val="20"/>
          <w:lang w:val="pt-BR"/>
        </w:rPr>
      </w:pPr>
      <w:r>
        <w:rPr>
          <w:rFonts w:eastAsia="Times New Roman" w:cs="Times New Roman"/>
          <w:sz w:val="20"/>
          <w:szCs w:val="20"/>
          <w:lang w:val="pt-BR"/>
        </w:rPr>
        <w:t>Claudio Barbosa – DPI/OBT</w:t>
      </w:r>
      <w:r w:rsidR="00643F41">
        <w:rPr>
          <w:rFonts w:eastAsia="Times New Roman" w:cs="Times New Roman"/>
          <w:sz w:val="20"/>
          <w:szCs w:val="20"/>
          <w:lang w:val="pt-BR"/>
        </w:rPr>
        <w:t xml:space="preserve">. </w:t>
      </w:r>
      <w:r>
        <w:rPr>
          <w:rFonts w:eastAsia="Times New Roman" w:cs="Times New Roman"/>
          <w:sz w:val="20"/>
          <w:szCs w:val="20"/>
          <w:lang w:val="pt-BR"/>
        </w:rPr>
        <w:t>Evlyn Novo – DSR/OBT</w:t>
      </w:r>
      <w:r w:rsidRPr="00E874FE">
        <w:rPr>
          <w:rFonts w:eastAsia="Times New Roman" w:cs="Times New Roman"/>
          <w:sz w:val="20"/>
          <w:szCs w:val="20"/>
          <w:lang w:val="pt-BR"/>
        </w:rPr>
        <w:t>.</w:t>
      </w:r>
    </w:p>
    <w:p w14:paraId="31121423" w14:textId="77777777" w:rsidR="00016DCF" w:rsidRPr="00E874FE" w:rsidRDefault="00016DCF" w:rsidP="00016DCF">
      <w:pPr>
        <w:pStyle w:val="Heading2"/>
        <w:rPr>
          <w:sz w:val="20"/>
          <w:szCs w:val="20"/>
          <w:lang w:val="pt-BR"/>
        </w:rPr>
      </w:pPr>
      <w:r w:rsidRPr="00E874FE">
        <w:rPr>
          <w:sz w:val="20"/>
          <w:szCs w:val="20"/>
          <w:lang w:val="pt-BR"/>
        </w:rPr>
        <w:t>Vigência</w:t>
      </w:r>
    </w:p>
    <w:p w14:paraId="1D9B404F" w14:textId="77777777" w:rsidR="00016DCF" w:rsidRDefault="00016DCF" w:rsidP="00016DCF">
      <w:pPr>
        <w:rPr>
          <w:sz w:val="20"/>
          <w:szCs w:val="20"/>
          <w:lang w:val="pt-BR"/>
        </w:rPr>
      </w:pPr>
      <w:r>
        <w:rPr>
          <w:sz w:val="20"/>
          <w:szCs w:val="20"/>
          <w:lang w:val="pt-BR"/>
        </w:rPr>
        <w:t>Desde 2010 sem prazo para término.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6"/>
        <w:gridCol w:w="4310"/>
      </w:tblGrid>
      <w:tr w:rsidR="00A22C0A" w14:paraId="3A2F7BA0" w14:textId="77777777" w:rsidTr="00A22C0A">
        <w:tc>
          <w:tcPr>
            <w:tcW w:w="4546" w:type="dxa"/>
          </w:tcPr>
          <w:p w14:paraId="0BE91BD6" w14:textId="70064F6E" w:rsidR="00A22C0A" w:rsidRDefault="00A22C0A" w:rsidP="00016DCF">
            <w:pPr>
              <w:rPr>
                <w:sz w:val="20"/>
                <w:szCs w:val="20"/>
                <w:lang w:val="pt-BR"/>
              </w:rPr>
            </w:pPr>
            <w:r>
              <w:rPr>
                <w:noProof/>
                <w:sz w:val="20"/>
                <w:szCs w:val="20"/>
              </w:rPr>
              <w:drawing>
                <wp:inline distT="0" distB="0" distL="0" distR="0" wp14:anchorId="3D221038" wp14:editId="4EC90AD6">
                  <wp:extent cx="1832444" cy="1621953"/>
                  <wp:effectExtent l="0" t="0" r="0" b="3810"/>
                  <wp:docPr id="573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1832894" cy="1622352"/>
                          </a:xfrm>
                          <a:prstGeom prst="rect">
                            <a:avLst/>
                          </a:prstGeom>
                          <a:noFill/>
                          <a:ln>
                            <a:noFill/>
                          </a:ln>
                        </pic:spPr>
                      </pic:pic>
                    </a:graphicData>
                  </a:graphic>
                </wp:inline>
              </w:drawing>
            </w:r>
          </w:p>
        </w:tc>
        <w:tc>
          <w:tcPr>
            <w:tcW w:w="4310" w:type="dxa"/>
          </w:tcPr>
          <w:p w14:paraId="6F9EFCCA" w14:textId="77777777" w:rsidR="00A22C0A" w:rsidRPr="00E24606" w:rsidRDefault="00A22C0A" w:rsidP="00A22C0A">
            <w:pPr>
              <w:rPr>
                <w:sz w:val="20"/>
                <w:szCs w:val="20"/>
              </w:rPr>
            </w:pPr>
            <w:r w:rsidRPr="00E24606">
              <w:rPr>
                <w:rFonts w:hint="eastAsia"/>
                <w:sz w:val="20"/>
                <w:szCs w:val="20"/>
              </w:rPr>
              <w:t xml:space="preserve">Example of sample collection on a TM image </w:t>
            </w:r>
            <w:r w:rsidRPr="00E24606">
              <w:rPr>
                <w:rFonts w:hint="eastAsia"/>
                <w:sz w:val="20"/>
                <w:szCs w:val="20"/>
              </w:rPr>
              <w:t>–</w:t>
            </w:r>
            <w:r w:rsidRPr="00E24606">
              <w:rPr>
                <w:rFonts w:hint="eastAsia"/>
                <w:sz w:val="20"/>
                <w:szCs w:val="20"/>
              </w:rPr>
              <w:t xml:space="preserve"> true color composite.</w:t>
            </w:r>
          </w:p>
          <w:p w14:paraId="08DDA5D4" w14:textId="6D835E9D" w:rsidR="00A22C0A" w:rsidRDefault="00A22C0A" w:rsidP="00A22C0A">
            <w:pPr>
              <w:rPr>
                <w:sz w:val="20"/>
                <w:szCs w:val="20"/>
                <w:lang w:val="pt-BR"/>
              </w:rPr>
            </w:pPr>
            <w:r w:rsidRPr="00E24606">
              <w:rPr>
                <w:sz w:val="20"/>
                <w:szCs w:val="20"/>
              </w:rPr>
              <w:t>Fonte:</w:t>
            </w:r>
            <w:r w:rsidRPr="00E24606">
              <w:t xml:space="preserve"> </w:t>
            </w:r>
            <w:r w:rsidRPr="00E24606">
              <w:rPr>
                <w:sz w:val="20"/>
                <w:szCs w:val="20"/>
              </w:rPr>
              <w:t>Montanher, O. C</w:t>
            </w:r>
            <w:proofErr w:type="gramStart"/>
            <w:r w:rsidRPr="00E24606">
              <w:rPr>
                <w:sz w:val="20"/>
                <w:szCs w:val="20"/>
              </w:rPr>
              <w:t>. ;</w:t>
            </w:r>
            <w:proofErr w:type="gramEnd"/>
            <w:r w:rsidRPr="00E24606">
              <w:rPr>
                <w:sz w:val="20"/>
                <w:szCs w:val="20"/>
              </w:rPr>
              <w:t xml:space="preserve"> Novo, E. M. M. ; Barbosa, C. C. F. ; Rennó ; Silva T F S . Empirical models for estimating the suspended sediment concentration in Amazonian white water rivers using Landsat 5/TM. </w:t>
            </w:r>
            <w:r w:rsidRPr="00E24606">
              <w:rPr>
                <w:b/>
                <w:sz w:val="20"/>
                <w:szCs w:val="20"/>
              </w:rPr>
              <w:t>ITC Journal</w:t>
            </w:r>
            <w:r w:rsidRPr="00E24606">
              <w:rPr>
                <w:sz w:val="20"/>
                <w:szCs w:val="20"/>
              </w:rPr>
              <w:t>, v. 29, p. 67-77, 2014.</w:t>
            </w:r>
            <w:r>
              <w:rPr>
                <w:sz w:val="20"/>
                <w:szCs w:val="20"/>
                <w:lang w:val="pt-BR"/>
              </w:rPr>
              <w:t xml:space="preserve"> </w:t>
            </w:r>
          </w:p>
        </w:tc>
      </w:tr>
    </w:tbl>
    <w:p w14:paraId="4AB4576D" w14:textId="77777777" w:rsidR="00BD2492" w:rsidRPr="00E874FE" w:rsidRDefault="00A22C0A" w:rsidP="00B06CAA">
      <w:pPr>
        <w:pStyle w:val="Heading1"/>
        <w:spacing w:before="0"/>
        <w:ind w:left="431" w:hanging="431"/>
        <w:rPr>
          <w:szCs w:val="20"/>
          <w:lang w:val="pt-BR"/>
        </w:rPr>
      </w:pPr>
      <w:r>
        <w:rPr>
          <w:rFonts w:cs="Helvetica"/>
          <w:szCs w:val="20"/>
          <w:lang w:val="pt-BR"/>
        </w:rPr>
        <w:br w:type="page"/>
      </w:r>
      <w:r w:rsidR="00BD2492" w:rsidRPr="00E874FE">
        <w:rPr>
          <w:szCs w:val="20"/>
          <w:lang w:val="pt-BR"/>
        </w:rPr>
        <w:t>Modelagem Ambiental para estudos de Biodiversidade</w:t>
      </w:r>
    </w:p>
    <w:p w14:paraId="038AD71B" w14:textId="77777777" w:rsidR="00BD2492" w:rsidRPr="00E874FE" w:rsidRDefault="00BD2492" w:rsidP="00BD2492">
      <w:pPr>
        <w:spacing w:after="120"/>
        <w:jc w:val="both"/>
        <w:rPr>
          <w:rFonts w:eastAsia="Times New Roman" w:cs="Times New Roman"/>
          <w:sz w:val="20"/>
          <w:szCs w:val="20"/>
          <w:lang w:val="pt-BR"/>
        </w:rPr>
      </w:pPr>
      <w:r w:rsidRPr="00E874FE">
        <w:rPr>
          <w:rFonts w:eastAsia="Times New Roman" w:cs="Times New Roman"/>
          <w:sz w:val="20"/>
          <w:szCs w:val="20"/>
          <w:lang w:val="pt-BR"/>
        </w:rPr>
        <w:t>O objetivo geral deste projeto é desenvolver pesquisa e aplicações em  sensoriamento remoto e geoinformação enquanto fontes de dados e  ferramentas essenciais para estudos de Biodiversidade.</w:t>
      </w:r>
      <w:r>
        <w:rPr>
          <w:rFonts w:eastAsia="Times New Roman" w:cs="Times New Roman"/>
          <w:sz w:val="20"/>
          <w:szCs w:val="20"/>
          <w:lang w:val="pt-BR"/>
        </w:rPr>
        <w:t xml:space="preserve"> </w:t>
      </w:r>
      <w:r w:rsidRPr="00E874FE">
        <w:rPr>
          <w:rFonts w:eastAsia="Times New Roman" w:cs="Times New Roman"/>
          <w:sz w:val="20"/>
          <w:szCs w:val="20"/>
          <w:lang w:val="pt-BR"/>
        </w:rPr>
        <w:t>Neste escopo, os  seguintes temas de pesquisa são abordados: mapeamento da diversidade  ecológica, de espécies e padrões de biodiversidade; estudo de riqueza de  espécies, padrões de distribuição da diversidade e indicadores  ambientais condicionantes; diversidade filogenética como indicadora de  áreas prioritárias para conservação; modelagem espacial da  biodiversidade e os impactos das mudanças climáticas na sua distribuição  e manutenção; sensoriamento remoto para conservação.</w:t>
      </w:r>
    </w:p>
    <w:p w14:paraId="006AC682" w14:textId="77777777" w:rsidR="00BD2492" w:rsidRPr="00E874FE" w:rsidRDefault="00BD2492" w:rsidP="00BD2492">
      <w:pPr>
        <w:pStyle w:val="Heading2"/>
        <w:rPr>
          <w:sz w:val="20"/>
          <w:szCs w:val="20"/>
          <w:lang w:val="pt-BR"/>
        </w:rPr>
      </w:pPr>
      <w:r w:rsidRPr="00E874FE">
        <w:rPr>
          <w:sz w:val="20"/>
          <w:szCs w:val="20"/>
          <w:lang w:val="pt-BR"/>
        </w:rPr>
        <w:t>Orçamento:</w:t>
      </w:r>
    </w:p>
    <w:p w14:paraId="1B4E1656" w14:textId="77777777" w:rsidR="00BD2492" w:rsidRPr="00E874FE" w:rsidRDefault="00BD2492" w:rsidP="00BD2492">
      <w:pPr>
        <w:spacing w:after="120"/>
        <w:jc w:val="both"/>
        <w:rPr>
          <w:rFonts w:eastAsia="Times New Roman" w:cs="Times New Roman"/>
          <w:sz w:val="20"/>
          <w:szCs w:val="20"/>
          <w:lang w:val="pt-BR"/>
        </w:rPr>
      </w:pPr>
      <w:r w:rsidRPr="00E874FE">
        <w:rPr>
          <w:rFonts w:eastAsia="Times New Roman" w:cs="Times New Roman"/>
          <w:sz w:val="20"/>
          <w:szCs w:val="20"/>
          <w:lang w:val="pt-BR"/>
        </w:rPr>
        <w:t>Esse projeto não possui orçamento próprio. As atividades têm sido desenvolvidas no âmbito da Pós-graduação em Sensoriamento Remoto e Ciências do Sistema Terrestre do INPE, com bolsas CAPES e CNPq, assim como bolsas PCI do INPE.</w:t>
      </w:r>
    </w:p>
    <w:p w14:paraId="1DBBA20F" w14:textId="77777777" w:rsidR="00BD2492" w:rsidRPr="00E874FE" w:rsidRDefault="00BD2492" w:rsidP="00BD2492">
      <w:pPr>
        <w:pStyle w:val="Heading2"/>
        <w:rPr>
          <w:sz w:val="20"/>
          <w:szCs w:val="20"/>
          <w:lang w:val="pt-BR"/>
        </w:rPr>
      </w:pPr>
      <w:r w:rsidRPr="00E874FE">
        <w:rPr>
          <w:sz w:val="20"/>
          <w:szCs w:val="20"/>
          <w:lang w:val="pt-BR"/>
        </w:rPr>
        <w:t>Equipe envolvida:</w:t>
      </w:r>
    </w:p>
    <w:p w14:paraId="4244DCFF" w14:textId="77777777" w:rsidR="00BD2492" w:rsidRPr="00E874FE" w:rsidRDefault="00BD2492" w:rsidP="00BD2492">
      <w:pPr>
        <w:spacing w:after="120"/>
        <w:jc w:val="both"/>
        <w:rPr>
          <w:rFonts w:eastAsia="Times New Roman" w:cs="Times New Roman"/>
          <w:sz w:val="20"/>
          <w:szCs w:val="20"/>
          <w:lang w:val="pt-BR"/>
        </w:rPr>
      </w:pPr>
      <w:r w:rsidRPr="00E874FE">
        <w:rPr>
          <w:rFonts w:eastAsia="Times New Roman" w:cs="Times New Roman"/>
          <w:sz w:val="20"/>
          <w:szCs w:val="20"/>
          <w:lang w:val="pt-BR"/>
        </w:rPr>
        <w:t>Silvana Amaral, Lúbia Vinhas, Cami</w:t>
      </w:r>
      <w:r>
        <w:rPr>
          <w:rFonts w:eastAsia="Times New Roman" w:cs="Times New Roman"/>
          <w:sz w:val="20"/>
          <w:szCs w:val="20"/>
          <w:lang w:val="pt-BR"/>
        </w:rPr>
        <w:t xml:space="preserve">lo Rennó, Antônio Miguel </w:t>
      </w:r>
      <w:r w:rsidRPr="00E874FE">
        <w:rPr>
          <w:rFonts w:eastAsia="Times New Roman" w:cs="Times New Roman"/>
          <w:sz w:val="20"/>
          <w:szCs w:val="20"/>
          <w:lang w:val="pt-BR"/>
        </w:rPr>
        <w:t>Monteiro</w:t>
      </w:r>
      <w:r>
        <w:rPr>
          <w:rFonts w:eastAsia="Times New Roman" w:cs="Times New Roman"/>
          <w:sz w:val="20"/>
          <w:szCs w:val="20"/>
          <w:lang w:val="pt-BR"/>
        </w:rPr>
        <w:t xml:space="preserve"> – DPI/OBT</w:t>
      </w:r>
    </w:p>
    <w:p w14:paraId="66DF0607" w14:textId="77777777" w:rsidR="00BD2492" w:rsidRDefault="00BD2492" w:rsidP="00BD2492">
      <w:pPr>
        <w:spacing w:after="120"/>
        <w:jc w:val="both"/>
        <w:rPr>
          <w:rFonts w:eastAsia="Times New Roman" w:cs="Times New Roman"/>
          <w:sz w:val="20"/>
          <w:szCs w:val="20"/>
          <w:lang w:val="pt-BR"/>
        </w:rPr>
      </w:pPr>
      <w:r>
        <w:rPr>
          <w:rFonts w:eastAsia="Times New Roman" w:cs="Times New Roman"/>
          <w:sz w:val="20"/>
          <w:szCs w:val="20"/>
          <w:lang w:val="pt-BR"/>
        </w:rPr>
        <w:t>Outros: Dalton Valeriano – DSR/OBT</w:t>
      </w:r>
      <w:r w:rsidRPr="00E874FE">
        <w:rPr>
          <w:rFonts w:eastAsia="Times New Roman" w:cs="Times New Roman"/>
          <w:sz w:val="20"/>
          <w:szCs w:val="20"/>
          <w:lang w:val="pt-BR"/>
        </w:rPr>
        <w:t xml:space="preserve">, Diana </w:t>
      </w:r>
      <w:r>
        <w:rPr>
          <w:rFonts w:eastAsia="Times New Roman" w:cs="Times New Roman"/>
          <w:sz w:val="20"/>
          <w:szCs w:val="20"/>
          <w:lang w:val="pt-BR"/>
        </w:rPr>
        <w:t xml:space="preserve">Valeriano, Daniel Silva – </w:t>
      </w:r>
      <w:r w:rsidRPr="00E874FE">
        <w:rPr>
          <w:rFonts w:eastAsia="Times New Roman" w:cs="Times New Roman"/>
          <w:sz w:val="20"/>
          <w:szCs w:val="20"/>
          <w:lang w:val="pt-BR"/>
        </w:rPr>
        <w:t>bolsista</w:t>
      </w:r>
      <w:r>
        <w:rPr>
          <w:rFonts w:eastAsia="Times New Roman" w:cs="Times New Roman"/>
          <w:sz w:val="20"/>
          <w:szCs w:val="20"/>
          <w:lang w:val="pt-BR"/>
        </w:rPr>
        <w:t>s PCI/INPE, Denilson Bezerra, Sandro Klippel – PG-CST, Sacha Ortiz – PG-SER</w:t>
      </w:r>
      <w:r w:rsidRPr="00E874FE">
        <w:rPr>
          <w:rFonts w:eastAsia="Times New Roman" w:cs="Times New Roman"/>
          <w:sz w:val="20"/>
          <w:szCs w:val="20"/>
          <w:lang w:val="pt-BR"/>
        </w:rPr>
        <w:t>.</w:t>
      </w:r>
    </w:p>
    <w:p w14:paraId="14F7258B" w14:textId="77777777" w:rsidR="00BD2492" w:rsidRPr="00E874FE" w:rsidRDefault="00BD2492" w:rsidP="00BD2492">
      <w:pPr>
        <w:pStyle w:val="Heading2"/>
        <w:rPr>
          <w:sz w:val="20"/>
          <w:szCs w:val="20"/>
          <w:lang w:val="pt-BR"/>
        </w:rPr>
      </w:pPr>
      <w:r w:rsidRPr="00E874FE">
        <w:rPr>
          <w:sz w:val="20"/>
          <w:szCs w:val="20"/>
          <w:lang w:val="pt-BR"/>
        </w:rPr>
        <w:t>Vigência</w:t>
      </w:r>
    </w:p>
    <w:p w14:paraId="686807A8" w14:textId="77777777" w:rsidR="00BD2492" w:rsidRDefault="00BD2492" w:rsidP="00BD2492">
      <w:pPr>
        <w:rPr>
          <w:sz w:val="20"/>
          <w:szCs w:val="20"/>
          <w:lang w:val="pt-BR"/>
        </w:rPr>
      </w:pPr>
      <w:r>
        <w:rPr>
          <w:sz w:val="20"/>
          <w:szCs w:val="20"/>
          <w:lang w:val="pt-BR"/>
        </w:rPr>
        <w:t>Desde 2010 sem prazo para término.</w:t>
      </w:r>
    </w:p>
    <w:p w14:paraId="79FAA0C7" w14:textId="77777777" w:rsidR="00BD2492" w:rsidRDefault="00BD2492" w:rsidP="00BD2492">
      <w:pPr>
        <w:rPr>
          <w:sz w:val="20"/>
          <w:szCs w:val="20"/>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428"/>
      </w:tblGrid>
      <w:tr w:rsidR="00BD2492" w14:paraId="5CD12E0A" w14:textId="77777777" w:rsidTr="00F6058D">
        <w:tc>
          <w:tcPr>
            <w:tcW w:w="4428" w:type="dxa"/>
          </w:tcPr>
          <w:p w14:paraId="1EF6EFF3" w14:textId="77777777" w:rsidR="00BD2492" w:rsidRDefault="00BD2492" w:rsidP="00F6058D">
            <w:pPr>
              <w:spacing w:after="120"/>
              <w:jc w:val="center"/>
              <w:rPr>
                <w:rFonts w:eastAsia="Times New Roman" w:cs="Times New Roman"/>
                <w:sz w:val="20"/>
                <w:szCs w:val="20"/>
                <w:lang w:val="pt-BR"/>
              </w:rPr>
            </w:pPr>
            <w:r>
              <w:rPr>
                <w:rFonts w:eastAsia="Times New Roman" w:cs="Times New Roman"/>
                <w:noProof/>
                <w:sz w:val="20"/>
                <w:szCs w:val="20"/>
              </w:rPr>
              <w:drawing>
                <wp:inline distT="0" distB="0" distL="0" distR="0" wp14:anchorId="3508A0BD" wp14:editId="270B39D8">
                  <wp:extent cx="2356677" cy="1205230"/>
                  <wp:effectExtent l="0" t="0" r="5715" b="0"/>
                  <wp:docPr id="573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356991" cy="1205391"/>
                          </a:xfrm>
                          <a:prstGeom prst="rect">
                            <a:avLst/>
                          </a:prstGeom>
                          <a:noFill/>
                          <a:ln>
                            <a:noFill/>
                          </a:ln>
                        </pic:spPr>
                      </pic:pic>
                    </a:graphicData>
                  </a:graphic>
                </wp:inline>
              </w:drawing>
            </w:r>
          </w:p>
          <w:p w14:paraId="02600849" w14:textId="77777777" w:rsidR="00BD2492" w:rsidRDefault="00BD2492" w:rsidP="00F6058D">
            <w:pPr>
              <w:spacing w:after="120"/>
              <w:jc w:val="center"/>
              <w:rPr>
                <w:rFonts w:eastAsia="Times New Roman" w:cs="Times New Roman"/>
                <w:sz w:val="20"/>
                <w:szCs w:val="20"/>
                <w:lang w:val="pt-BR"/>
              </w:rPr>
            </w:pPr>
            <w:r>
              <w:rPr>
                <w:rFonts w:eastAsia="Times New Roman" w:cs="Times New Roman"/>
                <w:sz w:val="20"/>
                <w:szCs w:val="20"/>
                <w:lang w:val="pt-BR"/>
              </w:rPr>
              <w:t>Página do projeto Ambata</w:t>
            </w:r>
          </w:p>
        </w:tc>
        <w:tc>
          <w:tcPr>
            <w:tcW w:w="4428" w:type="dxa"/>
          </w:tcPr>
          <w:p w14:paraId="392A852D" w14:textId="77777777" w:rsidR="00BD2492" w:rsidRDefault="00BD2492" w:rsidP="00F6058D">
            <w:pPr>
              <w:spacing w:after="120"/>
              <w:jc w:val="center"/>
              <w:rPr>
                <w:rFonts w:eastAsia="Times New Roman" w:cs="Times New Roman"/>
                <w:sz w:val="20"/>
                <w:szCs w:val="20"/>
                <w:lang w:val="pt-BR"/>
              </w:rPr>
            </w:pPr>
            <w:r w:rsidRPr="00E874FE">
              <w:rPr>
                <w:rFonts w:eastAsia="Times New Roman" w:cs="Times New Roman"/>
                <w:noProof/>
                <w:sz w:val="20"/>
                <w:szCs w:val="20"/>
              </w:rPr>
              <w:drawing>
                <wp:inline distT="0" distB="0" distL="0" distR="0" wp14:anchorId="74B6DC5F" wp14:editId="26311E9A">
                  <wp:extent cx="1619715" cy="1307138"/>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_image004.png"/>
                          <pic:cNvPicPr/>
                        </pic:nvPicPr>
                        <pic:blipFill>
                          <a:blip r:embed="rId42">
                            <a:extLst>
                              <a:ext uri="{28A0092B-C50C-407E-A947-70E740481C1C}">
                                <a14:useLocalDpi xmlns:a14="http://schemas.microsoft.com/office/drawing/2010/main"/>
                              </a:ext>
                            </a:extLst>
                          </a:blip>
                          <a:stretch>
                            <a:fillRect/>
                          </a:stretch>
                        </pic:blipFill>
                        <pic:spPr>
                          <a:xfrm>
                            <a:off x="0" y="0"/>
                            <a:ext cx="1620522" cy="1307789"/>
                          </a:xfrm>
                          <a:prstGeom prst="rect">
                            <a:avLst/>
                          </a:prstGeom>
                        </pic:spPr>
                      </pic:pic>
                    </a:graphicData>
                  </a:graphic>
                </wp:inline>
              </w:drawing>
            </w:r>
          </w:p>
          <w:p w14:paraId="2F43F315" w14:textId="77777777" w:rsidR="00BD2492" w:rsidRDefault="00BD2492" w:rsidP="00F6058D">
            <w:pPr>
              <w:spacing w:after="120"/>
              <w:jc w:val="center"/>
              <w:rPr>
                <w:rFonts w:eastAsia="Times New Roman" w:cs="Times New Roman"/>
                <w:sz w:val="20"/>
                <w:szCs w:val="20"/>
                <w:lang w:val="pt-BR"/>
              </w:rPr>
            </w:pPr>
            <w:r>
              <w:rPr>
                <w:rFonts w:eastAsia="Times New Roman" w:cs="Times New Roman"/>
                <w:sz w:val="20"/>
                <w:szCs w:val="20"/>
                <w:lang w:val="pt-BR"/>
              </w:rPr>
              <w:t>Mapa de ocorrência de espécies</w:t>
            </w:r>
          </w:p>
        </w:tc>
      </w:tr>
    </w:tbl>
    <w:p w14:paraId="5FE0256D" w14:textId="77777777" w:rsidR="00BD2492" w:rsidRPr="00E874FE" w:rsidRDefault="00BD2492" w:rsidP="00BD2492">
      <w:pPr>
        <w:spacing w:after="120"/>
        <w:jc w:val="both"/>
        <w:rPr>
          <w:rFonts w:asciiTheme="majorHAnsi" w:eastAsiaTheme="majorEastAsia" w:hAnsiTheme="majorHAnsi" w:cstheme="majorBidi"/>
          <w:b/>
          <w:bCs/>
          <w:sz w:val="20"/>
          <w:szCs w:val="20"/>
          <w:lang w:val="pt-BR"/>
        </w:rPr>
      </w:pPr>
      <w:r w:rsidRPr="00E874FE">
        <w:rPr>
          <w:sz w:val="20"/>
          <w:szCs w:val="20"/>
          <w:lang w:val="pt-BR"/>
        </w:rPr>
        <w:br w:type="page"/>
      </w:r>
    </w:p>
    <w:p w14:paraId="7CB18C85" w14:textId="77777777" w:rsidR="005E5971" w:rsidRPr="00E874FE" w:rsidRDefault="005E5971" w:rsidP="00B06CAA">
      <w:pPr>
        <w:pStyle w:val="Heading1"/>
        <w:spacing w:before="0"/>
        <w:ind w:left="431" w:hanging="431"/>
        <w:rPr>
          <w:szCs w:val="20"/>
          <w:lang w:val="pt-BR"/>
        </w:rPr>
      </w:pPr>
      <w:r w:rsidRPr="00E874FE">
        <w:rPr>
          <w:szCs w:val="20"/>
          <w:lang w:val="pt-BR"/>
        </w:rPr>
        <w:t>URBISAmazônia: qual a natureza do urbano na Amazônia contemporânea?</w:t>
      </w:r>
    </w:p>
    <w:p w14:paraId="4268B517" w14:textId="40005683" w:rsidR="005E5971" w:rsidRPr="00E874FE" w:rsidRDefault="005E5971" w:rsidP="005E5971">
      <w:pPr>
        <w:spacing w:after="120"/>
        <w:jc w:val="both"/>
        <w:rPr>
          <w:sz w:val="20"/>
          <w:szCs w:val="20"/>
          <w:lang w:val="pt-BR"/>
        </w:rPr>
      </w:pPr>
      <w:r w:rsidRPr="00E874FE">
        <w:rPr>
          <w:sz w:val="20"/>
          <w:szCs w:val="20"/>
          <w:lang w:val="pt-BR"/>
        </w:rPr>
        <w:t xml:space="preserve">A </w:t>
      </w:r>
      <w:r w:rsidR="00BA4FF6" w:rsidRPr="00E874FE">
        <w:rPr>
          <w:sz w:val="20"/>
          <w:szCs w:val="20"/>
          <w:lang w:val="pt-BR"/>
        </w:rPr>
        <w:t>urbanização</w:t>
      </w:r>
      <w:r w:rsidRPr="00E874FE">
        <w:rPr>
          <w:sz w:val="20"/>
          <w:szCs w:val="20"/>
          <w:lang w:val="pt-BR"/>
        </w:rPr>
        <w:t xml:space="preserve"> ocorrida no Brasil a partir da década de 1950 modificou padrões sócio-culturais da população do país, independentemente de sua localização em cidades ou zonas rurais. O fato urbano na Amazônia continua negligenciado no debate sobre suas possibilidades para um modelo de desenvolvimento ambientalmente responsável e socialmente justo. Este projeto busca qualificar e preencher lacunas em nossa compreensão da estrutura e funcionamento do fenômeno urbano na Amazônia contemporânea dentro de um quadro conceitual que aceita a hipótese da urbanização extensiva. Faremos isso a partir da possibilidade de descrever, caracterizar, medir, representar e cartografar um Sistema Urbano no espaço regional como a expressão territorial desta urbanização. Desta forma, buscamos recuperar uma possibilidade de leitura para o fenômeno urbano que compartilha percepções, e que procura devolver aos estudos urbanos a possibilidade de exploração empírica sistematizada do seu objeto central: o urbano e sua produção.</w:t>
      </w:r>
    </w:p>
    <w:p w14:paraId="45F8070D" w14:textId="77777777" w:rsidR="005E5971" w:rsidRPr="00E874FE" w:rsidRDefault="005E5971" w:rsidP="005E5971">
      <w:pPr>
        <w:pStyle w:val="Heading2"/>
        <w:rPr>
          <w:sz w:val="20"/>
          <w:szCs w:val="20"/>
          <w:lang w:val="pt-BR"/>
        </w:rPr>
      </w:pPr>
      <w:r w:rsidRPr="00E874FE">
        <w:rPr>
          <w:sz w:val="20"/>
          <w:szCs w:val="20"/>
          <w:lang w:val="pt-BR"/>
        </w:rPr>
        <w:t xml:space="preserve">Orçamento </w:t>
      </w:r>
    </w:p>
    <w:p w14:paraId="57335371" w14:textId="5A440B0A" w:rsidR="005E5971" w:rsidRDefault="00D51853" w:rsidP="005E5971">
      <w:pPr>
        <w:jc w:val="both"/>
        <w:rPr>
          <w:sz w:val="20"/>
          <w:szCs w:val="20"/>
          <w:lang w:val="pt-BR"/>
        </w:rPr>
      </w:pPr>
      <w:r>
        <w:rPr>
          <w:sz w:val="20"/>
          <w:szCs w:val="20"/>
          <w:lang w:val="pt-BR"/>
        </w:rPr>
        <w:t>R$ 2.300.000</w:t>
      </w:r>
      <w:r w:rsidR="005E5971" w:rsidRPr="00E874FE">
        <w:rPr>
          <w:sz w:val="20"/>
          <w:szCs w:val="20"/>
          <w:lang w:val="pt-BR"/>
        </w:rPr>
        <w:t xml:space="preserve"> da Fundação Vale  e ITV-DS – Instituto Tecnológico Vale- Desenvolvimento Sustentável. </w:t>
      </w:r>
    </w:p>
    <w:p w14:paraId="5CE13642" w14:textId="77777777" w:rsidR="005E5971" w:rsidRPr="00E874FE" w:rsidRDefault="005E5971" w:rsidP="005E5971">
      <w:pPr>
        <w:pStyle w:val="Heading2"/>
        <w:rPr>
          <w:sz w:val="20"/>
          <w:szCs w:val="20"/>
          <w:lang w:val="pt-BR"/>
        </w:rPr>
      </w:pPr>
      <w:r w:rsidRPr="00E874FE">
        <w:rPr>
          <w:sz w:val="20"/>
          <w:szCs w:val="20"/>
          <w:lang w:val="pt-BR"/>
        </w:rPr>
        <w:t>Rede de Instituições</w:t>
      </w:r>
    </w:p>
    <w:p w14:paraId="46EB75F7" w14:textId="547774C8" w:rsidR="005E5971" w:rsidRDefault="000818A9" w:rsidP="005E5971">
      <w:pPr>
        <w:spacing w:after="120" w:line="276" w:lineRule="auto"/>
        <w:rPr>
          <w:sz w:val="20"/>
          <w:szCs w:val="20"/>
          <w:lang w:val="pt-BR"/>
        </w:rPr>
      </w:pPr>
      <w:r>
        <w:rPr>
          <w:sz w:val="20"/>
          <w:szCs w:val="20"/>
          <w:lang w:val="pt-BR"/>
        </w:rPr>
        <w:t>I</w:t>
      </w:r>
      <w:r w:rsidR="005E5971" w:rsidRPr="00E874FE">
        <w:rPr>
          <w:sz w:val="20"/>
          <w:szCs w:val="20"/>
          <w:lang w:val="pt-BR"/>
        </w:rPr>
        <w:t>NPE, CEDEPLAR-UFMG, UFOP, UFPR, UFPA, ITV-DS, INPE- Amazônia, FIOCRUZ, NEPO-UNICAMP, FGV-SP</w:t>
      </w:r>
    </w:p>
    <w:p w14:paraId="4BB2B5A3" w14:textId="77777777" w:rsidR="008F3088" w:rsidRPr="00E874FE" w:rsidRDefault="008F3088" w:rsidP="008F3088">
      <w:pPr>
        <w:pStyle w:val="Heading2"/>
        <w:rPr>
          <w:sz w:val="20"/>
          <w:szCs w:val="20"/>
          <w:lang w:val="pt-BR"/>
        </w:rPr>
      </w:pPr>
      <w:r w:rsidRPr="00E874FE">
        <w:rPr>
          <w:sz w:val="20"/>
          <w:szCs w:val="20"/>
          <w:lang w:val="pt-BR"/>
        </w:rPr>
        <w:t>Vigência</w:t>
      </w:r>
    </w:p>
    <w:p w14:paraId="382DAF81" w14:textId="6D33EECE" w:rsidR="008F3088" w:rsidRDefault="008F3088" w:rsidP="008F3088">
      <w:pPr>
        <w:jc w:val="both"/>
        <w:rPr>
          <w:sz w:val="20"/>
          <w:szCs w:val="20"/>
          <w:lang w:val="pt-BR"/>
        </w:rPr>
      </w:pPr>
      <w:r>
        <w:rPr>
          <w:sz w:val="20"/>
          <w:szCs w:val="20"/>
          <w:lang w:val="pt-BR"/>
        </w:rPr>
        <w:t xml:space="preserve">De  2012 a </w:t>
      </w:r>
      <w:r w:rsidRPr="00E874FE">
        <w:rPr>
          <w:sz w:val="20"/>
          <w:szCs w:val="20"/>
          <w:lang w:val="pt-BR"/>
        </w:rPr>
        <w:t>2015</w:t>
      </w:r>
    </w:p>
    <w:p w14:paraId="52196576" w14:textId="77777777" w:rsidR="005E5971" w:rsidRDefault="005E5971" w:rsidP="005E5971">
      <w:pPr>
        <w:spacing w:after="120" w:line="276" w:lineRule="auto"/>
        <w:rPr>
          <w:sz w:val="20"/>
          <w:szCs w:val="20"/>
          <w:lang w:val="pt-BR"/>
        </w:rPr>
      </w:pPr>
    </w:p>
    <w:p w14:paraId="33564CD0" w14:textId="77777777" w:rsidR="005E5971" w:rsidRPr="00E874FE" w:rsidRDefault="005E5971" w:rsidP="005E5971">
      <w:pPr>
        <w:spacing w:after="120" w:line="276" w:lineRule="auto"/>
        <w:rPr>
          <w:sz w:val="20"/>
          <w:szCs w:val="20"/>
          <w:lang w:val="pt-BR"/>
        </w:rPr>
      </w:pPr>
      <w:r>
        <w:rPr>
          <w:noProof/>
          <w:sz w:val="20"/>
          <w:szCs w:val="20"/>
        </w:rPr>
        <mc:AlternateContent>
          <mc:Choice Requires="wps">
            <w:drawing>
              <wp:anchor distT="0" distB="0" distL="114300" distR="114300" simplePos="0" relativeHeight="251661312" behindDoc="0" locked="0" layoutInCell="1" allowOverlap="1" wp14:anchorId="45126109" wp14:editId="6D2182B0">
                <wp:simplePos x="0" y="0"/>
                <wp:positionH relativeFrom="column">
                  <wp:posOffset>4114800</wp:posOffset>
                </wp:positionH>
                <wp:positionV relativeFrom="paragraph">
                  <wp:posOffset>226695</wp:posOffset>
                </wp:positionV>
                <wp:extent cx="2171700" cy="2971800"/>
                <wp:effectExtent l="0" t="0" r="0" b="0"/>
                <wp:wrapSquare wrapText="bothSides"/>
                <wp:docPr id="57361" name="Text Box 57361"/>
                <wp:cNvGraphicFramePr/>
                <a:graphic xmlns:a="http://schemas.openxmlformats.org/drawingml/2006/main">
                  <a:graphicData uri="http://schemas.microsoft.com/office/word/2010/wordprocessingShape">
                    <wps:wsp>
                      <wps:cNvSpPr txBox="1"/>
                      <wps:spPr>
                        <a:xfrm>
                          <a:off x="0" y="0"/>
                          <a:ext cx="2171700" cy="2971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A8EC80" w14:textId="77777777" w:rsidR="00F6058D" w:rsidRPr="00461DD4" w:rsidRDefault="00F6058D" w:rsidP="005E5971">
                            <w:pPr>
                              <w:rPr>
                                <w:sz w:val="18"/>
                                <w:szCs w:val="20"/>
                                <w:lang w:val="pt-BR"/>
                              </w:rPr>
                            </w:pPr>
                            <w:r w:rsidRPr="00461DD4">
                              <w:rPr>
                                <w:sz w:val="18"/>
                                <w:szCs w:val="20"/>
                                <w:lang w:val="pt-BR"/>
                              </w:rPr>
                              <w:t>Fonte:</w:t>
                            </w:r>
                            <w:r w:rsidRPr="00461DD4">
                              <w:rPr>
                                <w:sz w:val="22"/>
                              </w:rPr>
                              <w:t xml:space="preserve"> </w:t>
                            </w:r>
                            <w:r w:rsidRPr="00461DD4">
                              <w:rPr>
                                <w:sz w:val="18"/>
                                <w:szCs w:val="20"/>
                                <w:lang w:val="pt-BR"/>
                              </w:rPr>
                              <w:t xml:space="preserve">Dal’Asta, A. P. ; Brigatti, N. ;  Amaral, S., Escada, M. I. S. ; Monteiro, A. M. V. Identifying Spatial Units of Human Occupation in the Brazilian Amazon Using Landsat and CBERS Multi-Resolution Imagery. </w:t>
                            </w:r>
                            <w:r w:rsidRPr="00461DD4">
                              <w:rPr>
                                <w:b/>
                                <w:sz w:val="18"/>
                                <w:szCs w:val="20"/>
                                <w:lang w:val="pt-BR"/>
                              </w:rPr>
                              <w:t>Remote Sensing</w:t>
                            </w:r>
                            <w:r w:rsidRPr="00461DD4">
                              <w:rPr>
                                <w:sz w:val="18"/>
                                <w:szCs w:val="20"/>
                                <w:lang w:val="pt-BR"/>
                              </w:rPr>
                              <w:t>, v. 4, p. 68-87,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7361" o:spid="_x0000_s1043" type="#_x0000_t202" style="position:absolute;margin-left:324pt;margin-top:17.85pt;width:171pt;height:2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AoiNUCAAAeBgAADgAAAGRycy9lMm9Eb2MueG1srFRRb9owEH6ftP9g+Z0mYVAgaqhSKqZJVVut&#10;nfpsHAeiJbZnGwib9t/32QFKuz2s016S8935fPfdd3dx2TY12QhjKyUzmpzFlAjJVVHJZUa/PM57&#10;Y0qsY7JgtZIiozth6eX0/buLrU5FX61UXQhDEETadKszunJOp1Fk+Uo0zJ4pLSSMpTINcziaZVQY&#10;tkX0po76cXwebZUptFFcWAvtdWek0xC/LAV3d2VphSN1RpGbC18Tvgv/jaYXLF0aplcV36fB/iGL&#10;hlUSjx5DXTPHyNpUv4VqKm6UVaU746qJVFlWXIQaUE0Sv6rmYcW0CLUAHKuPMNn/F5bfbu4NqYqM&#10;DkcfzhNKJGvQpkfROnKlWtJpgdJW2xTODxruroUJ3fboeb2F0hfflqbxf5RFYAfeuyPGPiCHsp+M&#10;klEME4etPxklYxwQJ3q+ro11H4VqiBcyatDEgC3b3FjXuR5c/GtSzau6hp6ltXyhQMxOIwITutss&#10;RSoQvadPKnTpx2w46uej4aR3ng+T3iCJx708j/u963ke5/FgPpsMrn4ii4Ylg3QLvmiwzaMEJOY1&#10;W+57481/15yG8RdUTpIokKirD4EDJIdUo2eYg+R2tegK/ixKtC+g7RVhcMSsNmTDQHnGuZAuNCqA&#10;AW/vVQKwt1zc+wfIApRvudyBf3hZSXe83FRSmdDaV2kXXw8pl50/wDip24uuXbSBt0cWLlSxAzmN&#10;6obcaj6vQKAbZt09M5hqkA6byt3hU9Zqm1G1lyhZKfP9T3rvj37CSonvekbttzUzgpL6k8QYTpLB&#10;wK+VcBiAQziYU8vi1CLXzUyhKxgzZBdE7+/qg1ga1TxhoeX+VZiY5Hg7o+4gzly3u7AQucjz4IRF&#10;opm7kQ+a+9C+SX48HtsnZvR+hhyIdKsO+4Slr0ap8/U3pcrXTpVVmDOPc4fqHn8soUDL/cL0W+70&#10;HLye1/r0FwAAAP//AwBQSwMEFAAGAAgAAAAhAHss/lPfAAAACgEAAA8AAABkcnMvZG93bnJldi54&#10;bWxMj8FOwzAQRO9I/IO1SNyoDW3aJmRTIRBXEIVW4uYm2yQiXkex24S/ZznBcXZGs2/yzeQ6daYh&#10;tJ4RbmcGFHHpq5ZrhI/355s1qBAtV7bzTAjfFGBTXF7kNqv8yG903sZaSQmHzCI0MfaZ1qFsyNkw&#10;8z2xeEc/OBtFDrWuBjtKuev0nTFL7WzL8qGxPT02VH5tTw5h93L83C/Ma/3kkn70k9HsUo14fTU9&#10;3IOKNMW/MPziCzoUwnTwJ66C6hCWi7VsiQjzZAVKAmlq5HBASMx8BbrI9f8JxQ8AAAD//wMAUEsB&#10;Ai0AFAAGAAgAAAAhAOSZw8D7AAAA4QEAABMAAAAAAAAAAAAAAAAAAAAAAFtDb250ZW50X1R5cGVz&#10;XS54bWxQSwECLQAUAAYACAAAACEAI7Jq4dcAAACUAQAACwAAAAAAAAAAAAAAAAAsAQAAX3JlbHMv&#10;LnJlbHNQSwECLQAUAAYACAAAACEAihAoiNUCAAAeBgAADgAAAAAAAAAAAAAAAAAsAgAAZHJzL2Uy&#10;b0RvYy54bWxQSwECLQAUAAYACAAAACEAeyz+U98AAAAKAQAADwAAAAAAAAAAAAAAAAAtBQAAZHJz&#10;L2Rvd25yZXYueG1sUEsFBgAAAAAEAAQA8wAAADkGAAAAAA==&#10;" filled="f" stroked="f">
                <v:textbox>
                  <w:txbxContent>
                    <w:p w14:paraId="07A8EC80" w14:textId="77777777" w:rsidR="00F6058D" w:rsidRPr="00461DD4" w:rsidRDefault="00F6058D" w:rsidP="005E5971">
                      <w:pPr>
                        <w:rPr>
                          <w:sz w:val="18"/>
                          <w:szCs w:val="20"/>
                          <w:lang w:val="pt-BR"/>
                        </w:rPr>
                      </w:pPr>
                      <w:r w:rsidRPr="00461DD4">
                        <w:rPr>
                          <w:sz w:val="18"/>
                          <w:szCs w:val="20"/>
                          <w:lang w:val="pt-BR"/>
                        </w:rPr>
                        <w:t>Fonte:</w:t>
                      </w:r>
                      <w:r w:rsidRPr="00461DD4">
                        <w:rPr>
                          <w:sz w:val="22"/>
                        </w:rPr>
                        <w:t xml:space="preserve"> </w:t>
                      </w:r>
                      <w:proofErr w:type="spellStart"/>
                      <w:r w:rsidRPr="00461DD4">
                        <w:rPr>
                          <w:sz w:val="18"/>
                          <w:szCs w:val="20"/>
                          <w:lang w:val="pt-BR"/>
                        </w:rPr>
                        <w:t>Dal’Asta</w:t>
                      </w:r>
                      <w:proofErr w:type="spellEnd"/>
                      <w:r w:rsidRPr="00461DD4">
                        <w:rPr>
                          <w:sz w:val="18"/>
                          <w:szCs w:val="20"/>
                          <w:lang w:val="pt-BR"/>
                        </w:rPr>
                        <w:t xml:space="preserve">, A. P. ; </w:t>
                      </w:r>
                      <w:proofErr w:type="spellStart"/>
                      <w:r w:rsidRPr="00461DD4">
                        <w:rPr>
                          <w:sz w:val="18"/>
                          <w:szCs w:val="20"/>
                          <w:lang w:val="pt-BR"/>
                        </w:rPr>
                        <w:t>Brigatti</w:t>
                      </w:r>
                      <w:proofErr w:type="spellEnd"/>
                      <w:r w:rsidRPr="00461DD4">
                        <w:rPr>
                          <w:sz w:val="18"/>
                          <w:szCs w:val="20"/>
                          <w:lang w:val="pt-BR"/>
                        </w:rPr>
                        <w:t xml:space="preserve">, N. ;  Amaral, S., Escada, M. I. S. ; Monteiro, A. M. V. </w:t>
                      </w:r>
                      <w:proofErr w:type="spellStart"/>
                      <w:r w:rsidRPr="00461DD4">
                        <w:rPr>
                          <w:sz w:val="18"/>
                          <w:szCs w:val="20"/>
                          <w:lang w:val="pt-BR"/>
                        </w:rPr>
                        <w:t>Identifying</w:t>
                      </w:r>
                      <w:proofErr w:type="spellEnd"/>
                      <w:r w:rsidRPr="00461DD4">
                        <w:rPr>
                          <w:sz w:val="18"/>
                          <w:szCs w:val="20"/>
                          <w:lang w:val="pt-BR"/>
                        </w:rPr>
                        <w:t xml:space="preserve"> </w:t>
                      </w:r>
                      <w:proofErr w:type="spellStart"/>
                      <w:r w:rsidRPr="00461DD4">
                        <w:rPr>
                          <w:sz w:val="18"/>
                          <w:szCs w:val="20"/>
                          <w:lang w:val="pt-BR"/>
                        </w:rPr>
                        <w:t>Spatial</w:t>
                      </w:r>
                      <w:proofErr w:type="spellEnd"/>
                      <w:r w:rsidRPr="00461DD4">
                        <w:rPr>
                          <w:sz w:val="18"/>
                          <w:szCs w:val="20"/>
                          <w:lang w:val="pt-BR"/>
                        </w:rPr>
                        <w:t xml:space="preserve"> </w:t>
                      </w:r>
                      <w:proofErr w:type="spellStart"/>
                      <w:r w:rsidRPr="00461DD4">
                        <w:rPr>
                          <w:sz w:val="18"/>
                          <w:szCs w:val="20"/>
                          <w:lang w:val="pt-BR"/>
                        </w:rPr>
                        <w:t>Units</w:t>
                      </w:r>
                      <w:proofErr w:type="spellEnd"/>
                      <w:r w:rsidRPr="00461DD4">
                        <w:rPr>
                          <w:sz w:val="18"/>
                          <w:szCs w:val="20"/>
                          <w:lang w:val="pt-BR"/>
                        </w:rPr>
                        <w:t xml:space="preserve"> </w:t>
                      </w:r>
                      <w:proofErr w:type="spellStart"/>
                      <w:r w:rsidRPr="00461DD4">
                        <w:rPr>
                          <w:sz w:val="18"/>
                          <w:szCs w:val="20"/>
                          <w:lang w:val="pt-BR"/>
                        </w:rPr>
                        <w:t>of</w:t>
                      </w:r>
                      <w:proofErr w:type="spellEnd"/>
                      <w:r w:rsidRPr="00461DD4">
                        <w:rPr>
                          <w:sz w:val="18"/>
                          <w:szCs w:val="20"/>
                          <w:lang w:val="pt-BR"/>
                        </w:rPr>
                        <w:t xml:space="preserve"> </w:t>
                      </w:r>
                      <w:proofErr w:type="spellStart"/>
                      <w:r w:rsidRPr="00461DD4">
                        <w:rPr>
                          <w:sz w:val="18"/>
                          <w:szCs w:val="20"/>
                          <w:lang w:val="pt-BR"/>
                        </w:rPr>
                        <w:t>Human</w:t>
                      </w:r>
                      <w:proofErr w:type="spellEnd"/>
                      <w:r w:rsidRPr="00461DD4">
                        <w:rPr>
                          <w:sz w:val="18"/>
                          <w:szCs w:val="20"/>
                          <w:lang w:val="pt-BR"/>
                        </w:rPr>
                        <w:t xml:space="preserve"> </w:t>
                      </w:r>
                      <w:proofErr w:type="spellStart"/>
                      <w:r w:rsidRPr="00461DD4">
                        <w:rPr>
                          <w:sz w:val="18"/>
                          <w:szCs w:val="20"/>
                          <w:lang w:val="pt-BR"/>
                        </w:rPr>
                        <w:t>Occupation</w:t>
                      </w:r>
                      <w:proofErr w:type="spellEnd"/>
                      <w:r w:rsidRPr="00461DD4">
                        <w:rPr>
                          <w:sz w:val="18"/>
                          <w:szCs w:val="20"/>
                          <w:lang w:val="pt-BR"/>
                        </w:rPr>
                        <w:t xml:space="preserve"> in </w:t>
                      </w:r>
                      <w:proofErr w:type="spellStart"/>
                      <w:r w:rsidRPr="00461DD4">
                        <w:rPr>
                          <w:sz w:val="18"/>
                          <w:szCs w:val="20"/>
                          <w:lang w:val="pt-BR"/>
                        </w:rPr>
                        <w:t>the</w:t>
                      </w:r>
                      <w:proofErr w:type="spellEnd"/>
                      <w:r w:rsidRPr="00461DD4">
                        <w:rPr>
                          <w:sz w:val="18"/>
                          <w:szCs w:val="20"/>
                          <w:lang w:val="pt-BR"/>
                        </w:rPr>
                        <w:t xml:space="preserve"> </w:t>
                      </w:r>
                      <w:proofErr w:type="spellStart"/>
                      <w:r w:rsidRPr="00461DD4">
                        <w:rPr>
                          <w:sz w:val="18"/>
                          <w:szCs w:val="20"/>
                          <w:lang w:val="pt-BR"/>
                        </w:rPr>
                        <w:t>Brazilian</w:t>
                      </w:r>
                      <w:proofErr w:type="spellEnd"/>
                      <w:r w:rsidRPr="00461DD4">
                        <w:rPr>
                          <w:sz w:val="18"/>
                          <w:szCs w:val="20"/>
                          <w:lang w:val="pt-BR"/>
                        </w:rPr>
                        <w:t xml:space="preserve"> </w:t>
                      </w:r>
                      <w:proofErr w:type="spellStart"/>
                      <w:r w:rsidRPr="00461DD4">
                        <w:rPr>
                          <w:sz w:val="18"/>
                          <w:szCs w:val="20"/>
                          <w:lang w:val="pt-BR"/>
                        </w:rPr>
                        <w:t>Amazon</w:t>
                      </w:r>
                      <w:proofErr w:type="spellEnd"/>
                      <w:r w:rsidRPr="00461DD4">
                        <w:rPr>
                          <w:sz w:val="18"/>
                          <w:szCs w:val="20"/>
                          <w:lang w:val="pt-BR"/>
                        </w:rPr>
                        <w:t xml:space="preserve"> </w:t>
                      </w:r>
                      <w:proofErr w:type="spellStart"/>
                      <w:r w:rsidRPr="00461DD4">
                        <w:rPr>
                          <w:sz w:val="18"/>
                          <w:szCs w:val="20"/>
                          <w:lang w:val="pt-BR"/>
                        </w:rPr>
                        <w:t>Using</w:t>
                      </w:r>
                      <w:proofErr w:type="spellEnd"/>
                      <w:r w:rsidRPr="00461DD4">
                        <w:rPr>
                          <w:sz w:val="18"/>
                          <w:szCs w:val="20"/>
                          <w:lang w:val="pt-BR"/>
                        </w:rPr>
                        <w:t xml:space="preserve"> </w:t>
                      </w:r>
                      <w:proofErr w:type="spellStart"/>
                      <w:r w:rsidRPr="00461DD4">
                        <w:rPr>
                          <w:sz w:val="18"/>
                          <w:szCs w:val="20"/>
                          <w:lang w:val="pt-BR"/>
                        </w:rPr>
                        <w:t>Landsat</w:t>
                      </w:r>
                      <w:proofErr w:type="spellEnd"/>
                      <w:r w:rsidRPr="00461DD4">
                        <w:rPr>
                          <w:sz w:val="18"/>
                          <w:szCs w:val="20"/>
                          <w:lang w:val="pt-BR"/>
                        </w:rPr>
                        <w:t xml:space="preserve"> </w:t>
                      </w:r>
                      <w:proofErr w:type="spellStart"/>
                      <w:r w:rsidRPr="00461DD4">
                        <w:rPr>
                          <w:sz w:val="18"/>
                          <w:szCs w:val="20"/>
                          <w:lang w:val="pt-BR"/>
                        </w:rPr>
                        <w:t>and</w:t>
                      </w:r>
                      <w:proofErr w:type="spellEnd"/>
                      <w:r w:rsidRPr="00461DD4">
                        <w:rPr>
                          <w:sz w:val="18"/>
                          <w:szCs w:val="20"/>
                          <w:lang w:val="pt-BR"/>
                        </w:rPr>
                        <w:t xml:space="preserve"> CBERS </w:t>
                      </w:r>
                      <w:proofErr w:type="spellStart"/>
                      <w:r w:rsidRPr="00461DD4">
                        <w:rPr>
                          <w:sz w:val="18"/>
                          <w:szCs w:val="20"/>
                          <w:lang w:val="pt-BR"/>
                        </w:rPr>
                        <w:t>Multi-Resolution</w:t>
                      </w:r>
                      <w:proofErr w:type="spellEnd"/>
                      <w:r w:rsidRPr="00461DD4">
                        <w:rPr>
                          <w:sz w:val="18"/>
                          <w:szCs w:val="20"/>
                          <w:lang w:val="pt-BR"/>
                        </w:rPr>
                        <w:t xml:space="preserve"> </w:t>
                      </w:r>
                      <w:proofErr w:type="spellStart"/>
                      <w:r w:rsidRPr="00461DD4">
                        <w:rPr>
                          <w:sz w:val="18"/>
                          <w:szCs w:val="20"/>
                          <w:lang w:val="pt-BR"/>
                        </w:rPr>
                        <w:t>Imagery</w:t>
                      </w:r>
                      <w:proofErr w:type="spellEnd"/>
                      <w:r w:rsidRPr="00461DD4">
                        <w:rPr>
                          <w:sz w:val="18"/>
                          <w:szCs w:val="20"/>
                          <w:lang w:val="pt-BR"/>
                        </w:rPr>
                        <w:t xml:space="preserve">. </w:t>
                      </w:r>
                      <w:r w:rsidRPr="00461DD4">
                        <w:rPr>
                          <w:b/>
                          <w:sz w:val="18"/>
                          <w:szCs w:val="20"/>
                          <w:lang w:val="pt-BR"/>
                        </w:rPr>
                        <w:t xml:space="preserve">Remote </w:t>
                      </w:r>
                      <w:proofErr w:type="spellStart"/>
                      <w:r w:rsidRPr="00461DD4">
                        <w:rPr>
                          <w:b/>
                          <w:sz w:val="18"/>
                          <w:szCs w:val="20"/>
                          <w:lang w:val="pt-BR"/>
                        </w:rPr>
                        <w:t>Sensing</w:t>
                      </w:r>
                      <w:proofErr w:type="spellEnd"/>
                      <w:r w:rsidRPr="00461DD4">
                        <w:rPr>
                          <w:sz w:val="18"/>
                          <w:szCs w:val="20"/>
                          <w:lang w:val="pt-BR"/>
                        </w:rPr>
                        <w:t>, v. 4, p. 68-87, 2012.</w:t>
                      </w:r>
                    </w:p>
                  </w:txbxContent>
                </v:textbox>
                <w10:wrap type="square"/>
              </v:shape>
            </w:pict>
          </mc:Fallback>
        </mc:AlternateContent>
      </w:r>
      <w:r>
        <w:rPr>
          <w:noProof/>
          <w:sz w:val="20"/>
          <w:szCs w:val="20"/>
        </w:rPr>
        <w:drawing>
          <wp:inline distT="0" distB="0" distL="0" distR="0" wp14:anchorId="399F93C6" wp14:editId="39F4D3E5">
            <wp:extent cx="3815145" cy="3778784"/>
            <wp:effectExtent l="0" t="0" r="0" b="6350"/>
            <wp:docPr id="573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3817063" cy="3780683"/>
                    </a:xfrm>
                    <a:prstGeom prst="rect">
                      <a:avLst/>
                    </a:prstGeom>
                    <a:noFill/>
                    <a:ln>
                      <a:noFill/>
                    </a:ln>
                  </pic:spPr>
                </pic:pic>
              </a:graphicData>
            </a:graphic>
          </wp:inline>
        </w:drawing>
      </w:r>
    </w:p>
    <w:p w14:paraId="10CDA573" w14:textId="77777777" w:rsidR="005E5971" w:rsidRPr="00E874FE" w:rsidRDefault="005E5971" w:rsidP="005E5971">
      <w:pPr>
        <w:spacing w:before="0"/>
        <w:rPr>
          <w:rFonts w:asciiTheme="majorHAnsi" w:eastAsiaTheme="majorEastAsia" w:hAnsiTheme="majorHAnsi" w:cstheme="majorBidi"/>
          <w:b/>
          <w:bCs/>
          <w:sz w:val="20"/>
          <w:szCs w:val="20"/>
          <w:lang w:val="pt-BR"/>
        </w:rPr>
      </w:pPr>
      <w:r w:rsidRPr="00E874FE">
        <w:rPr>
          <w:sz w:val="20"/>
          <w:szCs w:val="20"/>
          <w:lang w:val="pt-BR"/>
        </w:rPr>
        <w:br w:type="page"/>
      </w:r>
    </w:p>
    <w:p w14:paraId="47E15F9C" w14:textId="77777777" w:rsidR="00F6058D" w:rsidRPr="00E874FE" w:rsidRDefault="00F6058D" w:rsidP="00B06CAA">
      <w:pPr>
        <w:pStyle w:val="Heading1"/>
        <w:spacing w:before="0"/>
        <w:ind w:left="431" w:hanging="431"/>
        <w:rPr>
          <w:szCs w:val="20"/>
          <w:lang w:val="pt-BR"/>
        </w:rPr>
      </w:pPr>
      <w:r w:rsidRPr="00E874FE">
        <w:rPr>
          <w:szCs w:val="20"/>
          <w:lang w:val="pt-BR"/>
        </w:rPr>
        <w:t>REDD-PAC</w:t>
      </w:r>
    </w:p>
    <w:p w14:paraId="2C1DBF76" w14:textId="77777777" w:rsidR="00F6058D" w:rsidRPr="00E874FE" w:rsidRDefault="00F6058D" w:rsidP="00F6058D">
      <w:pPr>
        <w:spacing w:after="120"/>
        <w:jc w:val="both"/>
        <w:rPr>
          <w:rFonts w:eastAsia="Times New Roman" w:cs="Times New Roman"/>
          <w:sz w:val="20"/>
          <w:szCs w:val="20"/>
          <w:lang w:val="pt-BR"/>
        </w:rPr>
      </w:pPr>
      <w:r w:rsidRPr="00E874FE">
        <w:rPr>
          <w:rFonts w:eastAsia="Times New Roman" w:cs="Times New Roman"/>
          <w:sz w:val="20"/>
          <w:szCs w:val="20"/>
          <w:lang w:val="pt-BR"/>
        </w:rPr>
        <w:t>O objetivo do projeto é construir o GLOBIOM-Brasil, uma adaptação do modelo GLOBIOM do IIASA para as condições brasileiras. O GLOBIOM é um modelo que tenta ajustar a produção agro-pecuária-florestal à demanda nacional e internacional. O modelo parte do princípio que a mudança de uso da terra é principalmente um resultado da interação entre a atividade econômica e as políticas nacionais. A atividade econômica é capturada explicitamente no modelo com dados de exportação, consumo e produção. As políticas nacionais são representadas por restrições  como áreas protegidas, PPCDAM, PPCerrado e Código Florestal.</w:t>
      </w:r>
    </w:p>
    <w:p w14:paraId="0C46D8E7" w14:textId="77777777" w:rsidR="00F6058D" w:rsidRPr="00E874FE" w:rsidRDefault="00F6058D" w:rsidP="00F6058D">
      <w:pPr>
        <w:spacing w:after="120"/>
        <w:jc w:val="both"/>
        <w:rPr>
          <w:rFonts w:eastAsia="Times New Roman" w:cs="Times New Roman"/>
          <w:sz w:val="20"/>
          <w:szCs w:val="20"/>
          <w:lang w:val="pt-BR"/>
        </w:rPr>
      </w:pPr>
      <w:r w:rsidRPr="00E874FE">
        <w:rPr>
          <w:rFonts w:eastAsia="Times New Roman" w:cs="Times New Roman"/>
          <w:sz w:val="20"/>
          <w:szCs w:val="20"/>
          <w:lang w:val="pt-BR"/>
        </w:rPr>
        <w:t xml:space="preserve">O GLOBIOM-Brasil é espacialmente explícito: o Brasil é dividido em 18.000 regiões homogêneas. Para cada uma delas, serão coletados dados de uso da terra, produtividade, áreas de proteção e políticas públicas. O projeto visa montar uma base de dados confiável de uso da terra no Brasil para os anos de 2000 e 2010. Serão complementamos dados do INPE, como PRODES, TerraClass e CANASAT, com dados censitários do IBGE, informações ambientais do MMA, e mapas de cobertura da terra da NASA. </w:t>
      </w:r>
    </w:p>
    <w:p w14:paraId="14FBD0E4" w14:textId="77777777" w:rsidR="00F6058D" w:rsidRPr="00E874FE" w:rsidRDefault="00F6058D" w:rsidP="00F6058D">
      <w:pPr>
        <w:spacing w:after="120"/>
        <w:jc w:val="both"/>
        <w:rPr>
          <w:rFonts w:eastAsia="Times New Roman" w:cs="Times New Roman"/>
          <w:sz w:val="20"/>
          <w:szCs w:val="20"/>
          <w:lang w:val="pt-BR"/>
        </w:rPr>
      </w:pPr>
      <w:r w:rsidRPr="00E874FE">
        <w:rPr>
          <w:rFonts w:eastAsia="Times New Roman" w:cs="Times New Roman"/>
          <w:sz w:val="20"/>
          <w:szCs w:val="20"/>
          <w:lang w:val="pt-BR"/>
        </w:rPr>
        <w:t>Serão revisados os dados de uso e cobertura da terra e uma análise cuidadosa dos dados de custos de transporte, produtividade agrícola, consumo e exportação.</w:t>
      </w:r>
    </w:p>
    <w:p w14:paraId="1B896C6F" w14:textId="77777777" w:rsidR="00F6058D" w:rsidRPr="00E874FE" w:rsidRDefault="00F6058D" w:rsidP="00F6058D">
      <w:pPr>
        <w:spacing w:after="120"/>
        <w:jc w:val="both"/>
        <w:rPr>
          <w:rFonts w:eastAsia="Times New Roman" w:cs="Times New Roman"/>
          <w:sz w:val="20"/>
          <w:szCs w:val="20"/>
          <w:lang w:val="pt-BR"/>
        </w:rPr>
      </w:pPr>
      <w:r w:rsidRPr="00E874FE">
        <w:rPr>
          <w:rFonts w:eastAsia="Times New Roman" w:cs="Times New Roman"/>
          <w:sz w:val="20"/>
          <w:szCs w:val="20"/>
          <w:lang w:val="pt-BR"/>
        </w:rPr>
        <w:t>Além de seu valor para apoio à decisão, o GLOBIOM-Brasil traz para institutos como INPE e IPEA a capacidade de modelar as mudanças de uso da terra baseadas em fatores sócio-economicos. Isto representa um grande avanço sobre as gerações anteriores de modelos de uso da terra.</w:t>
      </w:r>
    </w:p>
    <w:p w14:paraId="02119B3F" w14:textId="77777777" w:rsidR="00F6058D" w:rsidRPr="00E874FE" w:rsidRDefault="00F6058D" w:rsidP="00F6058D">
      <w:pPr>
        <w:pStyle w:val="Heading2"/>
        <w:rPr>
          <w:sz w:val="20"/>
          <w:szCs w:val="20"/>
          <w:lang w:val="pt-BR"/>
        </w:rPr>
      </w:pPr>
      <w:r w:rsidRPr="00E874FE">
        <w:rPr>
          <w:sz w:val="20"/>
          <w:szCs w:val="20"/>
          <w:lang w:val="pt-BR"/>
        </w:rPr>
        <w:t xml:space="preserve">Equipe envolvida </w:t>
      </w:r>
    </w:p>
    <w:p w14:paraId="787D66D9" w14:textId="77777777" w:rsidR="00F6058D" w:rsidRPr="00E874FE" w:rsidRDefault="00F6058D" w:rsidP="00F6058D">
      <w:pPr>
        <w:spacing w:after="120"/>
        <w:jc w:val="both"/>
        <w:rPr>
          <w:rFonts w:eastAsia="Times New Roman" w:cs="Times New Roman"/>
          <w:sz w:val="20"/>
          <w:szCs w:val="20"/>
          <w:lang w:val="pt-BR"/>
        </w:rPr>
      </w:pPr>
      <w:r w:rsidRPr="00E874FE">
        <w:rPr>
          <w:rFonts w:eastAsia="Times New Roman" w:cs="Times New Roman"/>
          <w:sz w:val="20"/>
          <w:szCs w:val="20"/>
          <w:lang w:val="pt-BR"/>
        </w:rPr>
        <w:t>DPI: Gilberto Câmara, Ricardo Cartaxo Modesto de Souza</w:t>
      </w:r>
    </w:p>
    <w:p w14:paraId="7DDF7E0E" w14:textId="77777777" w:rsidR="00F6058D" w:rsidRDefault="00F6058D" w:rsidP="00F6058D">
      <w:pPr>
        <w:spacing w:after="120"/>
        <w:jc w:val="both"/>
        <w:rPr>
          <w:rFonts w:eastAsia="Times New Roman" w:cs="Times New Roman"/>
          <w:sz w:val="20"/>
          <w:szCs w:val="20"/>
          <w:lang w:val="pt-BR"/>
        </w:rPr>
      </w:pPr>
      <w:r w:rsidRPr="00E874FE">
        <w:rPr>
          <w:rFonts w:eastAsia="Times New Roman" w:cs="Times New Roman"/>
          <w:sz w:val="20"/>
          <w:szCs w:val="20"/>
          <w:lang w:val="pt-BR"/>
        </w:rPr>
        <w:t>Outros: Pedro Ribeiro de Andrade – INPE/CST, Fernando Ramos – INPE/LAC, Aline Soterrone (pós-doc), Alexandre Ywata – IPEA.</w:t>
      </w:r>
    </w:p>
    <w:p w14:paraId="01F3CD29" w14:textId="77777777" w:rsidR="00F6058D" w:rsidRDefault="00F6058D" w:rsidP="00F6058D">
      <w:pPr>
        <w:jc w:val="center"/>
        <w:rPr>
          <w:sz w:val="20"/>
          <w:szCs w:val="20"/>
          <w:lang w:val="pt-BR"/>
        </w:rPr>
      </w:pPr>
      <w:r w:rsidRPr="00E874FE">
        <w:rPr>
          <w:noProof/>
          <w:sz w:val="20"/>
          <w:szCs w:val="20"/>
        </w:rPr>
        <w:drawing>
          <wp:inline distT="0" distB="0" distL="0" distR="0" wp14:anchorId="183757D9" wp14:editId="1E31DC27">
            <wp:extent cx="2508399" cy="1818096"/>
            <wp:effectExtent l="0" t="0" r="6350" b="1079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508793" cy="1818382"/>
                    </a:xfrm>
                    <a:prstGeom prst="rect">
                      <a:avLst/>
                    </a:prstGeom>
                    <a:noFill/>
                    <a:ln>
                      <a:noFill/>
                    </a:ln>
                  </pic:spPr>
                </pic:pic>
              </a:graphicData>
            </a:graphic>
          </wp:inline>
        </w:drawing>
      </w:r>
    </w:p>
    <w:p w14:paraId="01124AEE" w14:textId="77777777" w:rsidR="00F6058D" w:rsidRPr="00E874FE" w:rsidRDefault="00F6058D" w:rsidP="00F6058D">
      <w:pPr>
        <w:jc w:val="center"/>
        <w:rPr>
          <w:sz w:val="20"/>
          <w:szCs w:val="20"/>
          <w:lang w:val="pt-BR"/>
        </w:rPr>
      </w:pPr>
    </w:p>
    <w:p w14:paraId="35D1464F" w14:textId="77777777" w:rsidR="00F6058D" w:rsidRPr="00E874FE" w:rsidRDefault="00F6058D" w:rsidP="00F6058D">
      <w:pPr>
        <w:spacing w:before="240" w:after="120" w:line="360" w:lineRule="auto"/>
        <w:jc w:val="center"/>
        <w:rPr>
          <w:b/>
          <w:sz w:val="20"/>
          <w:szCs w:val="20"/>
          <w:u w:val="single"/>
          <w:lang w:val="pt-BR"/>
        </w:rPr>
      </w:pPr>
    </w:p>
    <w:p w14:paraId="388317DD" w14:textId="77777777" w:rsidR="00F6058D" w:rsidRDefault="00F6058D" w:rsidP="00F6058D">
      <w:pPr>
        <w:spacing w:before="0"/>
        <w:rPr>
          <w:rFonts w:asciiTheme="majorHAnsi" w:eastAsiaTheme="majorEastAsia" w:hAnsiTheme="majorHAnsi" w:cstheme="majorBidi"/>
          <w:b/>
          <w:bCs/>
          <w:sz w:val="20"/>
          <w:szCs w:val="20"/>
          <w:lang w:val="pt-BR"/>
        </w:rPr>
      </w:pPr>
      <w:r>
        <w:rPr>
          <w:sz w:val="20"/>
          <w:szCs w:val="20"/>
          <w:lang w:val="pt-BR"/>
        </w:rPr>
        <w:br w:type="page"/>
      </w:r>
    </w:p>
    <w:p w14:paraId="3C50F71B" w14:textId="77777777" w:rsidR="005E5971" w:rsidRPr="00E874FE" w:rsidRDefault="005E5971" w:rsidP="00B06CAA">
      <w:pPr>
        <w:pStyle w:val="Heading1"/>
        <w:spacing w:before="0"/>
        <w:ind w:left="431" w:hanging="431"/>
        <w:rPr>
          <w:szCs w:val="20"/>
          <w:lang w:val="pt-BR"/>
        </w:rPr>
      </w:pPr>
      <w:r w:rsidRPr="00E874FE">
        <w:rPr>
          <w:szCs w:val="20"/>
          <w:lang w:val="pt-BR"/>
        </w:rPr>
        <w:t>Métricas Territoriais de proteção social: a capacidade protetiva de famílias residentes em metrópoles</w:t>
      </w:r>
    </w:p>
    <w:p w14:paraId="0924A7D8" w14:textId="77777777" w:rsidR="005E5971" w:rsidRPr="00E874FE" w:rsidRDefault="005E5971" w:rsidP="005E5971">
      <w:pPr>
        <w:spacing w:after="120"/>
        <w:jc w:val="both"/>
        <w:rPr>
          <w:sz w:val="20"/>
          <w:szCs w:val="20"/>
          <w:lang w:val="pt-BR"/>
        </w:rPr>
      </w:pPr>
      <w:r w:rsidRPr="00E874FE">
        <w:rPr>
          <w:sz w:val="20"/>
          <w:szCs w:val="20"/>
          <w:lang w:val="pt-BR"/>
        </w:rPr>
        <w:t>Este projeto busca caracterizar e desenvolver uma métrica que permita avaliar o quanto as condições objetivas dos territórios onde vivem famílias de baixa renda impactam sua capacidade protetiva e por consequência o desenvolvimento saudável de seus membros. Por conseguinte pretende contribuir com o desenvolvimento de metodologias de mensuração da relação família X territórios buscando identificar a incidência dos fatores sócio</w:t>
      </w:r>
      <w:r>
        <w:rPr>
          <w:sz w:val="20"/>
          <w:szCs w:val="20"/>
          <w:lang w:val="pt-BR"/>
        </w:rPr>
        <w:t>-</w:t>
      </w:r>
      <w:r w:rsidRPr="00E874FE">
        <w:rPr>
          <w:sz w:val="20"/>
          <w:szCs w:val="20"/>
          <w:lang w:val="pt-BR"/>
        </w:rPr>
        <w:t>ambientais nas condições de proteção social de cada membro de uma família. É no ambiente de cada território de vida e vivência das famílias que se constroem relações e condições de proteção social e a luta pela melhoria das condições de vida. Esta análise permite ainda, uma compreensão ampliada do processo saúde-doença e, portanto, a necessidade de intervenções de maior impacto e significação social. A perspectiva territorial associada à dinâmica social e demográfica forma um conjunto de informações hoje essenciais para o aprofundamento de análise sobre os impactos das políticas de proteção social no cotidiano de vida dos cidadãos brasileiros. Reside aqui uma contribuição ímpar do Sensoriamento Remoto Geotecnologias associadas para análise e consequente tomada de decisão no campo das políticas sociais.</w:t>
      </w:r>
    </w:p>
    <w:p w14:paraId="5E47C58F" w14:textId="77777777" w:rsidR="005E5971" w:rsidRPr="00E874FE" w:rsidRDefault="005E5971" w:rsidP="005E5971">
      <w:pPr>
        <w:pStyle w:val="Heading2"/>
        <w:rPr>
          <w:sz w:val="20"/>
          <w:szCs w:val="20"/>
          <w:lang w:val="pt-BR"/>
        </w:rPr>
      </w:pPr>
      <w:r w:rsidRPr="00E874FE">
        <w:rPr>
          <w:sz w:val="20"/>
          <w:szCs w:val="20"/>
          <w:lang w:val="pt-BR"/>
        </w:rPr>
        <w:t xml:space="preserve">Orçamento </w:t>
      </w:r>
    </w:p>
    <w:p w14:paraId="0272F2B8" w14:textId="7F6852EC" w:rsidR="005E5971" w:rsidRPr="00E874FE" w:rsidRDefault="005E5971" w:rsidP="005E5971">
      <w:pPr>
        <w:spacing w:after="120"/>
        <w:jc w:val="both"/>
        <w:rPr>
          <w:sz w:val="20"/>
          <w:szCs w:val="20"/>
          <w:lang w:val="pt-BR"/>
        </w:rPr>
      </w:pPr>
      <w:r w:rsidRPr="00E874FE">
        <w:rPr>
          <w:sz w:val="20"/>
          <w:szCs w:val="20"/>
          <w:lang w:val="pt-BR"/>
        </w:rPr>
        <w:t>R$430.000 do PROADI-SUS – Programa de Apoio ao Desenvolvimento Institucional do SUS, Ministério da Saúde.</w:t>
      </w:r>
    </w:p>
    <w:p w14:paraId="376BC4B5" w14:textId="77777777" w:rsidR="005E5971" w:rsidRPr="00E874FE" w:rsidRDefault="005E5971" w:rsidP="005E5971">
      <w:pPr>
        <w:pStyle w:val="Heading2"/>
        <w:rPr>
          <w:sz w:val="20"/>
          <w:szCs w:val="20"/>
          <w:lang w:val="pt-BR"/>
        </w:rPr>
      </w:pPr>
      <w:r w:rsidRPr="00E874FE">
        <w:rPr>
          <w:sz w:val="20"/>
          <w:szCs w:val="20"/>
          <w:lang w:val="pt-BR"/>
        </w:rPr>
        <w:t>Rede de Instituições</w:t>
      </w:r>
    </w:p>
    <w:p w14:paraId="3C661F95" w14:textId="77777777" w:rsidR="005E5971" w:rsidRDefault="005E5971" w:rsidP="005E5971">
      <w:pPr>
        <w:spacing w:after="120"/>
        <w:jc w:val="both"/>
        <w:rPr>
          <w:sz w:val="20"/>
          <w:szCs w:val="20"/>
          <w:lang w:val="pt-BR"/>
        </w:rPr>
      </w:pPr>
      <w:r w:rsidRPr="00E874FE">
        <w:rPr>
          <w:sz w:val="20"/>
          <w:szCs w:val="20"/>
          <w:lang w:val="pt-BR"/>
        </w:rPr>
        <w:t>INPE, PUC-SP, Sociedade Hospital Samaritano, CEDEST.</w:t>
      </w:r>
    </w:p>
    <w:p w14:paraId="5034E6EF" w14:textId="77777777" w:rsidR="000818A9" w:rsidRPr="00E874FE" w:rsidRDefault="000818A9" w:rsidP="000818A9">
      <w:pPr>
        <w:pStyle w:val="Heading2"/>
        <w:rPr>
          <w:sz w:val="20"/>
          <w:szCs w:val="20"/>
          <w:lang w:val="pt-BR"/>
        </w:rPr>
      </w:pPr>
      <w:r w:rsidRPr="00E874FE">
        <w:rPr>
          <w:sz w:val="20"/>
          <w:szCs w:val="20"/>
          <w:lang w:val="pt-BR"/>
        </w:rPr>
        <w:t>Vigência</w:t>
      </w:r>
    </w:p>
    <w:p w14:paraId="188C3AC4" w14:textId="77777777" w:rsidR="000818A9" w:rsidRPr="00E874FE" w:rsidRDefault="000818A9" w:rsidP="000818A9">
      <w:pPr>
        <w:jc w:val="both"/>
        <w:rPr>
          <w:sz w:val="20"/>
          <w:szCs w:val="20"/>
          <w:lang w:val="pt-BR"/>
        </w:rPr>
      </w:pPr>
      <w:r w:rsidRPr="00E874FE">
        <w:rPr>
          <w:sz w:val="20"/>
          <w:szCs w:val="20"/>
          <w:lang w:val="pt-BR"/>
        </w:rPr>
        <w:t xml:space="preserve"> </w:t>
      </w:r>
      <w:r>
        <w:rPr>
          <w:sz w:val="20"/>
          <w:szCs w:val="20"/>
          <w:lang w:val="pt-BR"/>
        </w:rPr>
        <w:t xml:space="preserve">De 2012 a </w:t>
      </w:r>
      <w:r w:rsidRPr="00E874FE">
        <w:rPr>
          <w:sz w:val="20"/>
          <w:szCs w:val="20"/>
          <w:lang w:val="pt-BR"/>
        </w:rPr>
        <w:t>2015</w:t>
      </w:r>
    </w:p>
    <w:p w14:paraId="34D66A13" w14:textId="77777777" w:rsidR="005E5971" w:rsidRDefault="005E5971" w:rsidP="005E5971">
      <w:pPr>
        <w:spacing w:after="120"/>
        <w:jc w:val="both"/>
        <w:rPr>
          <w:sz w:val="20"/>
          <w:szCs w:val="20"/>
          <w:lang w:val="pt-BR"/>
        </w:rPr>
      </w:pPr>
    </w:p>
    <w:p w14:paraId="20B037AA" w14:textId="77777777" w:rsidR="005E5971" w:rsidRDefault="005E5971" w:rsidP="005E5971">
      <w:pPr>
        <w:spacing w:after="120"/>
        <w:jc w:val="center"/>
        <w:rPr>
          <w:sz w:val="20"/>
          <w:szCs w:val="20"/>
        </w:rPr>
      </w:pPr>
      <w:r>
        <w:rPr>
          <w:noProof/>
          <w:sz w:val="20"/>
          <w:szCs w:val="20"/>
        </w:rPr>
        <w:drawing>
          <wp:inline distT="0" distB="0" distL="0" distR="0" wp14:anchorId="0071BE2E" wp14:editId="269990DA">
            <wp:extent cx="3745208" cy="2804655"/>
            <wp:effectExtent l="0" t="0" r="0" b="0"/>
            <wp:docPr id="5736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3745320" cy="2804739"/>
                    </a:xfrm>
                    <a:prstGeom prst="rect">
                      <a:avLst/>
                    </a:prstGeom>
                    <a:noFill/>
                    <a:ln>
                      <a:noFill/>
                    </a:ln>
                  </pic:spPr>
                </pic:pic>
              </a:graphicData>
            </a:graphic>
          </wp:inline>
        </w:drawing>
      </w:r>
    </w:p>
    <w:p w14:paraId="235449A7" w14:textId="77777777" w:rsidR="005E5971" w:rsidRPr="00E874FE" w:rsidRDefault="005E5971" w:rsidP="005E5971">
      <w:pPr>
        <w:spacing w:after="120"/>
        <w:jc w:val="center"/>
        <w:rPr>
          <w:sz w:val="20"/>
          <w:szCs w:val="20"/>
        </w:rPr>
      </w:pPr>
      <w:r>
        <w:rPr>
          <w:sz w:val="20"/>
          <w:szCs w:val="20"/>
        </w:rPr>
        <w:t>Fonte: Programa Espaço e Sociedade - INPE</w:t>
      </w:r>
      <w:r w:rsidRPr="00E874FE">
        <w:rPr>
          <w:sz w:val="20"/>
          <w:szCs w:val="20"/>
        </w:rPr>
        <w:br w:type="page"/>
      </w:r>
    </w:p>
    <w:p w14:paraId="739A5DC9" w14:textId="05FD8258" w:rsidR="005E5971" w:rsidRPr="00E874FE" w:rsidRDefault="005E5971" w:rsidP="00B06CAA">
      <w:pPr>
        <w:pStyle w:val="Heading1"/>
        <w:spacing w:before="0"/>
        <w:ind w:left="431" w:hanging="431"/>
        <w:rPr>
          <w:szCs w:val="20"/>
          <w:lang w:val="pt-BR"/>
        </w:rPr>
      </w:pPr>
      <w:r w:rsidRPr="00E874FE">
        <w:rPr>
          <w:szCs w:val="20"/>
          <w:lang w:val="pt-BR"/>
        </w:rPr>
        <w:t>Topografia social da Paraíba: proteção social e ge</w:t>
      </w:r>
      <w:r w:rsidR="00E80AB2">
        <w:rPr>
          <w:szCs w:val="20"/>
          <w:lang w:val="pt-BR"/>
        </w:rPr>
        <w:t>stão intersetorial de território</w:t>
      </w:r>
      <w:r w:rsidR="00E80AB2" w:rsidRPr="00E874FE">
        <w:rPr>
          <w:szCs w:val="20"/>
          <w:lang w:val="pt-BR"/>
        </w:rPr>
        <w:t>s</w:t>
      </w:r>
      <w:r w:rsidRPr="00E874FE">
        <w:rPr>
          <w:szCs w:val="20"/>
          <w:lang w:val="pt-BR"/>
        </w:rPr>
        <w:t xml:space="preserve"> e vulnerabilidade social no estado da Paraíba</w:t>
      </w:r>
    </w:p>
    <w:p w14:paraId="040CEB39" w14:textId="587951D3" w:rsidR="005E5971" w:rsidRPr="00E874FE" w:rsidRDefault="005E5971" w:rsidP="005E5971">
      <w:pPr>
        <w:spacing w:after="120"/>
        <w:jc w:val="both"/>
        <w:rPr>
          <w:sz w:val="20"/>
          <w:szCs w:val="20"/>
          <w:lang w:val="pt-BR"/>
        </w:rPr>
      </w:pPr>
      <w:r w:rsidRPr="00E874FE">
        <w:rPr>
          <w:sz w:val="20"/>
          <w:szCs w:val="20"/>
          <w:lang w:val="pt-BR"/>
        </w:rPr>
        <w:t xml:space="preserve">O projeto se inscreve no campo da </w:t>
      </w:r>
      <w:r w:rsidR="00E80AB2" w:rsidRPr="00E874FE">
        <w:rPr>
          <w:sz w:val="20"/>
          <w:szCs w:val="20"/>
          <w:lang w:val="pt-BR"/>
        </w:rPr>
        <w:t>gestão</w:t>
      </w:r>
      <w:r w:rsidRPr="00E874FE">
        <w:rPr>
          <w:sz w:val="20"/>
          <w:szCs w:val="20"/>
          <w:lang w:val="pt-BR"/>
        </w:rPr>
        <w:t xml:space="preserve"> intersetorial e </w:t>
      </w:r>
      <w:r w:rsidR="00E80AB2" w:rsidRPr="00E874FE">
        <w:rPr>
          <w:sz w:val="20"/>
          <w:szCs w:val="20"/>
          <w:lang w:val="pt-BR"/>
        </w:rPr>
        <w:t>avaliação</w:t>
      </w:r>
      <w:r w:rsidRPr="00E874FE">
        <w:rPr>
          <w:sz w:val="20"/>
          <w:szCs w:val="20"/>
          <w:lang w:val="pt-BR"/>
        </w:rPr>
        <w:t xml:space="preserve"> das </w:t>
      </w:r>
      <w:r w:rsidR="00E80AB2" w:rsidRPr="00E874FE">
        <w:rPr>
          <w:sz w:val="20"/>
          <w:szCs w:val="20"/>
          <w:lang w:val="pt-BR"/>
        </w:rPr>
        <w:t>politicas</w:t>
      </w:r>
      <w:r w:rsidRPr="00E874FE">
        <w:rPr>
          <w:sz w:val="20"/>
          <w:szCs w:val="20"/>
          <w:lang w:val="pt-BR"/>
        </w:rPr>
        <w:t xml:space="preserve"> </w:t>
      </w:r>
      <w:r w:rsidR="00E80AB2" w:rsidRPr="00E874FE">
        <w:rPr>
          <w:sz w:val="20"/>
          <w:szCs w:val="20"/>
          <w:lang w:val="pt-BR"/>
        </w:rPr>
        <w:t>públicas</w:t>
      </w:r>
      <w:r w:rsidRPr="00E874FE">
        <w:rPr>
          <w:sz w:val="20"/>
          <w:szCs w:val="20"/>
          <w:lang w:val="pt-BR"/>
        </w:rPr>
        <w:t xml:space="preserve"> de </w:t>
      </w:r>
      <w:r w:rsidR="00E80AB2" w:rsidRPr="00E874FE">
        <w:rPr>
          <w:sz w:val="20"/>
          <w:szCs w:val="20"/>
          <w:lang w:val="pt-BR"/>
        </w:rPr>
        <w:t>proteção</w:t>
      </w:r>
      <w:r w:rsidRPr="00E874FE">
        <w:rPr>
          <w:sz w:val="20"/>
          <w:szCs w:val="20"/>
          <w:lang w:val="pt-BR"/>
        </w:rPr>
        <w:t xml:space="preserve"> social quanto a seus impactos e resultantes no tocante ao fortalecimento da </w:t>
      </w:r>
      <w:r w:rsidR="00E80AB2" w:rsidRPr="00E874FE">
        <w:rPr>
          <w:sz w:val="20"/>
          <w:szCs w:val="20"/>
          <w:lang w:val="pt-BR"/>
        </w:rPr>
        <w:t>proteção</w:t>
      </w:r>
      <w:r w:rsidRPr="00E874FE">
        <w:rPr>
          <w:sz w:val="20"/>
          <w:szCs w:val="20"/>
          <w:lang w:val="pt-BR"/>
        </w:rPr>
        <w:t xml:space="preserve"> social de </w:t>
      </w:r>
      <w:r w:rsidR="00E80AB2" w:rsidRPr="00E874FE">
        <w:rPr>
          <w:sz w:val="20"/>
          <w:szCs w:val="20"/>
          <w:lang w:val="pt-BR"/>
        </w:rPr>
        <w:t>famílias</w:t>
      </w:r>
      <w:r w:rsidRPr="00E874FE">
        <w:rPr>
          <w:sz w:val="20"/>
          <w:szCs w:val="20"/>
          <w:lang w:val="pt-BR"/>
        </w:rPr>
        <w:t xml:space="preserve"> que vivem em </w:t>
      </w:r>
      <w:r w:rsidR="00E80AB2" w:rsidRPr="00E874FE">
        <w:rPr>
          <w:sz w:val="20"/>
          <w:szCs w:val="20"/>
          <w:lang w:val="pt-BR"/>
        </w:rPr>
        <w:t>situação</w:t>
      </w:r>
      <w:r w:rsidRPr="00E874FE">
        <w:rPr>
          <w:sz w:val="20"/>
          <w:szCs w:val="20"/>
          <w:lang w:val="pt-BR"/>
        </w:rPr>
        <w:t xml:space="preserve"> de pobreza, em zonas rurais e urbanas, no </w:t>
      </w:r>
      <w:r w:rsidR="00E80AB2" w:rsidRPr="00E874FE">
        <w:rPr>
          <w:sz w:val="20"/>
          <w:szCs w:val="20"/>
          <w:lang w:val="pt-BR"/>
        </w:rPr>
        <w:t>âmbito</w:t>
      </w:r>
      <w:r w:rsidRPr="00E874FE">
        <w:rPr>
          <w:sz w:val="20"/>
          <w:szCs w:val="20"/>
          <w:lang w:val="pt-BR"/>
        </w:rPr>
        <w:t xml:space="preserve"> do Estado da </w:t>
      </w:r>
      <w:r w:rsidR="00E80AB2" w:rsidRPr="00E874FE">
        <w:rPr>
          <w:sz w:val="20"/>
          <w:szCs w:val="20"/>
          <w:lang w:val="pt-BR"/>
        </w:rPr>
        <w:t>Paraíba</w:t>
      </w:r>
      <w:r w:rsidRPr="00E874FE">
        <w:rPr>
          <w:sz w:val="20"/>
          <w:szCs w:val="20"/>
          <w:lang w:val="pt-BR"/>
        </w:rPr>
        <w:t xml:space="preserve">. Destaca nessa </w:t>
      </w:r>
      <w:r w:rsidR="00E80AB2" w:rsidRPr="00E874FE">
        <w:rPr>
          <w:sz w:val="20"/>
          <w:szCs w:val="20"/>
          <w:lang w:val="pt-BR"/>
        </w:rPr>
        <w:t>avaliação</w:t>
      </w:r>
      <w:r w:rsidRPr="00E874FE">
        <w:rPr>
          <w:sz w:val="20"/>
          <w:szCs w:val="20"/>
          <w:lang w:val="pt-BR"/>
        </w:rPr>
        <w:t xml:space="preserve"> dimensionar os </w:t>
      </w:r>
      <w:r w:rsidR="00E80AB2" w:rsidRPr="00E874FE">
        <w:rPr>
          <w:sz w:val="20"/>
          <w:szCs w:val="20"/>
          <w:lang w:val="pt-BR"/>
        </w:rPr>
        <w:t>vínculos</w:t>
      </w:r>
      <w:r w:rsidRPr="00E874FE">
        <w:rPr>
          <w:sz w:val="20"/>
          <w:szCs w:val="20"/>
          <w:lang w:val="pt-BR"/>
        </w:rPr>
        <w:t xml:space="preserve"> sociais e territoriais e sua </w:t>
      </w:r>
      <w:r w:rsidR="00E80AB2" w:rsidRPr="00E874FE">
        <w:rPr>
          <w:sz w:val="20"/>
          <w:szCs w:val="20"/>
          <w:lang w:val="pt-BR"/>
        </w:rPr>
        <w:t>relação</w:t>
      </w:r>
      <w:r w:rsidRPr="00E874FE">
        <w:rPr>
          <w:sz w:val="20"/>
          <w:szCs w:val="20"/>
          <w:lang w:val="pt-BR"/>
        </w:rPr>
        <w:t xml:space="preserve"> com a </w:t>
      </w:r>
      <w:r w:rsidR="00E80AB2" w:rsidRPr="00E874FE">
        <w:rPr>
          <w:sz w:val="20"/>
          <w:szCs w:val="20"/>
          <w:lang w:val="pt-BR"/>
        </w:rPr>
        <w:t>proteção</w:t>
      </w:r>
      <w:r w:rsidRPr="00E874FE">
        <w:rPr>
          <w:sz w:val="20"/>
          <w:szCs w:val="20"/>
          <w:lang w:val="pt-BR"/>
        </w:rPr>
        <w:t xml:space="preserve"> social das famílias de baixa renda, e de modo especial as que </w:t>
      </w:r>
      <w:r w:rsidR="00E80AB2" w:rsidRPr="00E874FE">
        <w:rPr>
          <w:sz w:val="20"/>
          <w:szCs w:val="20"/>
          <w:lang w:val="pt-BR"/>
        </w:rPr>
        <w:t>estão</w:t>
      </w:r>
      <w:r w:rsidRPr="00E874FE">
        <w:rPr>
          <w:sz w:val="20"/>
          <w:szCs w:val="20"/>
          <w:lang w:val="pt-BR"/>
        </w:rPr>
        <w:t xml:space="preserve"> inseridas nos programas de </w:t>
      </w:r>
      <w:r w:rsidR="00E80AB2" w:rsidRPr="00E874FE">
        <w:rPr>
          <w:sz w:val="20"/>
          <w:szCs w:val="20"/>
          <w:lang w:val="pt-BR"/>
        </w:rPr>
        <w:t>transferência</w:t>
      </w:r>
      <w:r w:rsidRPr="00E874FE">
        <w:rPr>
          <w:sz w:val="20"/>
          <w:szCs w:val="20"/>
          <w:lang w:val="pt-BR"/>
        </w:rPr>
        <w:t xml:space="preserve"> de renda. Desse modo, pretende-se realizar um estudo avaliativo do Estado da </w:t>
      </w:r>
      <w:r w:rsidR="00E80AB2" w:rsidRPr="00E874FE">
        <w:rPr>
          <w:sz w:val="20"/>
          <w:szCs w:val="20"/>
          <w:lang w:val="pt-BR"/>
        </w:rPr>
        <w:t>Paraíba</w:t>
      </w:r>
      <w:r w:rsidRPr="00E874FE">
        <w:rPr>
          <w:sz w:val="20"/>
          <w:szCs w:val="20"/>
          <w:lang w:val="pt-BR"/>
        </w:rPr>
        <w:t xml:space="preserve"> nos moldes do estudo desenvolvido do </w:t>
      </w:r>
      <w:r w:rsidR="00E80AB2" w:rsidRPr="00E874FE">
        <w:rPr>
          <w:sz w:val="20"/>
          <w:szCs w:val="20"/>
          <w:lang w:val="pt-BR"/>
        </w:rPr>
        <w:t>município</w:t>
      </w:r>
      <w:r w:rsidRPr="00E874FE">
        <w:rPr>
          <w:sz w:val="20"/>
          <w:szCs w:val="20"/>
          <w:lang w:val="pt-BR"/>
        </w:rPr>
        <w:t xml:space="preserve"> de São Paulo. Isto </w:t>
      </w:r>
      <w:r w:rsidR="00E80AB2" w:rsidRPr="00E874FE">
        <w:rPr>
          <w:sz w:val="20"/>
          <w:szCs w:val="20"/>
          <w:lang w:val="pt-BR"/>
        </w:rPr>
        <w:t>também</w:t>
      </w:r>
      <w:r w:rsidRPr="00E874FE">
        <w:rPr>
          <w:sz w:val="20"/>
          <w:szCs w:val="20"/>
          <w:lang w:val="pt-BR"/>
        </w:rPr>
        <w:t xml:space="preserve"> possibilitará avaliar as diferentes </w:t>
      </w:r>
      <w:r w:rsidR="00E80AB2" w:rsidRPr="00E874FE">
        <w:rPr>
          <w:sz w:val="20"/>
          <w:szCs w:val="20"/>
          <w:lang w:val="pt-BR"/>
        </w:rPr>
        <w:t>expressões</w:t>
      </w:r>
      <w:r w:rsidRPr="00E874FE">
        <w:rPr>
          <w:sz w:val="20"/>
          <w:szCs w:val="20"/>
          <w:lang w:val="pt-BR"/>
        </w:rPr>
        <w:t xml:space="preserve"> da </w:t>
      </w:r>
      <w:r w:rsidR="00E80AB2" w:rsidRPr="00E874FE">
        <w:rPr>
          <w:sz w:val="20"/>
          <w:szCs w:val="20"/>
          <w:lang w:val="pt-BR"/>
        </w:rPr>
        <w:t>situação</w:t>
      </w:r>
      <w:r w:rsidRPr="00E874FE">
        <w:rPr>
          <w:sz w:val="20"/>
          <w:szCs w:val="20"/>
          <w:lang w:val="pt-BR"/>
        </w:rPr>
        <w:t xml:space="preserve"> das </w:t>
      </w:r>
      <w:r w:rsidR="00E80AB2" w:rsidRPr="00E874FE">
        <w:rPr>
          <w:sz w:val="20"/>
          <w:szCs w:val="20"/>
          <w:lang w:val="pt-BR"/>
        </w:rPr>
        <w:t>famílias</w:t>
      </w:r>
      <w:r w:rsidRPr="00E874FE">
        <w:rPr>
          <w:sz w:val="20"/>
          <w:szCs w:val="20"/>
          <w:lang w:val="pt-BR"/>
        </w:rPr>
        <w:t xml:space="preserve"> em </w:t>
      </w:r>
      <w:r w:rsidR="00E80AB2" w:rsidRPr="00E874FE">
        <w:rPr>
          <w:sz w:val="20"/>
          <w:szCs w:val="20"/>
          <w:lang w:val="pt-BR"/>
        </w:rPr>
        <w:t>situação</w:t>
      </w:r>
      <w:r w:rsidRPr="00E874FE">
        <w:rPr>
          <w:sz w:val="20"/>
          <w:szCs w:val="20"/>
          <w:lang w:val="pt-BR"/>
        </w:rPr>
        <w:t xml:space="preserve"> de pobreza em </w:t>
      </w:r>
      <w:r w:rsidR="00E80AB2" w:rsidRPr="00E874FE">
        <w:rPr>
          <w:sz w:val="20"/>
          <w:szCs w:val="20"/>
          <w:lang w:val="pt-BR"/>
        </w:rPr>
        <w:t>relação</w:t>
      </w:r>
      <w:r w:rsidRPr="00E874FE">
        <w:rPr>
          <w:sz w:val="20"/>
          <w:szCs w:val="20"/>
          <w:lang w:val="pt-BR"/>
        </w:rPr>
        <w:t xml:space="preserve"> </w:t>
      </w:r>
      <w:r w:rsidR="00E80AB2" w:rsidRPr="00E874FE">
        <w:rPr>
          <w:sz w:val="20"/>
          <w:szCs w:val="20"/>
          <w:lang w:val="pt-BR"/>
        </w:rPr>
        <w:t>às</w:t>
      </w:r>
      <w:r w:rsidRPr="00E874FE">
        <w:rPr>
          <w:sz w:val="20"/>
          <w:szCs w:val="20"/>
          <w:lang w:val="pt-BR"/>
        </w:rPr>
        <w:t xml:space="preserve"> </w:t>
      </w:r>
      <w:r w:rsidR="00E80AB2" w:rsidRPr="00E874FE">
        <w:rPr>
          <w:sz w:val="20"/>
          <w:szCs w:val="20"/>
          <w:lang w:val="pt-BR"/>
        </w:rPr>
        <w:t>politicas</w:t>
      </w:r>
      <w:r w:rsidRPr="00E874FE">
        <w:rPr>
          <w:sz w:val="20"/>
          <w:szCs w:val="20"/>
          <w:lang w:val="pt-BR"/>
        </w:rPr>
        <w:t xml:space="preserve"> de </w:t>
      </w:r>
      <w:r w:rsidR="00E80AB2" w:rsidRPr="00E874FE">
        <w:rPr>
          <w:sz w:val="20"/>
          <w:szCs w:val="20"/>
          <w:lang w:val="pt-BR"/>
        </w:rPr>
        <w:t>proteção</w:t>
      </w:r>
      <w:r w:rsidRPr="00E874FE">
        <w:rPr>
          <w:sz w:val="20"/>
          <w:szCs w:val="20"/>
          <w:lang w:val="pt-BR"/>
        </w:rPr>
        <w:t xml:space="preserve"> social. Esse estudo realizado em parceria e em rede nacional, possibilitará ainda avaliar realidades distintas, mas que, de modo comparativo elucidar - singularidades, </w:t>
      </w:r>
      <w:r w:rsidR="00E80AB2" w:rsidRPr="00E874FE">
        <w:rPr>
          <w:sz w:val="20"/>
          <w:szCs w:val="20"/>
          <w:lang w:val="pt-BR"/>
        </w:rPr>
        <w:t>semelhanças</w:t>
      </w:r>
      <w:r w:rsidRPr="00E874FE">
        <w:rPr>
          <w:sz w:val="20"/>
          <w:szCs w:val="20"/>
          <w:lang w:val="pt-BR"/>
        </w:rPr>
        <w:t xml:space="preserve">, </w:t>
      </w:r>
      <w:r w:rsidR="00E80AB2" w:rsidRPr="00E874FE">
        <w:rPr>
          <w:sz w:val="20"/>
          <w:szCs w:val="20"/>
          <w:lang w:val="pt-BR"/>
        </w:rPr>
        <w:t>diferenças</w:t>
      </w:r>
      <w:r w:rsidRPr="00E874FE">
        <w:rPr>
          <w:sz w:val="20"/>
          <w:szCs w:val="20"/>
          <w:lang w:val="pt-BR"/>
        </w:rPr>
        <w:t xml:space="preserve"> e </w:t>
      </w:r>
      <w:r w:rsidR="00E80AB2" w:rsidRPr="00E874FE">
        <w:rPr>
          <w:sz w:val="20"/>
          <w:szCs w:val="20"/>
          <w:lang w:val="pt-BR"/>
        </w:rPr>
        <w:t>convergências</w:t>
      </w:r>
      <w:r w:rsidRPr="00E874FE">
        <w:rPr>
          <w:sz w:val="20"/>
          <w:szCs w:val="20"/>
          <w:lang w:val="pt-BR"/>
        </w:rPr>
        <w:t xml:space="preserve"> haja visto que possuem o mesmo eixo norteador de uma mesma </w:t>
      </w:r>
      <w:r w:rsidR="00E80AB2" w:rsidRPr="00E874FE">
        <w:rPr>
          <w:sz w:val="20"/>
          <w:szCs w:val="20"/>
          <w:lang w:val="pt-BR"/>
        </w:rPr>
        <w:t>Politica</w:t>
      </w:r>
      <w:r w:rsidRPr="00E874FE">
        <w:rPr>
          <w:sz w:val="20"/>
          <w:szCs w:val="20"/>
          <w:lang w:val="pt-BR"/>
        </w:rPr>
        <w:t xml:space="preserve"> </w:t>
      </w:r>
      <w:r w:rsidR="00E80AB2" w:rsidRPr="00E874FE">
        <w:rPr>
          <w:sz w:val="20"/>
          <w:szCs w:val="20"/>
          <w:lang w:val="pt-BR"/>
        </w:rPr>
        <w:t>Pública</w:t>
      </w:r>
      <w:r w:rsidRPr="00E874FE">
        <w:rPr>
          <w:sz w:val="20"/>
          <w:szCs w:val="20"/>
          <w:lang w:val="pt-BR"/>
        </w:rPr>
        <w:t xml:space="preserve"> Nacional de </w:t>
      </w:r>
      <w:r w:rsidR="00E80AB2" w:rsidRPr="00E874FE">
        <w:rPr>
          <w:sz w:val="20"/>
          <w:szCs w:val="20"/>
          <w:lang w:val="pt-BR"/>
        </w:rPr>
        <w:t>Assistência</w:t>
      </w:r>
      <w:r w:rsidRPr="00E874FE">
        <w:rPr>
          <w:sz w:val="20"/>
          <w:szCs w:val="20"/>
          <w:lang w:val="pt-BR"/>
        </w:rPr>
        <w:t xml:space="preserve"> Social, como a </w:t>
      </w:r>
      <w:r w:rsidR="00E80AB2" w:rsidRPr="00E874FE">
        <w:rPr>
          <w:sz w:val="20"/>
          <w:szCs w:val="20"/>
          <w:lang w:val="pt-BR"/>
        </w:rPr>
        <w:t>política</w:t>
      </w:r>
      <w:r w:rsidRPr="00E874FE">
        <w:rPr>
          <w:sz w:val="20"/>
          <w:szCs w:val="20"/>
          <w:lang w:val="pt-BR"/>
        </w:rPr>
        <w:t xml:space="preserve"> de </w:t>
      </w:r>
      <w:r w:rsidR="00E80AB2" w:rsidRPr="00E874FE">
        <w:rPr>
          <w:sz w:val="20"/>
          <w:szCs w:val="20"/>
          <w:lang w:val="pt-BR"/>
        </w:rPr>
        <w:t>transferência</w:t>
      </w:r>
      <w:r w:rsidRPr="00E874FE">
        <w:rPr>
          <w:sz w:val="20"/>
          <w:szCs w:val="20"/>
          <w:lang w:val="pt-BR"/>
        </w:rPr>
        <w:t xml:space="preserve"> de renda do governo federal e que atua em todo o </w:t>
      </w:r>
      <w:r w:rsidR="00E80AB2" w:rsidRPr="00E874FE">
        <w:rPr>
          <w:sz w:val="20"/>
          <w:szCs w:val="20"/>
          <w:lang w:val="pt-BR"/>
        </w:rPr>
        <w:t>território</w:t>
      </w:r>
      <w:r w:rsidRPr="00E874FE">
        <w:rPr>
          <w:sz w:val="20"/>
          <w:szCs w:val="20"/>
          <w:lang w:val="pt-BR"/>
        </w:rPr>
        <w:t xml:space="preserve"> nacional.</w:t>
      </w:r>
    </w:p>
    <w:p w14:paraId="7EA89F47" w14:textId="77777777" w:rsidR="005E5971" w:rsidRPr="00E874FE" w:rsidRDefault="005E5971" w:rsidP="005E5971">
      <w:pPr>
        <w:pStyle w:val="Heading2"/>
        <w:rPr>
          <w:sz w:val="20"/>
          <w:szCs w:val="20"/>
          <w:lang w:val="pt-BR"/>
        </w:rPr>
      </w:pPr>
      <w:r w:rsidRPr="00E874FE">
        <w:rPr>
          <w:sz w:val="20"/>
          <w:szCs w:val="20"/>
          <w:lang w:val="pt-BR"/>
        </w:rPr>
        <w:t xml:space="preserve">Orçamento </w:t>
      </w:r>
    </w:p>
    <w:p w14:paraId="25F36220" w14:textId="29ADD2FB" w:rsidR="005E5971" w:rsidRPr="00E874FE" w:rsidRDefault="005E5971" w:rsidP="005E5971">
      <w:pPr>
        <w:spacing w:after="120"/>
        <w:jc w:val="both"/>
        <w:rPr>
          <w:sz w:val="20"/>
          <w:szCs w:val="20"/>
          <w:lang w:val="pt-BR"/>
        </w:rPr>
      </w:pPr>
      <w:r w:rsidRPr="00E874FE">
        <w:rPr>
          <w:sz w:val="20"/>
          <w:szCs w:val="20"/>
          <w:lang w:val="pt-BR"/>
        </w:rPr>
        <w:t>R$1.000.000</w:t>
      </w:r>
      <w:r w:rsidR="00A329C2">
        <w:rPr>
          <w:sz w:val="20"/>
          <w:szCs w:val="20"/>
          <w:lang w:val="pt-BR"/>
        </w:rPr>
        <w:t>,00</w:t>
      </w:r>
      <w:r w:rsidRPr="00E874FE">
        <w:rPr>
          <w:sz w:val="20"/>
          <w:szCs w:val="20"/>
          <w:lang w:val="pt-BR"/>
        </w:rPr>
        <w:t xml:space="preserve"> da Secretaria de Estado do Desenvolvimento Humano da PB.</w:t>
      </w:r>
    </w:p>
    <w:p w14:paraId="1ABEED2F" w14:textId="77777777" w:rsidR="005E5971" w:rsidRPr="00E874FE" w:rsidRDefault="005E5971" w:rsidP="005E5971">
      <w:pPr>
        <w:pStyle w:val="Heading2"/>
        <w:rPr>
          <w:sz w:val="20"/>
          <w:szCs w:val="20"/>
          <w:lang w:val="pt-BR"/>
        </w:rPr>
      </w:pPr>
      <w:r w:rsidRPr="00E874FE">
        <w:rPr>
          <w:sz w:val="20"/>
          <w:szCs w:val="20"/>
          <w:lang w:val="pt-BR"/>
        </w:rPr>
        <w:t>Rede de Instituições</w:t>
      </w:r>
    </w:p>
    <w:p w14:paraId="299DEF4E" w14:textId="77777777" w:rsidR="005E5971" w:rsidRDefault="005E5971" w:rsidP="005E5971">
      <w:pPr>
        <w:rPr>
          <w:sz w:val="20"/>
          <w:szCs w:val="20"/>
        </w:rPr>
      </w:pPr>
      <w:r w:rsidRPr="00E874FE">
        <w:rPr>
          <w:sz w:val="20"/>
          <w:szCs w:val="20"/>
        </w:rPr>
        <w:t>INPE, PUC-SP, CEDEST, UFPB, Secretaria do Desenvolvimento Humano da PB.</w:t>
      </w:r>
    </w:p>
    <w:p w14:paraId="297285D2" w14:textId="77777777" w:rsidR="000818A9" w:rsidRPr="00E874FE" w:rsidRDefault="000818A9" w:rsidP="000818A9">
      <w:pPr>
        <w:pStyle w:val="Heading2"/>
        <w:rPr>
          <w:sz w:val="20"/>
          <w:szCs w:val="20"/>
          <w:lang w:val="pt-BR"/>
        </w:rPr>
      </w:pPr>
      <w:r w:rsidRPr="00E874FE">
        <w:rPr>
          <w:sz w:val="20"/>
          <w:szCs w:val="20"/>
          <w:lang w:val="pt-BR"/>
        </w:rPr>
        <w:t>Vigência</w:t>
      </w:r>
    </w:p>
    <w:p w14:paraId="298493C5" w14:textId="77777777" w:rsidR="000818A9" w:rsidRPr="00E874FE" w:rsidRDefault="000818A9" w:rsidP="000818A9">
      <w:pPr>
        <w:spacing w:after="120"/>
        <w:jc w:val="both"/>
        <w:rPr>
          <w:sz w:val="20"/>
          <w:szCs w:val="20"/>
          <w:lang w:val="pt-BR"/>
        </w:rPr>
      </w:pPr>
      <w:r>
        <w:rPr>
          <w:sz w:val="20"/>
          <w:szCs w:val="20"/>
          <w:lang w:val="pt-BR"/>
        </w:rPr>
        <w:t xml:space="preserve">De 2012 a </w:t>
      </w:r>
      <w:r w:rsidRPr="00E874FE">
        <w:rPr>
          <w:sz w:val="20"/>
          <w:szCs w:val="20"/>
          <w:lang w:val="pt-BR"/>
        </w:rPr>
        <w:t>2015</w:t>
      </w:r>
    </w:p>
    <w:p w14:paraId="65A5EC99" w14:textId="77777777" w:rsidR="000818A9" w:rsidRPr="00E874FE" w:rsidRDefault="000818A9" w:rsidP="005E5971">
      <w:pPr>
        <w:rPr>
          <w:sz w:val="20"/>
          <w:szCs w:val="20"/>
        </w:rPr>
      </w:pPr>
    </w:p>
    <w:p w14:paraId="2AF244E6" w14:textId="77777777" w:rsidR="005E5971" w:rsidRPr="00E874FE" w:rsidRDefault="005E5971" w:rsidP="005E5971">
      <w:pPr>
        <w:spacing w:before="0"/>
        <w:rPr>
          <w:sz w:val="20"/>
          <w:szCs w:val="20"/>
        </w:rPr>
      </w:pPr>
      <w:r w:rsidRPr="00E874FE">
        <w:rPr>
          <w:sz w:val="20"/>
          <w:szCs w:val="20"/>
        </w:rPr>
        <w:br w:type="page"/>
      </w:r>
    </w:p>
    <w:p w14:paraId="2B4A02EC" w14:textId="77777777" w:rsidR="005E5971" w:rsidRPr="00E874FE" w:rsidRDefault="005E5971" w:rsidP="00B06CAA">
      <w:pPr>
        <w:pStyle w:val="Heading1"/>
        <w:spacing w:before="0"/>
        <w:ind w:left="431" w:hanging="431"/>
        <w:rPr>
          <w:szCs w:val="20"/>
          <w:lang w:val="pt-BR"/>
        </w:rPr>
      </w:pPr>
      <w:r w:rsidRPr="00E874FE">
        <w:rPr>
          <w:szCs w:val="20"/>
          <w:lang w:val="pt-BR"/>
        </w:rPr>
        <w:t>SMCP-Aedes - Sistema de Monitoramento e Controle Populacional do vetor da Dengue: Avaliação da eficiência e viabilidade operacional de um novo sistema de monitoramento e controle populacional do vetor da dengue, em escala de município</w:t>
      </w:r>
    </w:p>
    <w:p w14:paraId="515EE9A1" w14:textId="77777777" w:rsidR="005E5971" w:rsidRPr="00E874FE" w:rsidRDefault="005E5971" w:rsidP="005E5971">
      <w:pPr>
        <w:spacing w:after="120"/>
        <w:jc w:val="both"/>
        <w:rPr>
          <w:sz w:val="20"/>
          <w:szCs w:val="20"/>
          <w:lang w:val="pt-BR"/>
        </w:rPr>
      </w:pPr>
      <w:r w:rsidRPr="00E874FE">
        <w:rPr>
          <w:sz w:val="20"/>
          <w:szCs w:val="20"/>
          <w:lang w:val="pt-BR"/>
        </w:rPr>
        <w:t>Neste estudo propomos avaliar, em escala real de município e em parceria com secretarias estadual e municipais de saúde, um sistema de monitoramento e controle populacional do vetor da Dengue, SMCP-Aedes. O sistema foi desenvolvido pelo SAUDAVEL que se constitui como uma rede multi-institucional reunindo pesquisadores (incluindo a equipe deste projeto) de unidades da FIOCRUZ, do Instituto Nacional de Pesquisas Espaciais-INPE e de Universidades Federais. Esta aplicação em escala piloto deverá permitir, além da produção de conhecimentos sobre comportamento da população vetorial, avaliar a eficácia de uma nova estratégia de controle com base na vigilância entomológica e apoiada em mobilização social permanente, bem como aferir a viabilidade de aspectos operacionais e instrumentais do sistema de monitoramento, em escala real.</w:t>
      </w:r>
    </w:p>
    <w:p w14:paraId="4135B3C8" w14:textId="77777777" w:rsidR="005E5971" w:rsidRPr="00E874FE" w:rsidRDefault="005E5971" w:rsidP="005E5971">
      <w:pPr>
        <w:pStyle w:val="Heading2"/>
        <w:rPr>
          <w:sz w:val="20"/>
          <w:szCs w:val="20"/>
          <w:lang w:val="pt-BR"/>
        </w:rPr>
      </w:pPr>
      <w:r w:rsidRPr="00E874FE">
        <w:rPr>
          <w:sz w:val="20"/>
          <w:szCs w:val="20"/>
          <w:lang w:val="pt-BR"/>
        </w:rPr>
        <w:t xml:space="preserve">Orçamento </w:t>
      </w:r>
    </w:p>
    <w:p w14:paraId="784476B0" w14:textId="0C83B2F1" w:rsidR="005C1E8C" w:rsidRDefault="005C1E8C" w:rsidP="005E5971">
      <w:pPr>
        <w:spacing w:after="120"/>
        <w:jc w:val="both"/>
        <w:rPr>
          <w:sz w:val="20"/>
          <w:szCs w:val="20"/>
          <w:lang w:val="pt-BR"/>
        </w:rPr>
      </w:pPr>
      <w:r>
        <w:rPr>
          <w:sz w:val="20"/>
          <w:szCs w:val="20"/>
          <w:lang w:val="pt-BR"/>
        </w:rPr>
        <w:t>R$1.500.000</w:t>
      </w:r>
      <w:r w:rsidR="00A329C2">
        <w:rPr>
          <w:sz w:val="20"/>
          <w:szCs w:val="20"/>
          <w:lang w:val="pt-BR"/>
        </w:rPr>
        <w:t>,00</w:t>
      </w:r>
      <w:r>
        <w:rPr>
          <w:sz w:val="20"/>
          <w:szCs w:val="20"/>
          <w:lang w:val="pt-BR"/>
        </w:rPr>
        <w:t xml:space="preserve"> de fontes diversas</w:t>
      </w:r>
      <w:r w:rsidR="005E5971" w:rsidRPr="00E874FE">
        <w:rPr>
          <w:sz w:val="20"/>
          <w:szCs w:val="20"/>
          <w:lang w:val="pt-BR"/>
        </w:rPr>
        <w:t xml:space="preserve"> </w:t>
      </w:r>
    </w:p>
    <w:p w14:paraId="763BDA02" w14:textId="77777777" w:rsidR="005E5971" w:rsidRPr="00E874FE" w:rsidRDefault="005E5971" w:rsidP="005E5971">
      <w:pPr>
        <w:pStyle w:val="Heading2"/>
        <w:rPr>
          <w:sz w:val="20"/>
          <w:szCs w:val="20"/>
          <w:lang w:val="pt-BR"/>
        </w:rPr>
      </w:pPr>
      <w:r w:rsidRPr="00E874FE">
        <w:rPr>
          <w:sz w:val="20"/>
          <w:szCs w:val="20"/>
          <w:lang w:val="pt-BR"/>
        </w:rPr>
        <w:t>Rede de Instituições</w:t>
      </w:r>
    </w:p>
    <w:p w14:paraId="28F1A2DF" w14:textId="77777777" w:rsidR="005C1E8C" w:rsidRPr="00E874FE" w:rsidRDefault="005C1E8C" w:rsidP="005C1E8C">
      <w:pPr>
        <w:spacing w:after="120"/>
        <w:jc w:val="both"/>
        <w:rPr>
          <w:sz w:val="20"/>
          <w:szCs w:val="20"/>
          <w:lang w:val="pt-BR"/>
        </w:rPr>
      </w:pPr>
      <w:r w:rsidRPr="00E874FE">
        <w:rPr>
          <w:sz w:val="20"/>
          <w:szCs w:val="20"/>
          <w:lang w:val="pt-BR"/>
        </w:rPr>
        <w:t>INPE, LEG-UFPR, CPqAM-Fiocruz, Secretaria Municipal Saúde de Recife, Ipojuca e Santa Cruz do Capibaribe, Fernando de Noronha e Secretaria Estadual de Saúde de PE.</w:t>
      </w:r>
    </w:p>
    <w:p w14:paraId="21134CFF" w14:textId="77777777" w:rsidR="000818A9" w:rsidRPr="00E874FE" w:rsidRDefault="000818A9" w:rsidP="000818A9">
      <w:pPr>
        <w:pStyle w:val="Heading2"/>
        <w:rPr>
          <w:sz w:val="20"/>
          <w:szCs w:val="20"/>
          <w:lang w:val="pt-BR"/>
        </w:rPr>
      </w:pPr>
      <w:r w:rsidRPr="00E874FE">
        <w:rPr>
          <w:sz w:val="20"/>
          <w:szCs w:val="20"/>
          <w:lang w:val="pt-BR"/>
        </w:rPr>
        <w:t>Vigência</w:t>
      </w:r>
    </w:p>
    <w:p w14:paraId="7C7DA2BB" w14:textId="77777777" w:rsidR="000818A9" w:rsidRPr="00E874FE" w:rsidRDefault="000818A9" w:rsidP="000818A9">
      <w:pPr>
        <w:spacing w:after="120"/>
        <w:jc w:val="both"/>
        <w:rPr>
          <w:sz w:val="20"/>
          <w:szCs w:val="20"/>
          <w:lang w:val="pt-BR"/>
        </w:rPr>
      </w:pPr>
      <w:r>
        <w:rPr>
          <w:sz w:val="20"/>
          <w:szCs w:val="20"/>
          <w:lang w:val="pt-BR"/>
        </w:rPr>
        <w:t>De 2008 a</w:t>
      </w:r>
      <w:r w:rsidRPr="00E874FE">
        <w:rPr>
          <w:sz w:val="20"/>
          <w:szCs w:val="20"/>
          <w:lang w:val="pt-BR"/>
        </w:rPr>
        <w:t xml:space="preserve"> 2015</w:t>
      </w:r>
    </w:p>
    <w:p w14:paraId="214CF9AE" w14:textId="77777777" w:rsidR="000818A9" w:rsidRDefault="000818A9" w:rsidP="005E5971">
      <w:pPr>
        <w:tabs>
          <w:tab w:val="left" w:pos="0"/>
        </w:tabs>
        <w:rPr>
          <w:sz w:val="20"/>
          <w:szCs w:val="20"/>
        </w:rPr>
      </w:pPr>
    </w:p>
    <w:p w14:paraId="693B733F" w14:textId="77777777" w:rsidR="005E5971" w:rsidRPr="00E874FE" w:rsidRDefault="005E5971" w:rsidP="005E5971">
      <w:pPr>
        <w:tabs>
          <w:tab w:val="left" w:pos="0"/>
        </w:tabs>
        <w:jc w:val="center"/>
        <w:rPr>
          <w:sz w:val="20"/>
          <w:szCs w:val="20"/>
        </w:rPr>
      </w:pPr>
      <w:r>
        <w:rPr>
          <w:noProof/>
          <w:sz w:val="20"/>
          <w:szCs w:val="20"/>
        </w:rPr>
        <mc:AlternateContent>
          <mc:Choice Requires="wps">
            <w:drawing>
              <wp:anchor distT="0" distB="0" distL="114300" distR="114300" simplePos="0" relativeHeight="251662336" behindDoc="0" locked="0" layoutInCell="1" allowOverlap="1" wp14:anchorId="6C56C021" wp14:editId="57159B86">
                <wp:simplePos x="0" y="0"/>
                <wp:positionH relativeFrom="column">
                  <wp:posOffset>2857500</wp:posOffset>
                </wp:positionH>
                <wp:positionV relativeFrom="paragraph">
                  <wp:posOffset>110490</wp:posOffset>
                </wp:positionV>
                <wp:extent cx="2171700" cy="1714500"/>
                <wp:effectExtent l="0" t="0" r="0" b="12700"/>
                <wp:wrapSquare wrapText="bothSides"/>
                <wp:docPr id="57365" name="Text Box 57365"/>
                <wp:cNvGraphicFramePr/>
                <a:graphic xmlns:a="http://schemas.openxmlformats.org/drawingml/2006/main">
                  <a:graphicData uri="http://schemas.microsoft.com/office/word/2010/wordprocessingShape">
                    <wps:wsp>
                      <wps:cNvSpPr txBox="1"/>
                      <wps:spPr>
                        <a:xfrm>
                          <a:off x="0" y="0"/>
                          <a:ext cx="21717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858E50" w14:textId="77777777" w:rsidR="00F6058D" w:rsidRPr="00461DD4" w:rsidRDefault="00F6058D" w:rsidP="005E5971">
                            <w:pPr>
                              <w:rPr>
                                <w:sz w:val="18"/>
                                <w:szCs w:val="20"/>
                                <w:lang w:val="pt-BR"/>
                              </w:rPr>
                            </w:pPr>
                            <w:r w:rsidRPr="00461DD4">
                              <w:rPr>
                                <w:sz w:val="18"/>
                                <w:szCs w:val="20"/>
                                <w:lang w:val="pt-BR"/>
                              </w:rPr>
                              <w:t>Fonte:</w:t>
                            </w:r>
                            <w:r w:rsidRPr="00461DD4">
                              <w:rPr>
                                <w:sz w:val="22"/>
                              </w:rPr>
                              <w:t xml:space="preserve"> </w:t>
                            </w:r>
                            <w:r>
                              <w:rPr>
                                <w:sz w:val="18"/>
                                <w:szCs w:val="20"/>
                                <w:lang w:val="pt-BR"/>
                              </w:rPr>
                              <w:t xml:space="preserve">Regis, L. N., </w:t>
                            </w:r>
                            <w:r w:rsidRPr="00C62C7F">
                              <w:rPr>
                                <w:i/>
                                <w:sz w:val="18"/>
                                <w:szCs w:val="20"/>
                                <w:lang w:val="pt-BR"/>
                              </w:rPr>
                              <w:t>et al</w:t>
                            </w:r>
                            <w:r>
                              <w:rPr>
                                <w:sz w:val="18"/>
                                <w:szCs w:val="20"/>
                                <w:lang w:val="pt-BR"/>
                              </w:rPr>
                              <w:t xml:space="preserve">. </w:t>
                            </w:r>
                            <w:r w:rsidRPr="00C62C7F">
                              <w:rPr>
                                <w:sz w:val="18"/>
                                <w:szCs w:val="20"/>
                                <w:lang w:val="pt-BR"/>
                              </w:rPr>
                              <w:t>Characterization of the spatial and temporal dynamics of the dengue vector population established in urban areas of Fernando de Noronha, a Brazilian oceanic island</w:t>
                            </w:r>
                            <w:r w:rsidRPr="00461DD4">
                              <w:rPr>
                                <w:sz w:val="18"/>
                                <w:szCs w:val="20"/>
                                <w:lang w:val="pt-BR"/>
                              </w:rPr>
                              <w:t xml:space="preserve">. </w:t>
                            </w:r>
                            <w:r w:rsidRPr="00C62C7F">
                              <w:rPr>
                                <w:b/>
                                <w:sz w:val="18"/>
                                <w:szCs w:val="20"/>
                                <w:lang w:val="pt-BR"/>
                              </w:rPr>
                              <w:t> Acta Tropica</w:t>
                            </w:r>
                            <w:r>
                              <w:rPr>
                                <w:sz w:val="18"/>
                                <w:szCs w:val="20"/>
                                <w:lang w:val="pt-BR"/>
                              </w:rPr>
                              <w:t>v. 137, p. 80-87, 2014</w:t>
                            </w:r>
                            <w:r w:rsidRPr="00461DD4">
                              <w:rPr>
                                <w:sz w:val="18"/>
                                <w:szCs w:val="20"/>
                                <w:lang w:val="pt-B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365" o:spid="_x0000_s1044" type="#_x0000_t202" style="position:absolute;left:0;text-align:left;margin-left:225pt;margin-top:8.7pt;width:171pt;height: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CSh9QCAAAeBgAADgAAAGRycy9lMm9Eb2MueG1srFTBbtswDL0P2D8Iuqe2s6RpjTqFmyLDgKIt&#10;1g49K7KcGLMlTVISZ8P+fU9ynKbdDuuwi02RFEU+PvLism1qshHGVkpmNDmJKRGSq6KSy4x+eZwP&#10;ziixjsmC1UqKjO6EpZfT9+8utjoVQ7VSdSEMQRBp063O6Mo5nUaR5SvRMHuitJAwlso0zOFollFh&#10;2BbRmzoaxvFptFWm0EZxYS20152RTkP8shTc3ZWlFY7UGUVuLnxN+C78N5pesHRpmF5VfJ8G+4cs&#10;GlZJPHoIdc0cI2tT/RaqqbhRVpXuhKsmUmVZcRFqQDVJ/KqahxXTItQCcKw+wGT/X1h+u7k3pCoy&#10;Op58OB1TIlmDNj2K1pEr1ZJOC5S22qZwftBwdy1M6LZHz+stlL74tjSN/6MsAjvw3h0w9gE5lMNk&#10;kkximDhskEdjHBAner6ujXUfhWqIFzJq0MSALdvcWNe59i7+NanmVV1Dz9JavlAgZqcRgQndbZYi&#10;FYje0ycVuvRjNp4M88n4fHCaj5PBKInPBnkeDwfX8zzO49F8dj66+oksGpaM0i34osE2jxKQmNds&#10;ue+NN/9dcxrGX1A5SaJAoq4+BA6Q9KlGzzAHye1q0RX8WZRoX0DbK8LgiFltyIaB8oxzIV1oVAAD&#10;3t6rBGBvubj3D5AFKN9yuQO/f1lJd7jcVFKZ0NpXaRdf+5TLzh9gHNXtRdcu2sDbYc/ChSp2IKdR&#10;3ZBbzecVCHTDrLtnBlMN0mFTuTt8ylptM6r2EiUrZb7/Se/90U9YKfFdz6j9tmZGUFJ/khjD82Q0&#10;8mslHEbgEA7m2LI4tsh1M1PoSoKdqHkQvb+re7E0qnnCQsv9qzAxyfF2Rl0vzly3u7AQucjz4IRF&#10;opm7kQ+a+9C+SX48HtsnZvR+hhyIdKv6fcLSV6PU+fqbUuVrp8oqzJnHuUN1jz+WUKDlfmH6LXd8&#10;Dl7Pa336CwAA//8DAFBLAwQUAAYACAAAACEA6yepNN0AAAAKAQAADwAAAGRycy9kb3ducmV2Lnht&#10;bEyPzU7DMBCE70i8g7VI3OiaKKVtiFMhEFcQ5Ufi5sbbJCJeR7HbhLdnOcFxZ0az35Tb2ffqRGPs&#10;Ahu4XmhQxHVwHTcG3l4fr9agYrLsbB+YDHxThG11flbawoWJX+i0S42SEo6FNdCmNBSIsW7J27gI&#10;A7F4hzB6m+QcG3SjnaTc95hpfYPediwfWjvQfUv11+7oDbw/HT4/cv3cPPjlMIVZI/sNGnN5Md/d&#10;gko0p78w/OILOlTCtA9HdlH1BvKlli1JjFUOSgKrTSbC3kC2FgWrEv9PqH4AAAD//wMAUEsBAi0A&#10;FAAGAAgAAAAhAOSZw8D7AAAA4QEAABMAAAAAAAAAAAAAAAAAAAAAAFtDb250ZW50X1R5cGVzXS54&#10;bWxQSwECLQAUAAYACAAAACEAI7Jq4dcAAACUAQAACwAAAAAAAAAAAAAAAAAsAQAAX3JlbHMvLnJl&#10;bHNQSwECLQAUAAYACAAAACEAUrCSh9QCAAAeBgAADgAAAAAAAAAAAAAAAAAsAgAAZHJzL2Uyb0Rv&#10;Yy54bWxQSwECLQAUAAYACAAAACEA6yepNN0AAAAKAQAADwAAAAAAAAAAAAAAAAAsBQAAZHJzL2Rv&#10;d25yZXYueG1sUEsFBgAAAAAEAAQA8wAAADYGAAAAAA==&#10;" filled="f" stroked="f">
                <v:textbox>
                  <w:txbxContent>
                    <w:p w14:paraId="76858E50" w14:textId="77777777" w:rsidR="00F6058D" w:rsidRPr="00461DD4" w:rsidRDefault="00F6058D" w:rsidP="005E5971">
                      <w:pPr>
                        <w:rPr>
                          <w:sz w:val="18"/>
                          <w:szCs w:val="20"/>
                          <w:lang w:val="pt-BR"/>
                        </w:rPr>
                      </w:pPr>
                      <w:r w:rsidRPr="00461DD4">
                        <w:rPr>
                          <w:sz w:val="18"/>
                          <w:szCs w:val="20"/>
                          <w:lang w:val="pt-BR"/>
                        </w:rPr>
                        <w:t>Fonte:</w:t>
                      </w:r>
                      <w:r w:rsidRPr="00461DD4">
                        <w:rPr>
                          <w:sz w:val="22"/>
                        </w:rPr>
                        <w:t xml:space="preserve"> </w:t>
                      </w:r>
                      <w:r>
                        <w:rPr>
                          <w:sz w:val="18"/>
                          <w:szCs w:val="20"/>
                          <w:lang w:val="pt-BR"/>
                        </w:rPr>
                        <w:t xml:space="preserve">Regis, L. N., </w:t>
                      </w:r>
                      <w:r w:rsidRPr="00C62C7F">
                        <w:rPr>
                          <w:i/>
                          <w:sz w:val="18"/>
                          <w:szCs w:val="20"/>
                          <w:lang w:val="pt-BR"/>
                        </w:rPr>
                        <w:t>et al</w:t>
                      </w:r>
                      <w:r>
                        <w:rPr>
                          <w:sz w:val="18"/>
                          <w:szCs w:val="20"/>
                          <w:lang w:val="pt-BR"/>
                        </w:rPr>
                        <w:t xml:space="preserve">. </w:t>
                      </w:r>
                      <w:proofErr w:type="spellStart"/>
                      <w:r w:rsidRPr="00C62C7F">
                        <w:rPr>
                          <w:sz w:val="18"/>
                          <w:szCs w:val="20"/>
                          <w:lang w:val="pt-BR"/>
                        </w:rPr>
                        <w:t>Characterization</w:t>
                      </w:r>
                      <w:proofErr w:type="spellEnd"/>
                      <w:r w:rsidRPr="00C62C7F">
                        <w:rPr>
                          <w:sz w:val="18"/>
                          <w:szCs w:val="20"/>
                          <w:lang w:val="pt-BR"/>
                        </w:rPr>
                        <w:t xml:space="preserve"> </w:t>
                      </w:r>
                      <w:proofErr w:type="spellStart"/>
                      <w:r w:rsidRPr="00C62C7F">
                        <w:rPr>
                          <w:sz w:val="18"/>
                          <w:szCs w:val="20"/>
                          <w:lang w:val="pt-BR"/>
                        </w:rPr>
                        <w:t>of</w:t>
                      </w:r>
                      <w:proofErr w:type="spellEnd"/>
                      <w:r w:rsidRPr="00C62C7F">
                        <w:rPr>
                          <w:sz w:val="18"/>
                          <w:szCs w:val="20"/>
                          <w:lang w:val="pt-BR"/>
                        </w:rPr>
                        <w:t xml:space="preserve"> </w:t>
                      </w:r>
                      <w:proofErr w:type="spellStart"/>
                      <w:r w:rsidRPr="00C62C7F">
                        <w:rPr>
                          <w:sz w:val="18"/>
                          <w:szCs w:val="20"/>
                          <w:lang w:val="pt-BR"/>
                        </w:rPr>
                        <w:t>the</w:t>
                      </w:r>
                      <w:proofErr w:type="spellEnd"/>
                      <w:r w:rsidRPr="00C62C7F">
                        <w:rPr>
                          <w:sz w:val="18"/>
                          <w:szCs w:val="20"/>
                          <w:lang w:val="pt-BR"/>
                        </w:rPr>
                        <w:t xml:space="preserve"> </w:t>
                      </w:r>
                      <w:proofErr w:type="spellStart"/>
                      <w:r w:rsidRPr="00C62C7F">
                        <w:rPr>
                          <w:sz w:val="18"/>
                          <w:szCs w:val="20"/>
                          <w:lang w:val="pt-BR"/>
                        </w:rPr>
                        <w:t>spatial</w:t>
                      </w:r>
                      <w:proofErr w:type="spellEnd"/>
                      <w:r w:rsidRPr="00C62C7F">
                        <w:rPr>
                          <w:sz w:val="18"/>
                          <w:szCs w:val="20"/>
                          <w:lang w:val="pt-BR"/>
                        </w:rPr>
                        <w:t xml:space="preserve"> </w:t>
                      </w:r>
                      <w:proofErr w:type="spellStart"/>
                      <w:r w:rsidRPr="00C62C7F">
                        <w:rPr>
                          <w:sz w:val="18"/>
                          <w:szCs w:val="20"/>
                          <w:lang w:val="pt-BR"/>
                        </w:rPr>
                        <w:t>and</w:t>
                      </w:r>
                      <w:proofErr w:type="spellEnd"/>
                      <w:r w:rsidRPr="00C62C7F">
                        <w:rPr>
                          <w:sz w:val="18"/>
                          <w:szCs w:val="20"/>
                          <w:lang w:val="pt-BR"/>
                        </w:rPr>
                        <w:t xml:space="preserve"> temporal dynamics </w:t>
                      </w:r>
                      <w:proofErr w:type="spellStart"/>
                      <w:r w:rsidRPr="00C62C7F">
                        <w:rPr>
                          <w:sz w:val="18"/>
                          <w:szCs w:val="20"/>
                          <w:lang w:val="pt-BR"/>
                        </w:rPr>
                        <w:t>of</w:t>
                      </w:r>
                      <w:proofErr w:type="spellEnd"/>
                      <w:r w:rsidRPr="00C62C7F">
                        <w:rPr>
                          <w:sz w:val="18"/>
                          <w:szCs w:val="20"/>
                          <w:lang w:val="pt-BR"/>
                        </w:rPr>
                        <w:t xml:space="preserve"> </w:t>
                      </w:r>
                      <w:proofErr w:type="spellStart"/>
                      <w:r w:rsidRPr="00C62C7F">
                        <w:rPr>
                          <w:sz w:val="18"/>
                          <w:szCs w:val="20"/>
                          <w:lang w:val="pt-BR"/>
                        </w:rPr>
                        <w:t>the</w:t>
                      </w:r>
                      <w:proofErr w:type="spellEnd"/>
                      <w:r w:rsidRPr="00C62C7F">
                        <w:rPr>
                          <w:sz w:val="18"/>
                          <w:szCs w:val="20"/>
                          <w:lang w:val="pt-BR"/>
                        </w:rPr>
                        <w:t xml:space="preserve"> dengue vector </w:t>
                      </w:r>
                      <w:proofErr w:type="spellStart"/>
                      <w:r w:rsidRPr="00C62C7F">
                        <w:rPr>
                          <w:sz w:val="18"/>
                          <w:szCs w:val="20"/>
                          <w:lang w:val="pt-BR"/>
                        </w:rPr>
                        <w:t>population</w:t>
                      </w:r>
                      <w:proofErr w:type="spellEnd"/>
                      <w:r w:rsidRPr="00C62C7F">
                        <w:rPr>
                          <w:sz w:val="18"/>
                          <w:szCs w:val="20"/>
                          <w:lang w:val="pt-BR"/>
                        </w:rPr>
                        <w:t xml:space="preserve"> </w:t>
                      </w:r>
                      <w:proofErr w:type="spellStart"/>
                      <w:r w:rsidRPr="00C62C7F">
                        <w:rPr>
                          <w:sz w:val="18"/>
                          <w:szCs w:val="20"/>
                          <w:lang w:val="pt-BR"/>
                        </w:rPr>
                        <w:t>established</w:t>
                      </w:r>
                      <w:proofErr w:type="spellEnd"/>
                      <w:r w:rsidRPr="00C62C7F">
                        <w:rPr>
                          <w:sz w:val="18"/>
                          <w:szCs w:val="20"/>
                          <w:lang w:val="pt-BR"/>
                        </w:rPr>
                        <w:t xml:space="preserve"> in </w:t>
                      </w:r>
                      <w:proofErr w:type="spellStart"/>
                      <w:r w:rsidRPr="00C62C7F">
                        <w:rPr>
                          <w:sz w:val="18"/>
                          <w:szCs w:val="20"/>
                          <w:lang w:val="pt-BR"/>
                        </w:rPr>
                        <w:t>urban</w:t>
                      </w:r>
                      <w:proofErr w:type="spellEnd"/>
                      <w:r w:rsidRPr="00C62C7F">
                        <w:rPr>
                          <w:sz w:val="18"/>
                          <w:szCs w:val="20"/>
                          <w:lang w:val="pt-BR"/>
                        </w:rPr>
                        <w:t xml:space="preserve"> </w:t>
                      </w:r>
                      <w:proofErr w:type="spellStart"/>
                      <w:r w:rsidRPr="00C62C7F">
                        <w:rPr>
                          <w:sz w:val="18"/>
                          <w:szCs w:val="20"/>
                          <w:lang w:val="pt-BR"/>
                        </w:rPr>
                        <w:t>areas</w:t>
                      </w:r>
                      <w:proofErr w:type="spellEnd"/>
                      <w:r w:rsidRPr="00C62C7F">
                        <w:rPr>
                          <w:sz w:val="18"/>
                          <w:szCs w:val="20"/>
                          <w:lang w:val="pt-BR"/>
                        </w:rPr>
                        <w:t xml:space="preserve"> </w:t>
                      </w:r>
                      <w:proofErr w:type="spellStart"/>
                      <w:r w:rsidRPr="00C62C7F">
                        <w:rPr>
                          <w:sz w:val="18"/>
                          <w:szCs w:val="20"/>
                          <w:lang w:val="pt-BR"/>
                        </w:rPr>
                        <w:t>of</w:t>
                      </w:r>
                      <w:proofErr w:type="spellEnd"/>
                      <w:r w:rsidRPr="00C62C7F">
                        <w:rPr>
                          <w:sz w:val="18"/>
                          <w:szCs w:val="20"/>
                          <w:lang w:val="pt-BR"/>
                        </w:rPr>
                        <w:t xml:space="preserve"> Fernando de Noronha, a </w:t>
                      </w:r>
                      <w:proofErr w:type="spellStart"/>
                      <w:r w:rsidRPr="00C62C7F">
                        <w:rPr>
                          <w:sz w:val="18"/>
                          <w:szCs w:val="20"/>
                          <w:lang w:val="pt-BR"/>
                        </w:rPr>
                        <w:t>Brazilian</w:t>
                      </w:r>
                      <w:proofErr w:type="spellEnd"/>
                      <w:r w:rsidRPr="00C62C7F">
                        <w:rPr>
                          <w:sz w:val="18"/>
                          <w:szCs w:val="20"/>
                          <w:lang w:val="pt-BR"/>
                        </w:rPr>
                        <w:t xml:space="preserve"> </w:t>
                      </w:r>
                      <w:proofErr w:type="spellStart"/>
                      <w:r w:rsidRPr="00C62C7F">
                        <w:rPr>
                          <w:sz w:val="18"/>
                          <w:szCs w:val="20"/>
                          <w:lang w:val="pt-BR"/>
                        </w:rPr>
                        <w:t>oceanic</w:t>
                      </w:r>
                      <w:proofErr w:type="spellEnd"/>
                      <w:r w:rsidRPr="00C62C7F">
                        <w:rPr>
                          <w:sz w:val="18"/>
                          <w:szCs w:val="20"/>
                          <w:lang w:val="pt-BR"/>
                        </w:rPr>
                        <w:t xml:space="preserve"> island</w:t>
                      </w:r>
                      <w:r w:rsidRPr="00461DD4">
                        <w:rPr>
                          <w:sz w:val="18"/>
                          <w:szCs w:val="20"/>
                          <w:lang w:val="pt-BR"/>
                        </w:rPr>
                        <w:t xml:space="preserve">. </w:t>
                      </w:r>
                      <w:r w:rsidRPr="00C62C7F">
                        <w:rPr>
                          <w:b/>
                          <w:sz w:val="18"/>
                          <w:szCs w:val="20"/>
                          <w:lang w:val="pt-BR"/>
                        </w:rPr>
                        <w:t xml:space="preserve"> Acta </w:t>
                      </w:r>
                      <w:proofErr w:type="spellStart"/>
                      <w:r w:rsidRPr="00C62C7F">
                        <w:rPr>
                          <w:b/>
                          <w:sz w:val="18"/>
                          <w:szCs w:val="20"/>
                          <w:lang w:val="pt-BR"/>
                        </w:rPr>
                        <w:t>Tropica</w:t>
                      </w:r>
                      <w:r>
                        <w:rPr>
                          <w:sz w:val="18"/>
                          <w:szCs w:val="20"/>
                          <w:lang w:val="pt-BR"/>
                        </w:rPr>
                        <w:t>v</w:t>
                      </w:r>
                      <w:proofErr w:type="spellEnd"/>
                      <w:r>
                        <w:rPr>
                          <w:sz w:val="18"/>
                          <w:szCs w:val="20"/>
                          <w:lang w:val="pt-BR"/>
                        </w:rPr>
                        <w:t>. 137, p. 80-87, 2014</w:t>
                      </w:r>
                      <w:r w:rsidRPr="00461DD4">
                        <w:rPr>
                          <w:sz w:val="18"/>
                          <w:szCs w:val="20"/>
                          <w:lang w:val="pt-BR"/>
                        </w:rPr>
                        <w:t>.</w:t>
                      </w:r>
                    </w:p>
                  </w:txbxContent>
                </v:textbox>
                <w10:wrap type="square"/>
              </v:shape>
            </w:pict>
          </mc:Fallback>
        </mc:AlternateContent>
      </w:r>
      <w:r>
        <w:rPr>
          <w:noProof/>
          <w:sz w:val="20"/>
          <w:szCs w:val="20"/>
        </w:rPr>
        <w:drawing>
          <wp:inline distT="0" distB="0" distL="0" distR="0" wp14:anchorId="72FC4AB4" wp14:editId="53CAD23A">
            <wp:extent cx="2510725" cy="1752167"/>
            <wp:effectExtent l="0" t="0" r="4445" b="635"/>
            <wp:docPr id="573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2511347" cy="1752601"/>
                    </a:xfrm>
                    <a:prstGeom prst="rect">
                      <a:avLst/>
                    </a:prstGeom>
                    <a:noFill/>
                    <a:ln>
                      <a:noFill/>
                    </a:ln>
                  </pic:spPr>
                </pic:pic>
              </a:graphicData>
            </a:graphic>
          </wp:inline>
        </w:drawing>
      </w:r>
    </w:p>
    <w:p w14:paraId="28C130D3" w14:textId="77777777" w:rsidR="005E5971" w:rsidRPr="00E874FE" w:rsidRDefault="005E5971" w:rsidP="005E5971">
      <w:pPr>
        <w:spacing w:before="0"/>
        <w:rPr>
          <w:sz w:val="20"/>
          <w:szCs w:val="20"/>
        </w:rPr>
      </w:pPr>
      <w:r w:rsidRPr="00E874FE">
        <w:rPr>
          <w:sz w:val="20"/>
          <w:szCs w:val="20"/>
        </w:rPr>
        <w:br w:type="page"/>
      </w:r>
    </w:p>
    <w:p w14:paraId="5B6927D4" w14:textId="77777777" w:rsidR="005E5971" w:rsidRPr="00E874FE" w:rsidRDefault="005E5971" w:rsidP="00B06CAA">
      <w:pPr>
        <w:pStyle w:val="Heading1"/>
        <w:spacing w:before="0"/>
        <w:ind w:left="431" w:hanging="431"/>
        <w:rPr>
          <w:szCs w:val="20"/>
          <w:lang w:val="pt-BR"/>
        </w:rPr>
      </w:pPr>
      <w:r w:rsidRPr="00E874FE">
        <w:rPr>
          <w:szCs w:val="20"/>
          <w:lang w:val="pt-BR"/>
        </w:rPr>
        <w:t>DENGUE-ME – Dengue Modelling Environment (Parte do PRONEX-Dengue –Modelagem Matemática Aplicada ao Controle da Dengue no Brasil)</w:t>
      </w:r>
    </w:p>
    <w:p w14:paraId="6C29D0D2" w14:textId="77777777" w:rsidR="005E5971" w:rsidRPr="00E874FE" w:rsidRDefault="005E5971" w:rsidP="005E5971">
      <w:pPr>
        <w:spacing w:after="120"/>
        <w:jc w:val="both"/>
        <w:rPr>
          <w:sz w:val="20"/>
          <w:szCs w:val="20"/>
          <w:lang w:val="pt-BR"/>
        </w:rPr>
      </w:pPr>
      <w:r w:rsidRPr="00E874FE">
        <w:rPr>
          <w:sz w:val="20"/>
          <w:szCs w:val="20"/>
          <w:lang w:val="pt-BR"/>
        </w:rPr>
        <w:t>O DENGUE-ME é um ambiente de simulação da dengue e seu vetor, Aedes aegypti, num espaço geográfico real. Ele visa facilitar a aplicação de modelos matemáticos de dinâmica populacional, utilizados para propor cenários de risco e intervenção, em espaços urbanos realistas, definidos a partir de camadas de informação armazenadas em um sistema de informação geográfica. Com esta plataforma, devidamente parametrizada para uma dada localidade, é possível:</w:t>
      </w:r>
    </w:p>
    <w:p w14:paraId="1B3CFC35" w14:textId="77777777" w:rsidR="005E5971" w:rsidRPr="00E874FE" w:rsidRDefault="005E5971" w:rsidP="00667E13">
      <w:pPr>
        <w:pStyle w:val="ListParagraph"/>
        <w:numPr>
          <w:ilvl w:val="0"/>
          <w:numId w:val="4"/>
        </w:numPr>
        <w:spacing w:after="120"/>
        <w:ind w:left="567"/>
        <w:jc w:val="both"/>
        <w:rPr>
          <w:sz w:val="20"/>
          <w:szCs w:val="20"/>
          <w:lang w:val="pt-BR"/>
        </w:rPr>
      </w:pPr>
      <w:r w:rsidRPr="00E874FE">
        <w:rPr>
          <w:sz w:val="20"/>
          <w:szCs w:val="20"/>
          <w:lang w:val="pt-BR"/>
        </w:rPr>
        <w:t>Comparar estratégias de controle vetorial de caráter focal: combinação de estratégias no mesmo espaço ou estratégias diferentes em espaços diferentes;</w:t>
      </w:r>
    </w:p>
    <w:p w14:paraId="0DA430BC" w14:textId="77777777" w:rsidR="005E5971" w:rsidRPr="00E874FE" w:rsidRDefault="005E5971" w:rsidP="00667E13">
      <w:pPr>
        <w:pStyle w:val="ListParagraph"/>
        <w:numPr>
          <w:ilvl w:val="0"/>
          <w:numId w:val="4"/>
        </w:numPr>
        <w:spacing w:after="120"/>
        <w:ind w:left="567"/>
        <w:jc w:val="both"/>
        <w:rPr>
          <w:sz w:val="20"/>
          <w:szCs w:val="20"/>
          <w:lang w:val="pt-BR"/>
        </w:rPr>
      </w:pPr>
      <w:r w:rsidRPr="00E874FE">
        <w:rPr>
          <w:sz w:val="20"/>
          <w:szCs w:val="20"/>
          <w:lang w:val="pt-BR"/>
        </w:rPr>
        <w:t>Ser utilizada como instrumento educacional construído a partir da visualização da dinâmica retrospectiva da dengue sobre o espaço urbano real, e sua alteração em cenários alternativos de intervenção.</w:t>
      </w:r>
    </w:p>
    <w:p w14:paraId="6EEE479A" w14:textId="77777777" w:rsidR="005E5971" w:rsidRPr="00E874FE" w:rsidRDefault="005E5971" w:rsidP="00667E13">
      <w:pPr>
        <w:pStyle w:val="ListParagraph"/>
        <w:numPr>
          <w:ilvl w:val="0"/>
          <w:numId w:val="4"/>
        </w:numPr>
        <w:spacing w:after="120"/>
        <w:ind w:left="567"/>
        <w:jc w:val="both"/>
        <w:rPr>
          <w:sz w:val="20"/>
          <w:szCs w:val="20"/>
          <w:lang w:val="pt-BR"/>
        </w:rPr>
      </w:pPr>
      <w:r w:rsidRPr="00E874FE">
        <w:rPr>
          <w:sz w:val="20"/>
          <w:szCs w:val="20"/>
          <w:lang w:val="pt-BR"/>
        </w:rPr>
        <w:t>Auxiliar na identificação dos determinantes ambientais e sociais associados com a geração de casos em um espaço urbano específico.</w:t>
      </w:r>
    </w:p>
    <w:p w14:paraId="463DDEB3" w14:textId="77777777" w:rsidR="005E5971" w:rsidRPr="00E874FE" w:rsidRDefault="005E5971" w:rsidP="005E5971">
      <w:pPr>
        <w:pStyle w:val="Heading2"/>
        <w:rPr>
          <w:sz w:val="20"/>
          <w:szCs w:val="20"/>
          <w:lang w:val="pt-BR"/>
        </w:rPr>
      </w:pPr>
      <w:r w:rsidRPr="00E874FE">
        <w:rPr>
          <w:sz w:val="20"/>
          <w:szCs w:val="20"/>
          <w:lang w:val="pt-BR"/>
        </w:rPr>
        <w:t xml:space="preserve">Orçamento </w:t>
      </w:r>
    </w:p>
    <w:p w14:paraId="4E954754" w14:textId="148CC525" w:rsidR="005E5971" w:rsidRPr="00E874FE" w:rsidRDefault="005E5971" w:rsidP="005E5971">
      <w:pPr>
        <w:spacing w:after="120"/>
        <w:jc w:val="both"/>
        <w:rPr>
          <w:sz w:val="20"/>
          <w:szCs w:val="20"/>
          <w:lang w:val="pt-BR"/>
        </w:rPr>
      </w:pPr>
      <w:r w:rsidRPr="00E874FE">
        <w:rPr>
          <w:sz w:val="20"/>
          <w:szCs w:val="20"/>
          <w:lang w:val="pt-BR"/>
        </w:rPr>
        <w:t>R$400.000</w:t>
      </w:r>
      <w:r w:rsidR="00A329C2">
        <w:rPr>
          <w:sz w:val="20"/>
          <w:szCs w:val="20"/>
          <w:lang w:val="pt-BR"/>
        </w:rPr>
        <w:t>,00</w:t>
      </w:r>
      <w:r w:rsidRPr="00E874FE">
        <w:rPr>
          <w:sz w:val="20"/>
          <w:szCs w:val="20"/>
          <w:lang w:val="pt-BR"/>
        </w:rPr>
        <w:t xml:space="preserve"> de fontes diversas.</w:t>
      </w:r>
    </w:p>
    <w:p w14:paraId="40E70AB6" w14:textId="77777777" w:rsidR="005E5971" w:rsidRPr="00E874FE" w:rsidRDefault="005E5971" w:rsidP="005E5971">
      <w:pPr>
        <w:pStyle w:val="Heading2"/>
        <w:rPr>
          <w:sz w:val="20"/>
          <w:szCs w:val="20"/>
          <w:lang w:val="pt-BR"/>
        </w:rPr>
      </w:pPr>
      <w:r w:rsidRPr="00E874FE">
        <w:rPr>
          <w:sz w:val="20"/>
          <w:szCs w:val="20"/>
          <w:lang w:val="pt-BR"/>
        </w:rPr>
        <w:t>Rede de Instituições</w:t>
      </w:r>
    </w:p>
    <w:p w14:paraId="7A92B91D" w14:textId="77777777" w:rsidR="005E5971" w:rsidRDefault="005E5971" w:rsidP="005E5971">
      <w:pPr>
        <w:spacing w:after="120" w:line="276" w:lineRule="auto"/>
        <w:rPr>
          <w:sz w:val="20"/>
          <w:szCs w:val="20"/>
          <w:lang w:val="pt-BR"/>
        </w:rPr>
      </w:pPr>
      <w:r w:rsidRPr="00E874FE">
        <w:rPr>
          <w:sz w:val="20"/>
          <w:szCs w:val="20"/>
          <w:lang w:val="pt-BR"/>
        </w:rPr>
        <w:t>INPE, UNESP-SJC, FIOCRUZ-RJ, FGV-RJ, UFOP.</w:t>
      </w:r>
    </w:p>
    <w:p w14:paraId="127F2982" w14:textId="77777777" w:rsidR="000818A9" w:rsidRPr="00E874FE" w:rsidRDefault="000818A9" w:rsidP="000818A9">
      <w:pPr>
        <w:pStyle w:val="Heading2"/>
        <w:rPr>
          <w:sz w:val="20"/>
          <w:szCs w:val="20"/>
          <w:lang w:val="pt-BR"/>
        </w:rPr>
      </w:pPr>
      <w:r w:rsidRPr="00E874FE">
        <w:rPr>
          <w:sz w:val="20"/>
          <w:szCs w:val="20"/>
          <w:lang w:val="pt-BR"/>
        </w:rPr>
        <w:t>Vigência</w:t>
      </w:r>
    </w:p>
    <w:p w14:paraId="3368114E" w14:textId="77777777" w:rsidR="000818A9" w:rsidRPr="00E874FE" w:rsidRDefault="000818A9" w:rsidP="000818A9">
      <w:pPr>
        <w:spacing w:after="120"/>
        <w:jc w:val="both"/>
        <w:rPr>
          <w:sz w:val="20"/>
          <w:szCs w:val="20"/>
          <w:lang w:val="pt-BR"/>
        </w:rPr>
      </w:pPr>
      <w:r>
        <w:rPr>
          <w:sz w:val="20"/>
          <w:szCs w:val="20"/>
          <w:lang w:val="pt-BR"/>
        </w:rPr>
        <w:t xml:space="preserve">De 2012 a </w:t>
      </w:r>
      <w:r w:rsidRPr="00E874FE">
        <w:rPr>
          <w:sz w:val="20"/>
          <w:szCs w:val="20"/>
          <w:lang w:val="pt-BR"/>
        </w:rPr>
        <w:t>2016.</w:t>
      </w:r>
    </w:p>
    <w:p w14:paraId="69D474EF" w14:textId="77777777" w:rsidR="005E5971" w:rsidRDefault="005E5971" w:rsidP="005E5971">
      <w:pPr>
        <w:spacing w:after="120" w:line="276" w:lineRule="auto"/>
        <w:rPr>
          <w:sz w:val="20"/>
          <w:szCs w:val="20"/>
          <w:lang w:val="pt-BR"/>
        </w:rPr>
      </w:pPr>
    </w:p>
    <w:p w14:paraId="1696E824" w14:textId="77777777" w:rsidR="005E5971" w:rsidRDefault="005E5971" w:rsidP="005E5971">
      <w:pPr>
        <w:spacing w:after="120" w:line="276" w:lineRule="auto"/>
        <w:jc w:val="center"/>
        <w:rPr>
          <w:sz w:val="20"/>
          <w:szCs w:val="20"/>
          <w:lang w:val="pt-BR"/>
        </w:rPr>
      </w:pPr>
      <w:r>
        <w:rPr>
          <w:noProof/>
          <w:sz w:val="20"/>
          <w:szCs w:val="20"/>
        </w:rPr>
        <w:drawing>
          <wp:inline distT="0" distB="0" distL="0" distR="0" wp14:anchorId="26EFD835" wp14:editId="5A463AA0">
            <wp:extent cx="3677107" cy="2758526"/>
            <wp:effectExtent l="0" t="0" r="6350" b="10160"/>
            <wp:docPr id="5736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3678370" cy="2759474"/>
                    </a:xfrm>
                    <a:prstGeom prst="rect">
                      <a:avLst/>
                    </a:prstGeom>
                    <a:noFill/>
                    <a:ln>
                      <a:noFill/>
                    </a:ln>
                  </pic:spPr>
                </pic:pic>
              </a:graphicData>
            </a:graphic>
          </wp:inline>
        </w:drawing>
      </w:r>
    </w:p>
    <w:p w14:paraId="36547576" w14:textId="77777777" w:rsidR="005E5971" w:rsidRPr="00E874FE" w:rsidRDefault="005E5971" w:rsidP="005E5971">
      <w:pPr>
        <w:spacing w:after="120" w:line="276" w:lineRule="auto"/>
        <w:jc w:val="center"/>
        <w:rPr>
          <w:sz w:val="20"/>
          <w:szCs w:val="20"/>
          <w:lang w:val="pt-BR"/>
        </w:rPr>
      </w:pPr>
      <w:r>
        <w:rPr>
          <w:sz w:val="20"/>
          <w:szCs w:val="20"/>
        </w:rPr>
        <w:t>Fonte: Programa Espaço e Sociedade – INPE</w:t>
      </w:r>
    </w:p>
    <w:p w14:paraId="612AF52D" w14:textId="77777777" w:rsidR="005E5971" w:rsidRPr="00E874FE" w:rsidRDefault="005E5971" w:rsidP="005E5971">
      <w:pPr>
        <w:rPr>
          <w:sz w:val="20"/>
          <w:szCs w:val="20"/>
        </w:rPr>
      </w:pPr>
    </w:p>
    <w:p w14:paraId="480C99DC" w14:textId="77777777" w:rsidR="005E5971" w:rsidRPr="00E874FE" w:rsidRDefault="005E5971" w:rsidP="005E5971">
      <w:pPr>
        <w:spacing w:before="0"/>
        <w:rPr>
          <w:sz w:val="20"/>
          <w:szCs w:val="20"/>
          <w:lang w:val="pt-BR"/>
        </w:rPr>
      </w:pPr>
      <w:r w:rsidRPr="00E874FE">
        <w:rPr>
          <w:sz w:val="20"/>
          <w:szCs w:val="20"/>
          <w:lang w:val="pt-BR"/>
        </w:rPr>
        <w:br w:type="page"/>
      </w:r>
    </w:p>
    <w:p w14:paraId="207D01E6" w14:textId="77777777" w:rsidR="00A76CCB" w:rsidRPr="00E874FE" w:rsidRDefault="00A76CCB" w:rsidP="00B06CAA">
      <w:pPr>
        <w:pStyle w:val="Heading1"/>
        <w:spacing w:before="0"/>
        <w:ind w:left="431" w:hanging="431"/>
        <w:rPr>
          <w:szCs w:val="20"/>
          <w:lang w:val="pt-BR"/>
        </w:rPr>
      </w:pPr>
      <w:r w:rsidRPr="00E874FE">
        <w:rPr>
          <w:szCs w:val="20"/>
          <w:lang w:val="pt-BR"/>
        </w:rPr>
        <w:t>Observatorium – Observatório Nacional de Clima e Saúde</w:t>
      </w:r>
    </w:p>
    <w:p w14:paraId="76BE9990" w14:textId="77777777" w:rsidR="00A76CCB" w:rsidRPr="00E874FE" w:rsidRDefault="00A76CCB" w:rsidP="00A76CCB">
      <w:pPr>
        <w:spacing w:after="120"/>
        <w:jc w:val="both"/>
        <w:rPr>
          <w:sz w:val="20"/>
          <w:szCs w:val="20"/>
          <w:lang w:val="pt-BR"/>
        </w:rPr>
      </w:pPr>
      <w:r w:rsidRPr="00E874FE">
        <w:rPr>
          <w:sz w:val="20"/>
          <w:szCs w:val="20"/>
          <w:lang w:val="pt-BR"/>
        </w:rPr>
        <w:t>As mudanças climáticas e ambientais globais podem produzir impactos sobre a saúde humana com diferentes vias e intensidades. Diante da complexidade dos processos envolvidos, é imprescindível a reunião e análise de dados que permitam acompanhar e antever essas mudanças segundo as dimensões: ambiental, social, e de saúde pública, além da dimensão climática. Esses dados integrarão o Observatório de Clima e Saúde como fonte primária estudos, diagnósticos e projeções de cenários futuros, além de permitir o acesso a dados e análises de tendência por parte de gestores e cidadãos. Para a construção de modelos são necessários passos intermediários: 1. Análise da presente distribuição espacial e variabilidade de doenças sensíveis ao clima no Brasil; 2. Avaliação do peso dos fatores climáticos e sociais nessa distribuição; 3. Análise dos cenários produzidos e as incertezas associadas a eles. O Observatório será desenvolvido em parceria pela Fiocruz e INPE e contará com a participação de diversos órgãos nacionais de produção e análise de dados.</w:t>
      </w:r>
    </w:p>
    <w:p w14:paraId="09160E52" w14:textId="77777777" w:rsidR="00A76CCB" w:rsidRPr="00E874FE" w:rsidRDefault="00A76CCB" w:rsidP="00A76CCB">
      <w:pPr>
        <w:pStyle w:val="Heading2"/>
        <w:rPr>
          <w:sz w:val="20"/>
          <w:szCs w:val="20"/>
          <w:lang w:val="pt-BR"/>
        </w:rPr>
      </w:pPr>
      <w:r w:rsidRPr="00E874FE">
        <w:rPr>
          <w:sz w:val="20"/>
          <w:szCs w:val="20"/>
          <w:lang w:val="pt-BR"/>
        </w:rPr>
        <w:t xml:space="preserve">Orçamento </w:t>
      </w:r>
    </w:p>
    <w:p w14:paraId="2E300D92" w14:textId="3030253A" w:rsidR="00A76CCB" w:rsidRPr="00E874FE" w:rsidRDefault="00A76CCB" w:rsidP="00A76CCB">
      <w:pPr>
        <w:spacing w:after="120"/>
        <w:jc w:val="both"/>
        <w:rPr>
          <w:sz w:val="20"/>
          <w:szCs w:val="20"/>
          <w:lang w:val="pt-BR"/>
        </w:rPr>
      </w:pPr>
      <w:r w:rsidRPr="00E874FE">
        <w:rPr>
          <w:sz w:val="20"/>
          <w:szCs w:val="20"/>
          <w:lang w:val="pt-BR"/>
        </w:rPr>
        <w:t>R$1.200.000</w:t>
      </w:r>
      <w:r w:rsidR="00A329C2">
        <w:rPr>
          <w:sz w:val="20"/>
          <w:szCs w:val="20"/>
          <w:lang w:val="pt-BR"/>
        </w:rPr>
        <w:t>,00</w:t>
      </w:r>
      <w:r w:rsidRPr="00E874FE">
        <w:rPr>
          <w:sz w:val="20"/>
          <w:szCs w:val="20"/>
          <w:lang w:val="pt-BR"/>
        </w:rPr>
        <w:t xml:space="preserve"> de fontes diversas: Ministério da Saúde – CGVAM-SVS, Rede CLIMA e INCT- Mudanças Climáticas. Apoio – OPAS-Organização Pan-Americana de Saúde.</w:t>
      </w:r>
    </w:p>
    <w:p w14:paraId="04857335" w14:textId="77777777" w:rsidR="00A76CCB" w:rsidRPr="00E874FE" w:rsidRDefault="00A76CCB" w:rsidP="00A76CCB">
      <w:pPr>
        <w:pStyle w:val="Heading2"/>
        <w:ind w:left="0" w:firstLine="0"/>
        <w:rPr>
          <w:sz w:val="20"/>
          <w:szCs w:val="20"/>
          <w:lang w:val="pt-BR"/>
        </w:rPr>
      </w:pPr>
      <w:r w:rsidRPr="00E874FE">
        <w:rPr>
          <w:sz w:val="20"/>
          <w:szCs w:val="20"/>
          <w:lang w:val="pt-BR"/>
        </w:rPr>
        <w:t>Rede de Instituições</w:t>
      </w:r>
    </w:p>
    <w:p w14:paraId="0EA17194" w14:textId="77777777" w:rsidR="00A76CCB" w:rsidRDefault="00A76CCB" w:rsidP="00A76CCB">
      <w:pPr>
        <w:rPr>
          <w:sz w:val="20"/>
          <w:szCs w:val="20"/>
        </w:rPr>
      </w:pPr>
      <w:proofErr w:type="gramStart"/>
      <w:r w:rsidRPr="00E874FE">
        <w:rPr>
          <w:sz w:val="20"/>
          <w:szCs w:val="20"/>
        </w:rPr>
        <w:t>INPE e FIOCRUZ.</w:t>
      </w:r>
      <w:proofErr w:type="gramEnd"/>
    </w:p>
    <w:p w14:paraId="628EEC84" w14:textId="77777777" w:rsidR="00A76CCB" w:rsidRPr="00E874FE" w:rsidRDefault="00A76CCB" w:rsidP="00A76CCB">
      <w:pPr>
        <w:pStyle w:val="Heading2"/>
        <w:rPr>
          <w:sz w:val="20"/>
          <w:szCs w:val="20"/>
          <w:lang w:val="pt-BR"/>
        </w:rPr>
      </w:pPr>
      <w:r w:rsidRPr="00E874FE">
        <w:rPr>
          <w:sz w:val="20"/>
          <w:szCs w:val="20"/>
          <w:lang w:val="pt-BR"/>
        </w:rPr>
        <w:t>Vigência</w:t>
      </w:r>
    </w:p>
    <w:p w14:paraId="2014752C" w14:textId="77777777" w:rsidR="00A76CCB" w:rsidRPr="00E874FE" w:rsidRDefault="00A76CCB" w:rsidP="00A76CCB">
      <w:pPr>
        <w:spacing w:after="120"/>
        <w:jc w:val="both"/>
        <w:rPr>
          <w:sz w:val="20"/>
          <w:szCs w:val="20"/>
          <w:lang w:val="pt-BR"/>
        </w:rPr>
      </w:pPr>
      <w:r>
        <w:rPr>
          <w:sz w:val="20"/>
          <w:szCs w:val="20"/>
          <w:lang w:val="pt-BR"/>
        </w:rPr>
        <w:t xml:space="preserve">De 2008  a </w:t>
      </w:r>
      <w:r w:rsidRPr="00E874FE">
        <w:rPr>
          <w:sz w:val="20"/>
          <w:szCs w:val="20"/>
          <w:lang w:val="pt-BR"/>
        </w:rPr>
        <w:t>2015.</w:t>
      </w:r>
    </w:p>
    <w:p w14:paraId="4BDFDE11" w14:textId="5F3194A2" w:rsidR="00A76CCB" w:rsidRDefault="00A76CCB" w:rsidP="00A76CCB">
      <w:pPr>
        <w:spacing w:before="0"/>
        <w:rPr>
          <w:sz w:val="20"/>
          <w:szCs w:val="20"/>
        </w:rPr>
      </w:pPr>
    </w:p>
    <w:sectPr w:rsidR="00A76CCB" w:rsidSect="006C588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Optimum">
    <w:altName w:val="Cambria"/>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07B4C"/>
    <w:multiLevelType w:val="multilevel"/>
    <w:tmpl w:val="FE2C716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126C73AD"/>
    <w:multiLevelType w:val="hybridMultilevel"/>
    <w:tmpl w:val="2A16FC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22E3933"/>
    <w:multiLevelType w:val="multilevel"/>
    <w:tmpl w:val="2452C418"/>
    <w:lvl w:ilvl="0">
      <w:start w:val="1"/>
      <w:numFmt w:val="decimal"/>
      <w:pStyle w:val="ListParagraph"/>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
    <w:nsid w:val="41977BD5"/>
    <w:multiLevelType w:val="hybridMultilevel"/>
    <w:tmpl w:val="BAC0F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C0933C8"/>
    <w:multiLevelType w:val="hybridMultilevel"/>
    <w:tmpl w:val="534E3A8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4D79711E"/>
    <w:multiLevelType w:val="hybridMultilevel"/>
    <w:tmpl w:val="225A2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FDD5FF0"/>
    <w:multiLevelType w:val="hybridMultilevel"/>
    <w:tmpl w:val="D4AA19D2"/>
    <w:lvl w:ilvl="0" w:tplc="40AEDFF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6E340654"/>
    <w:multiLevelType w:val="hybridMultilevel"/>
    <w:tmpl w:val="03566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CE81C06"/>
    <w:multiLevelType w:val="hybridMultilevel"/>
    <w:tmpl w:val="703E8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D3526AD"/>
    <w:multiLevelType w:val="hybridMultilevel"/>
    <w:tmpl w:val="0CCE93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6"/>
  </w:num>
  <w:num w:numId="5">
    <w:abstractNumId w:val="1"/>
  </w:num>
  <w:num w:numId="6">
    <w:abstractNumId w:val="5"/>
  </w:num>
  <w:num w:numId="7">
    <w:abstractNumId w:val="8"/>
  </w:num>
  <w:num w:numId="8">
    <w:abstractNumId w:val="9"/>
  </w:num>
  <w:num w:numId="9">
    <w:abstractNumId w:val="3"/>
  </w:num>
  <w:num w:numId="10">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76E"/>
    <w:rsid w:val="000105D0"/>
    <w:rsid w:val="00016DCF"/>
    <w:rsid w:val="00030535"/>
    <w:rsid w:val="00043677"/>
    <w:rsid w:val="000634D4"/>
    <w:rsid w:val="00072394"/>
    <w:rsid w:val="000818A9"/>
    <w:rsid w:val="00082477"/>
    <w:rsid w:val="00084C4C"/>
    <w:rsid w:val="000970DB"/>
    <w:rsid w:val="00097D5B"/>
    <w:rsid w:val="000A649F"/>
    <w:rsid w:val="000A77E1"/>
    <w:rsid w:val="000D071D"/>
    <w:rsid w:val="000D2C61"/>
    <w:rsid w:val="000D5AB3"/>
    <w:rsid w:val="00102234"/>
    <w:rsid w:val="0010532C"/>
    <w:rsid w:val="00111D44"/>
    <w:rsid w:val="00115E55"/>
    <w:rsid w:val="0012081A"/>
    <w:rsid w:val="00126610"/>
    <w:rsid w:val="0012751E"/>
    <w:rsid w:val="00131858"/>
    <w:rsid w:val="00132B46"/>
    <w:rsid w:val="001502F2"/>
    <w:rsid w:val="00152B48"/>
    <w:rsid w:val="00156A55"/>
    <w:rsid w:val="00157296"/>
    <w:rsid w:val="00162584"/>
    <w:rsid w:val="001631F5"/>
    <w:rsid w:val="00167062"/>
    <w:rsid w:val="00190F2B"/>
    <w:rsid w:val="00192D03"/>
    <w:rsid w:val="001A2B89"/>
    <w:rsid w:val="001B359E"/>
    <w:rsid w:val="001C7EB4"/>
    <w:rsid w:val="001D4ED3"/>
    <w:rsid w:val="001E0080"/>
    <w:rsid w:val="001E1765"/>
    <w:rsid w:val="001E7225"/>
    <w:rsid w:val="001F13A8"/>
    <w:rsid w:val="001F384C"/>
    <w:rsid w:val="001F732A"/>
    <w:rsid w:val="00204A68"/>
    <w:rsid w:val="002152E0"/>
    <w:rsid w:val="00240CCA"/>
    <w:rsid w:val="0024311D"/>
    <w:rsid w:val="00250359"/>
    <w:rsid w:val="00257609"/>
    <w:rsid w:val="00263780"/>
    <w:rsid w:val="00274F79"/>
    <w:rsid w:val="002A399C"/>
    <w:rsid w:val="002B033E"/>
    <w:rsid w:val="002D4577"/>
    <w:rsid w:val="002E1967"/>
    <w:rsid w:val="00302589"/>
    <w:rsid w:val="003159A7"/>
    <w:rsid w:val="00323612"/>
    <w:rsid w:val="003402E0"/>
    <w:rsid w:val="00341668"/>
    <w:rsid w:val="00345F8D"/>
    <w:rsid w:val="00345FBA"/>
    <w:rsid w:val="0034670B"/>
    <w:rsid w:val="00355B20"/>
    <w:rsid w:val="00356932"/>
    <w:rsid w:val="003637AC"/>
    <w:rsid w:val="00366CCA"/>
    <w:rsid w:val="00370A5F"/>
    <w:rsid w:val="0037226C"/>
    <w:rsid w:val="003844F2"/>
    <w:rsid w:val="0038522A"/>
    <w:rsid w:val="00393D92"/>
    <w:rsid w:val="003A1721"/>
    <w:rsid w:val="003A3A36"/>
    <w:rsid w:val="003A63FE"/>
    <w:rsid w:val="003B77C9"/>
    <w:rsid w:val="003C0C46"/>
    <w:rsid w:val="003C1879"/>
    <w:rsid w:val="003F200F"/>
    <w:rsid w:val="00401A97"/>
    <w:rsid w:val="004033FC"/>
    <w:rsid w:val="00420CEE"/>
    <w:rsid w:val="0043030C"/>
    <w:rsid w:val="0045122E"/>
    <w:rsid w:val="00456C09"/>
    <w:rsid w:val="00461DD4"/>
    <w:rsid w:val="00477A20"/>
    <w:rsid w:val="00497622"/>
    <w:rsid w:val="004F28A9"/>
    <w:rsid w:val="004F514B"/>
    <w:rsid w:val="004F6077"/>
    <w:rsid w:val="00504CB1"/>
    <w:rsid w:val="00520178"/>
    <w:rsid w:val="005208E2"/>
    <w:rsid w:val="00526BE6"/>
    <w:rsid w:val="0056093C"/>
    <w:rsid w:val="00581EE6"/>
    <w:rsid w:val="00585988"/>
    <w:rsid w:val="00586979"/>
    <w:rsid w:val="00593A07"/>
    <w:rsid w:val="00593FE1"/>
    <w:rsid w:val="005977C7"/>
    <w:rsid w:val="005A1A47"/>
    <w:rsid w:val="005A1B30"/>
    <w:rsid w:val="005A1E71"/>
    <w:rsid w:val="005A69D7"/>
    <w:rsid w:val="005C1E8C"/>
    <w:rsid w:val="005C3D92"/>
    <w:rsid w:val="005C6384"/>
    <w:rsid w:val="005E5971"/>
    <w:rsid w:val="005F3A97"/>
    <w:rsid w:val="00614D95"/>
    <w:rsid w:val="0062687C"/>
    <w:rsid w:val="00626AB9"/>
    <w:rsid w:val="00636C6D"/>
    <w:rsid w:val="00643F41"/>
    <w:rsid w:val="00645309"/>
    <w:rsid w:val="00645441"/>
    <w:rsid w:val="00666F55"/>
    <w:rsid w:val="00667E13"/>
    <w:rsid w:val="00680443"/>
    <w:rsid w:val="00680831"/>
    <w:rsid w:val="0068358C"/>
    <w:rsid w:val="00687057"/>
    <w:rsid w:val="0069046B"/>
    <w:rsid w:val="00690B81"/>
    <w:rsid w:val="006A25DF"/>
    <w:rsid w:val="006B6F79"/>
    <w:rsid w:val="006B76EA"/>
    <w:rsid w:val="006C5886"/>
    <w:rsid w:val="006D43BC"/>
    <w:rsid w:val="00701131"/>
    <w:rsid w:val="007113D7"/>
    <w:rsid w:val="00715BBE"/>
    <w:rsid w:val="00722F97"/>
    <w:rsid w:val="007303C8"/>
    <w:rsid w:val="00735B21"/>
    <w:rsid w:val="00774E3B"/>
    <w:rsid w:val="00775404"/>
    <w:rsid w:val="007926D4"/>
    <w:rsid w:val="007A1034"/>
    <w:rsid w:val="007A395C"/>
    <w:rsid w:val="007B111D"/>
    <w:rsid w:val="007B5E88"/>
    <w:rsid w:val="007E0B97"/>
    <w:rsid w:val="007E3272"/>
    <w:rsid w:val="007E776E"/>
    <w:rsid w:val="00813D75"/>
    <w:rsid w:val="00816B32"/>
    <w:rsid w:val="00827A31"/>
    <w:rsid w:val="00827EBD"/>
    <w:rsid w:val="00832AB0"/>
    <w:rsid w:val="008355A9"/>
    <w:rsid w:val="00846E74"/>
    <w:rsid w:val="008513F8"/>
    <w:rsid w:val="00855A09"/>
    <w:rsid w:val="00866795"/>
    <w:rsid w:val="0087031A"/>
    <w:rsid w:val="008719BF"/>
    <w:rsid w:val="00875768"/>
    <w:rsid w:val="008B5D83"/>
    <w:rsid w:val="008C29C1"/>
    <w:rsid w:val="008E7E2C"/>
    <w:rsid w:val="008F3088"/>
    <w:rsid w:val="008F4B48"/>
    <w:rsid w:val="009105FE"/>
    <w:rsid w:val="00910626"/>
    <w:rsid w:val="00912CC7"/>
    <w:rsid w:val="009229A2"/>
    <w:rsid w:val="00935E9C"/>
    <w:rsid w:val="00937BC2"/>
    <w:rsid w:val="009445E4"/>
    <w:rsid w:val="00952643"/>
    <w:rsid w:val="00972894"/>
    <w:rsid w:val="00980A05"/>
    <w:rsid w:val="00992A7F"/>
    <w:rsid w:val="009A0AA6"/>
    <w:rsid w:val="009C0521"/>
    <w:rsid w:val="009C1746"/>
    <w:rsid w:val="009D5EFB"/>
    <w:rsid w:val="00A10C37"/>
    <w:rsid w:val="00A1170D"/>
    <w:rsid w:val="00A20EAE"/>
    <w:rsid w:val="00A22C0A"/>
    <w:rsid w:val="00A25526"/>
    <w:rsid w:val="00A329C2"/>
    <w:rsid w:val="00A50EDC"/>
    <w:rsid w:val="00A610ED"/>
    <w:rsid w:val="00A64A06"/>
    <w:rsid w:val="00A660ED"/>
    <w:rsid w:val="00A6641F"/>
    <w:rsid w:val="00A76CCB"/>
    <w:rsid w:val="00A802F0"/>
    <w:rsid w:val="00A93E3D"/>
    <w:rsid w:val="00AA2CBA"/>
    <w:rsid w:val="00AB0A6D"/>
    <w:rsid w:val="00AB43DC"/>
    <w:rsid w:val="00AC1F36"/>
    <w:rsid w:val="00AD2249"/>
    <w:rsid w:val="00AD7E5D"/>
    <w:rsid w:val="00AE60E3"/>
    <w:rsid w:val="00AE6FE1"/>
    <w:rsid w:val="00AF2D47"/>
    <w:rsid w:val="00AF6635"/>
    <w:rsid w:val="00B0223F"/>
    <w:rsid w:val="00B06CAA"/>
    <w:rsid w:val="00B1012E"/>
    <w:rsid w:val="00B11771"/>
    <w:rsid w:val="00B11DEB"/>
    <w:rsid w:val="00B1317E"/>
    <w:rsid w:val="00B1319C"/>
    <w:rsid w:val="00B23C5A"/>
    <w:rsid w:val="00B23C81"/>
    <w:rsid w:val="00B258CE"/>
    <w:rsid w:val="00B27CDE"/>
    <w:rsid w:val="00B31ED6"/>
    <w:rsid w:val="00B338F4"/>
    <w:rsid w:val="00B36C18"/>
    <w:rsid w:val="00B40218"/>
    <w:rsid w:val="00B4731B"/>
    <w:rsid w:val="00B612B9"/>
    <w:rsid w:val="00B66603"/>
    <w:rsid w:val="00B94E1B"/>
    <w:rsid w:val="00BA4FF6"/>
    <w:rsid w:val="00BB3B68"/>
    <w:rsid w:val="00BB5FE2"/>
    <w:rsid w:val="00BB60E3"/>
    <w:rsid w:val="00BB6ED0"/>
    <w:rsid w:val="00BD2492"/>
    <w:rsid w:val="00BE3082"/>
    <w:rsid w:val="00BF6C2F"/>
    <w:rsid w:val="00C04BFF"/>
    <w:rsid w:val="00C12223"/>
    <w:rsid w:val="00C12D4D"/>
    <w:rsid w:val="00C33AAA"/>
    <w:rsid w:val="00C56D99"/>
    <w:rsid w:val="00C578C7"/>
    <w:rsid w:val="00C62C7F"/>
    <w:rsid w:val="00C6459E"/>
    <w:rsid w:val="00C722D9"/>
    <w:rsid w:val="00C80D9A"/>
    <w:rsid w:val="00C873B1"/>
    <w:rsid w:val="00CB2CB1"/>
    <w:rsid w:val="00CB3132"/>
    <w:rsid w:val="00CB6168"/>
    <w:rsid w:val="00CE43E7"/>
    <w:rsid w:val="00CF02CA"/>
    <w:rsid w:val="00CF2198"/>
    <w:rsid w:val="00CF5C2F"/>
    <w:rsid w:val="00D178B0"/>
    <w:rsid w:val="00D2286F"/>
    <w:rsid w:val="00D331CA"/>
    <w:rsid w:val="00D34D8E"/>
    <w:rsid w:val="00D516B0"/>
    <w:rsid w:val="00D51853"/>
    <w:rsid w:val="00D6241E"/>
    <w:rsid w:val="00D70CBA"/>
    <w:rsid w:val="00D74799"/>
    <w:rsid w:val="00D86197"/>
    <w:rsid w:val="00DA3740"/>
    <w:rsid w:val="00DB3E84"/>
    <w:rsid w:val="00DD2F3E"/>
    <w:rsid w:val="00DE33EF"/>
    <w:rsid w:val="00E02B13"/>
    <w:rsid w:val="00E10C60"/>
    <w:rsid w:val="00E11CBF"/>
    <w:rsid w:val="00E21CC3"/>
    <w:rsid w:val="00E24606"/>
    <w:rsid w:val="00E55268"/>
    <w:rsid w:val="00E61BE9"/>
    <w:rsid w:val="00E67462"/>
    <w:rsid w:val="00E80AB2"/>
    <w:rsid w:val="00E84818"/>
    <w:rsid w:val="00E857B7"/>
    <w:rsid w:val="00E874FE"/>
    <w:rsid w:val="00E948E2"/>
    <w:rsid w:val="00EB0447"/>
    <w:rsid w:val="00EC62CD"/>
    <w:rsid w:val="00EC681D"/>
    <w:rsid w:val="00EE0AD3"/>
    <w:rsid w:val="00EF37E3"/>
    <w:rsid w:val="00F327D3"/>
    <w:rsid w:val="00F37AF7"/>
    <w:rsid w:val="00F40A7A"/>
    <w:rsid w:val="00F6058D"/>
    <w:rsid w:val="00F76C0A"/>
    <w:rsid w:val="00F87659"/>
    <w:rsid w:val="00F9228E"/>
    <w:rsid w:val="00F955AD"/>
    <w:rsid w:val="00F9590D"/>
    <w:rsid w:val="00FB0784"/>
    <w:rsid w:val="00FD2463"/>
    <w:rsid w:val="00FE0027"/>
    <w:rsid w:val="00FF40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A420B0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13D7"/>
    <w:pPr>
      <w:spacing w:before="120"/>
    </w:pPr>
  </w:style>
  <w:style w:type="paragraph" w:styleId="Heading1">
    <w:name w:val="heading 1"/>
    <w:basedOn w:val="Normal"/>
    <w:next w:val="Normal"/>
    <w:link w:val="Heading1Char"/>
    <w:uiPriority w:val="9"/>
    <w:qFormat/>
    <w:rsid w:val="00115E55"/>
    <w:pPr>
      <w:keepNext/>
      <w:keepLines/>
      <w:numPr>
        <w:numId w:val="3"/>
      </w:numPr>
      <w:spacing w:before="480"/>
      <w:outlineLvl w:val="0"/>
    </w:pPr>
    <w:rPr>
      <w:rFonts w:asciiTheme="majorHAnsi" w:eastAsiaTheme="majorEastAsia" w:hAnsiTheme="majorHAnsi" w:cstheme="majorBidi"/>
      <w:b/>
      <w:bCs/>
      <w:sz w:val="20"/>
      <w:szCs w:val="26"/>
    </w:rPr>
  </w:style>
  <w:style w:type="paragraph" w:styleId="Heading2">
    <w:name w:val="heading 2"/>
    <w:basedOn w:val="Normal"/>
    <w:next w:val="Normal"/>
    <w:link w:val="Heading2Char"/>
    <w:uiPriority w:val="9"/>
    <w:unhideWhenUsed/>
    <w:qFormat/>
    <w:rsid w:val="00A660ED"/>
    <w:pPr>
      <w:keepNext/>
      <w:keepLines/>
      <w:numPr>
        <w:ilvl w:val="1"/>
        <w:numId w:val="3"/>
      </w:numPr>
      <w:spacing w:after="120"/>
      <w:outlineLvl w:val="1"/>
    </w:pPr>
    <w:rPr>
      <w:rFonts w:asciiTheme="majorHAnsi" w:eastAsiaTheme="majorEastAsia" w:hAnsiTheme="majorHAnsi" w:cstheme="majorBidi"/>
      <w:b/>
      <w:bCs/>
      <w:szCs w:val="26"/>
    </w:rPr>
  </w:style>
  <w:style w:type="paragraph" w:styleId="Heading3">
    <w:name w:val="heading 3"/>
    <w:basedOn w:val="Normal"/>
    <w:next w:val="Normal"/>
    <w:link w:val="Heading3Char"/>
    <w:uiPriority w:val="9"/>
    <w:semiHidden/>
    <w:unhideWhenUsed/>
    <w:qFormat/>
    <w:rsid w:val="007113D7"/>
    <w:pPr>
      <w:keepNext/>
      <w:keepLines/>
      <w:numPr>
        <w:ilvl w:val="2"/>
        <w:numId w:val="3"/>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113D7"/>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113D7"/>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113D7"/>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113D7"/>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113D7"/>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113D7"/>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13D7"/>
    <w:pPr>
      <w:numPr>
        <w:numId w:val="2"/>
      </w:numPr>
      <w:contextualSpacing/>
    </w:pPr>
  </w:style>
  <w:style w:type="paragraph" w:styleId="BalloonText">
    <w:name w:val="Balloon Text"/>
    <w:basedOn w:val="Normal"/>
    <w:link w:val="BalloonTextChar"/>
    <w:uiPriority w:val="99"/>
    <w:semiHidden/>
    <w:unhideWhenUsed/>
    <w:rsid w:val="007E32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E3272"/>
    <w:rPr>
      <w:rFonts w:ascii="Lucida Grande" w:hAnsi="Lucida Grande" w:cs="Lucida Grande"/>
      <w:sz w:val="18"/>
      <w:szCs w:val="18"/>
    </w:rPr>
  </w:style>
  <w:style w:type="character" w:customStyle="1" w:styleId="Heading2Char">
    <w:name w:val="Heading 2 Char"/>
    <w:basedOn w:val="DefaultParagraphFont"/>
    <w:link w:val="Heading2"/>
    <w:uiPriority w:val="9"/>
    <w:rsid w:val="00A660ED"/>
    <w:rPr>
      <w:rFonts w:asciiTheme="majorHAnsi" w:eastAsiaTheme="majorEastAsia" w:hAnsiTheme="majorHAnsi" w:cstheme="majorBidi"/>
      <w:b/>
      <w:bCs/>
      <w:szCs w:val="26"/>
    </w:rPr>
  </w:style>
  <w:style w:type="character" w:customStyle="1" w:styleId="Heading1Char">
    <w:name w:val="Heading 1 Char"/>
    <w:basedOn w:val="DefaultParagraphFont"/>
    <w:link w:val="Heading1"/>
    <w:uiPriority w:val="9"/>
    <w:rsid w:val="00115E55"/>
    <w:rPr>
      <w:rFonts w:asciiTheme="majorHAnsi" w:eastAsiaTheme="majorEastAsia" w:hAnsiTheme="majorHAnsi" w:cstheme="majorBidi"/>
      <w:b/>
      <w:bCs/>
      <w:sz w:val="20"/>
      <w:szCs w:val="26"/>
    </w:rPr>
  </w:style>
  <w:style w:type="character" w:customStyle="1" w:styleId="Heading3Char">
    <w:name w:val="Heading 3 Char"/>
    <w:basedOn w:val="DefaultParagraphFont"/>
    <w:link w:val="Heading3"/>
    <w:uiPriority w:val="9"/>
    <w:semiHidden/>
    <w:rsid w:val="007113D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7113D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7113D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113D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113D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113D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113D7"/>
    <w:rPr>
      <w:rFonts w:asciiTheme="majorHAnsi" w:eastAsiaTheme="majorEastAsia" w:hAnsiTheme="majorHAnsi" w:cstheme="majorBidi"/>
      <w:i/>
      <w:iCs/>
      <w:color w:val="404040" w:themeColor="text1" w:themeTint="BF"/>
      <w:sz w:val="20"/>
      <w:szCs w:val="20"/>
    </w:rPr>
  </w:style>
  <w:style w:type="character" w:styleId="CommentReference">
    <w:name w:val="annotation reference"/>
    <w:basedOn w:val="DefaultParagraphFont"/>
    <w:uiPriority w:val="99"/>
    <w:semiHidden/>
    <w:unhideWhenUsed/>
    <w:rsid w:val="004033FC"/>
    <w:rPr>
      <w:sz w:val="18"/>
      <w:szCs w:val="18"/>
    </w:rPr>
  </w:style>
  <w:style w:type="paragraph" w:styleId="CommentText">
    <w:name w:val="annotation text"/>
    <w:basedOn w:val="Normal"/>
    <w:link w:val="CommentTextChar"/>
    <w:uiPriority w:val="99"/>
    <w:semiHidden/>
    <w:unhideWhenUsed/>
    <w:rsid w:val="004033FC"/>
  </w:style>
  <w:style w:type="character" w:customStyle="1" w:styleId="CommentTextChar">
    <w:name w:val="Comment Text Char"/>
    <w:basedOn w:val="DefaultParagraphFont"/>
    <w:link w:val="CommentText"/>
    <w:uiPriority w:val="99"/>
    <w:semiHidden/>
    <w:rsid w:val="004033FC"/>
  </w:style>
  <w:style w:type="paragraph" w:styleId="CommentSubject">
    <w:name w:val="annotation subject"/>
    <w:basedOn w:val="CommentText"/>
    <w:next w:val="CommentText"/>
    <w:link w:val="CommentSubjectChar"/>
    <w:uiPriority w:val="99"/>
    <w:semiHidden/>
    <w:unhideWhenUsed/>
    <w:rsid w:val="004033FC"/>
    <w:rPr>
      <w:b/>
      <w:bCs/>
      <w:sz w:val="20"/>
      <w:szCs w:val="20"/>
    </w:rPr>
  </w:style>
  <w:style w:type="character" w:customStyle="1" w:styleId="CommentSubjectChar">
    <w:name w:val="Comment Subject Char"/>
    <w:basedOn w:val="CommentTextChar"/>
    <w:link w:val="CommentSubject"/>
    <w:uiPriority w:val="99"/>
    <w:semiHidden/>
    <w:rsid w:val="004033FC"/>
    <w:rPr>
      <w:b/>
      <w:bCs/>
      <w:sz w:val="20"/>
      <w:szCs w:val="20"/>
    </w:rPr>
  </w:style>
  <w:style w:type="character" w:customStyle="1" w:styleId="apple-converted-space">
    <w:name w:val="apple-converted-space"/>
    <w:basedOn w:val="DefaultParagraphFont"/>
    <w:rsid w:val="00B36C18"/>
  </w:style>
  <w:style w:type="paragraph" w:styleId="NoSpacing">
    <w:name w:val="No Spacing"/>
    <w:uiPriority w:val="1"/>
    <w:qFormat/>
    <w:rsid w:val="00614D95"/>
  </w:style>
  <w:style w:type="character" w:styleId="Hyperlink">
    <w:name w:val="Hyperlink"/>
    <w:basedOn w:val="DefaultParagraphFont"/>
    <w:uiPriority w:val="99"/>
    <w:unhideWhenUsed/>
    <w:rsid w:val="00614D95"/>
    <w:rPr>
      <w:color w:val="0000FF"/>
      <w:u w:val="single"/>
    </w:rPr>
  </w:style>
  <w:style w:type="table" w:styleId="TableGrid">
    <w:name w:val="Table Grid"/>
    <w:basedOn w:val="TableNormal"/>
    <w:uiPriority w:val="59"/>
    <w:rsid w:val="00AE6F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Optimum">
    <w:name w:val="Normal Optimum"/>
    <w:link w:val="NormalOptimumChar2"/>
    <w:rsid w:val="00C80D9A"/>
    <w:pPr>
      <w:widowControl w:val="0"/>
      <w:adjustRightInd w:val="0"/>
      <w:spacing w:after="120"/>
      <w:contextualSpacing/>
      <w:jc w:val="both"/>
      <w:textAlignment w:val="baseline"/>
    </w:pPr>
    <w:rPr>
      <w:rFonts w:ascii="Optimum" w:eastAsia="Times New Roman" w:hAnsi="Optimum" w:cs="Arial"/>
      <w:lang w:val="pt-BR" w:eastAsia="pt-BR"/>
    </w:rPr>
  </w:style>
  <w:style w:type="character" w:customStyle="1" w:styleId="NormalOptimumChar2">
    <w:name w:val="Normal Optimum Char2"/>
    <w:link w:val="NormalOptimum"/>
    <w:rsid w:val="00C80D9A"/>
    <w:rPr>
      <w:rFonts w:ascii="Optimum" w:eastAsia="Times New Roman" w:hAnsi="Optimum" w:cs="Arial"/>
      <w:lang w:val="pt-BR" w:eastAsia="pt-BR"/>
    </w:rPr>
  </w:style>
  <w:style w:type="paragraph" w:styleId="NormalWeb">
    <w:name w:val="Normal (Web)"/>
    <w:basedOn w:val="Normal"/>
    <w:uiPriority w:val="99"/>
    <w:semiHidden/>
    <w:unhideWhenUsed/>
    <w:rsid w:val="00016DCF"/>
    <w:pPr>
      <w:spacing w:before="100" w:beforeAutospacing="1" w:after="100" w:afterAutospacing="1"/>
    </w:pPr>
    <w:rPr>
      <w:rFonts w:ascii="Times" w:hAnsi="Times" w:cs="Times New Roman"/>
      <w:sz w:val="20"/>
      <w:szCs w:val="20"/>
      <w:lang w:val="pt-B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13D7"/>
    <w:pPr>
      <w:spacing w:before="120"/>
    </w:pPr>
  </w:style>
  <w:style w:type="paragraph" w:styleId="Heading1">
    <w:name w:val="heading 1"/>
    <w:basedOn w:val="Normal"/>
    <w:next w:val="Normal"/>
    <w:link w:val="Heading1Char"/>
    <w:uiPriority w:val="9"/>
    <w:qFormat/>
    <w:rsid w:val="00115E55"/>
    <w:pPr>
      <w:keepNext/>
      <w:keepLines/>
      <w:numPr>
        <w:numId w:val="3"/>
      </w:numPr>
      <w:spacing w:before="480"/>
      <w:outlineLvl w:val="0"/>
    </w:pPr>
    <w:rPr>
      <w:rFonts w:asciiTheme="majorHAnsi" w:eastAsiaTheme="majorEastAsia" w:hAnsiTheme="majorHAnsi" w:cstheme="majorBidi"/>
      <w:b/>
      <w:bCs/>
      <w:sz w:val="20"/>
      <w:szCs w:val="26"/>
    </w:rPr>
  </w:style>
  <w:style w:type="paragraph" w:styleId="Heading2">
    <w:name w:val="heading 2"/>
    <w:basedOn w:val="Normal"/>
    <w:next w:val="Normal"/>
    <w:link w:val="Heading2Char"/>
    <w:uiPriority w:val="9"/>
    <w:unhideWhenUsed/>
    <w:qFormat/>
    <w:rsid w:val="00A660ED"/>
    <w:pPr>
      <w:keepNext/>
      <w:keepLines/>
      <w:numPr>
        <w:ilvl w:val="1"/>
        <w:numId w:val="3"/>
      </w:numPr>
      <w:spacing w:after="120"/>
      <w:outlineLvl w:val="1"/>
    </w:pPr>
    <w:rPr>
      <w:rFonts w:asciiTheme="majorHAnsi" w:eastAsiaTheme="majorEastAsia" w:hAnsiTheme="majorHAnsi" w:cstheme="majorBidi"/>
      <w:b/>
      <w:bCs/>
      <w:szCs w:val="26"/>
    </w:rPr>
  </w:style>
  <w:style w:type="paragraph" w:styleId="Heading3">
    <w:name w:val="heading 3"/>
    <w:basedOn w:val="Normal"/>
    <w:next w:val="Normal"/>
    <w:link w:val="Heading3Char"/>
    <w:uiPriority w:val="9"/>
    <w:semiHidden/>
    <w:unhideWhenUsed/>
    <w:qFormat/>
    <w:rsid w:val="007113D7"/>
    <w:pPr>
      <w:keepNext/>
      <w:keepLines/>
      <w:numPr>
        <w:ilvl w:val="2"/>
        <w:numId w:val="3"/>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113D7"/>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113D7"/>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113D7"/>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113D7"/>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113D7"/>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113D7"/>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13D7"/>
    <w:pPr>
      <w:numPr>
        <w:numId w:val="2"/>
      </w:numPr>
      <w:contextualSpacing/>
    </w:pPr>
  </w:style>
  <w:style w:type="paragraph" w:styleId="BalloonText">
    <w:name w:val="Balloon Text"/>
    <w:basedOn w:val="Normal"/>
    <w:link w:val="BalloonTextChar"/>
    <w:uiPriority w:val="99"/>
    <w:semiHidden/>
    <w:unhideWhenUsed/>
    <w:rsid w:val="007E32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E3272"/>
    <w:rPr>
      <w:rFonts w:ascii="Lucida Grande" w:hAnsi="Lucida Grande" w:cs="Lucida Grande"/>
      <w:sz w:val="18"/>
      <w:szCs w:val="18"/>
    </w:rPr>
  </w:style>
  <w:style w:type="character" w:customStyle="1" w:styleId="Heading2Char">
    <w:name w:val="Heading 2 Char"/>
    <w:basedOn w:val="DefaultParagraphFont"/>
    <w:link w:val="Heading2"/>
    <w:uiPriority w:val="9"/>
    <w:rsid w:val="00A660ED"/>
    <w:rPr>
      <w:rFonts w:asciiTheme="majorHAnsi" w:eastAsiaTheme="majorEastAsia" w:hAnsiTheme="majorHAnsi" w:cstheme="majorBidi"/>
      <w:b/>
      <w:bCs/>
      <w:szCs w:val="26"/>
    </w:rPr>
  </w:style>
  <w:style w:type="character" w:customStyle="1" w:styleId="Heading1Char">
    <w:name w:val="Heading 1 Char"/>
    <w:basedOn w:val="DefaultParagraphFont"/>
    <w:link w:val="Heading1"/>
    <w:uiPriority w:val="9"/>
    <w:rsid w:val="00115E55"/>
    <w:rPr>
      <w:rFonts w:asciiTheme="majorHAnsi" w:eastAsiaTheme="majorEastAsia" w:hAnsiTheme="majorHAnsi" w:cstheme="majorBidi"/>
      <w:b/>
      <w:bCs/>
      <w:sz w:val="20"/>
      <w:szCs w:val="26"/>
    </w:rPr>
  </w:style>
  <w:style w:type="character" w:customStyle="1" w:styleId="Heading3Char">
    <w:name w:val="Heading 3 Char"/>
    <w:basedOn w:val="DefaultParagraphFont"/>
    <w:link w:val="Heading3"/>
    <w:uiPriority w:val="9"/>
    <w:semiHidden/>
    <w:rsid w:val="007113D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7113D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7113D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113D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113D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113D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113D7"/>
    <w:rPr>
      <w:rFonts w:asciiTheme="majorHAnsi" w:eastAsiaTheme="majorEastAsia" w:hAnsiTheme="majorHAnsi" w:cstheme="majorBidi"/>
      <w:i/>
      <w:iCs/>
      <w:color w:val="404040" w:themeColor="text1" w:themeTint="BF"/>
      <w:sz w:val="20"/>
      <w:szCs w:val="20"/>
    </w:rPr>
  </w:style>
  <w:style w:type="character" w:styleId="CommentReference">
    <w:name w:val="annotation reference"/>
    <w:basedOn w:val="DefaultParagraphFont"/>
    <w:uiPriority w:val="99"/>
    <w:semiHidden/>
    <w:unhideWhenUsed/>
    <w:rsid w:val="004033FC"/>
    <w:rPr>
      <w:sz w:val="18"/>
      <w:szCs w:val="18"/>
    </w:rPr>
  </w:style>
  <w:style w:type="paragraph" w:styleId="CommentText">
    <w:name w:val="annotation text"/>
    <w:basedOn w:val="Normal"/>
    <w:link w:val="CommentTextChar"/>
    <w:uiPriority w:val="99"/>
    <w:semiHidden/>
    <w:unhideWhenUsed/>
    <w:rsid w:val="004033FC"/>
  </w:style>
  <w:style w:type="character" w:customStyle="1" w:styleId="CommentTextChar">
    <w:name w:val="Comment Text Char"/>
    <w:basedOn w:val="DefaultParagraphFont"/>
    <w:link w:val="CommentText"/>
    <w:uiPriority w:val="99"/>
    <w:semiHidden/>
    <w:rsid w:val="004033FC"/>
  </w:style>
  <w:style w:type="paragraph" w:styleId="CommentSubject">
    <w:name w:val="annotation subject"/>
    <w:basedOn w:val="CommentText"/>
    <w:next w:val="CommentText"/>
    <w:link w:val="CommentSubjectChar"/>
    <w:uiPriority w:val="99"/>
    <w:semiHidden/>
    <w:unhideWhenUsed/>
    <w:rsid w:val="004033FC"/>
    <w:rPr>
      <w:b/>
      <w:bCs/>
      <w:sz w:val="20"/>
      <w:szCs w:val="20"/>
    </w:rPr>
  </w:style>
  <w:style w:type="character" w:customStyle="1" w:styleId="CommentSubjectChar">
    <w:name w:val="Comment Subject Char"/>
    <w:basedOn w:val="CommentTextChar"/>
    <w:link w:val="CommentSubject"/>
    <w:uiPriority w:val="99"/>
    <w:semiHidden/>
    <w:rsid w:val="004033FC"/>
    <w:rPr>
      <w:b/>
      <w:bCs/>
      <w:sz w:val="20"/>
      <w:szCs w:val="20"/>
    </w:rPr>
  </w:style>
  <w:style w:type="character" w:customStyle="1" w:styleId="apple-converted-space">
    <w:name w:val="apple-converted-space"/>
    <w:basedOn w:val="DefaultParagraphFont"/>
    <w:rsid w:val="00B36C18"/>
  </w:style>
  <w:style w:type="paragraph" w:styleId="NoSpacing">
    <w:name w:val="No Spacing"/>
    <w:uiPriority w:val="1"/>
    <w:qFormat/>
    <w:rsid w:val="00614D95"/>
  </w:style>
  <w:style w:type="character" w:styleId="Hyperlink">
    <w:name w:val="Hyperlink"/>
    <w:basedOn w:val="DefaultParagraphFont"/>
    <w:uiPriority w:val="99"/>
    <w:unhideWhenUsed/>
    <w:rsid w:val="00614D95"/>
    <w:rPr>
      <w:color w:val="0000FF"/>
      <w:u w:val="single"/>
    </w:rPr>
  </w:style>
  <w:style w:type="table" w:styleId="TableGrid">
    <w:name w:val="Table Grid"/>
    <w:basedOn w:val="TableNormal"/>
    <w:uiPriority w:val="59"/>
    <w:rsid w:val="00AE6F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Optimum">
    <w:name w:val="Normal Optimum"/>
    <w:link w:val="NormalOptimumChar2"/>
    <w:rsid w:val="00C80D9A"/>
    <w:pPr>
      <w:widowControl w:val="0"/>
      <w:adjustRightInd w:val="0"/>
      <w:spacing w:after="120"/>
      <w:contextualSpacing/>
      <w:jc w:val="both"/>
      <w:textAlignment w:val="baseline"/>
    </w:pPr>
    <w:rPr>
      <w:rFonts w:ascii="Optimum" w:eastAsia="Times New Roman" w:hAnsi="Optimum" w:cs="Arial"/>
      <w:lang w:val="pt-BR" w:eastAsia="pt-BR"/>
    </w:rPr>
  </w:style>
  <w:style w:type="character" w:customStyle="1" w:styleId="NormalOptimumChar2">
    <w:name w:val="Normal Optimum Char2"/>
    <w:link w:val="NormalOptimum"/>
    <w:rsid w:val="00C80D9A"/>
    <w:rPr>
      <w:rFonts w:ascii="Optimum" w:eastAsia="Times New Roman" w:hAnsi="Optimum" w:cs="Arial"/>
      <w:lang w:val="pt-BR" w:eastAsia="pt-BR"/>
    </w:rPr>
  </w:style>
  <w:style w:type="paragraph" w:styleId="NormalWeb">
    <w:name w:val="Normal (Web)"/>
    <w:basedOn w:val="Normal"/>
    <w:uiPriority w:val="99"/>
    <w:semiHidden/>
    <w:unhideWhenUsed/>
    <w:rsid w:val="00016DCF"/>
    <w:pPr>
      <w:spacing w:before="100" w:beforeAutospacing="1" w:after="100" w:afterAutospacing="1"/>
    </w:pPr>
    <w:rPr>
      <w:rFonts w:ascii="Times" w:hAnsi="Times" w:cs="Times New Roman"/>
      <w:sz w:val="20"/>
      <w:szCs w:val="20"/>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0677">
      <w:bodyDiv w:val="1"/>
      <w:marLeft w:val="0"/>
      <w:marRight w:val="0"/>
      <w:marTop w:val="0"/>
      <w:marBottom w:val="0"/>
      <w:divBdr>
        <w:top w:val="none" w:sz="0" w:space="0" w:color="auto"/>
        <w:left w:val="none" w:sz="0" w:space="0" w:color="auto"/>
        <w:bottom w:val="none" w:sz="0" w:space="0" w:color="auto"/>
        <w:right w:val="none" w:sz="0" w:space="0" w:color="auto"/>
      </w:divBdr>
    </w:div>
    <w:div w:id="43215275">
      <w:bodyDiv w:val="1"/>
      <w:marLeft w:val="0"/>
      <w:marRight w:val="0"/>
      <w:marTop w:val="0"/>
      <w:marBottom w:val="0"/>
      <w:divBdr>
        <w:top w:val="none" w:sz="0" w:space="0" w:color="auto"/>
        <w:left w:val="none" w:sz="0" w:space="0" w:color="auto"/>
        <w:bottom w:val="none" w:sz="0" w:space="0" w:color="auto"/>
        <w:right w:val="none" w:sz="0" w:space="0" w:color="auto"/>
      </w:divBdr>
    </w:div>
    <w:div w:id="90249913">
      <w:bodyDiv w:val="1"/>
      <w:marLeft w:val="0"/>
      <w:marRight w:val="0"/>
      <w:marTop w:val="0"/>
      <w:marBottom w:val="0"/>
      <w:divBdr>
        <w:top w:val="none" w:sz="0" w:space="0" w:color="auto"/>
        <w:left w:val="none" w:sz="0" w:space="0" w:color="auto"/>
        <w:bottom w:val="none" w:sz="0" w:space="0" w:color="auto"/>
        <w:right w:val="none" w:sz="0" w:space="0" w:color="auto"/>
      </w:divBdr>
    </w:div>
    <w:div w:id="152643949">
      <w:bodyDiv w:val="1"/>
      <w:marLeft w:val="0"/>
      <w:marRight w:val="0"/>
      <w:marTop w:val="0"/>
      <w:marBottom w:val="0"/>
      <w:divBdr>
        <w:top w:val="none" w:sz="0" w:space="0" w:color="auto"/>
        <w:left w:val="none" w:sz="0" w:space="0" w:color="auto"/>
        <w:bottom w:val="none" w:sz="0" w:space="0" w:color="auto"/>
        <w:right w:val="none" w:sz="0" w:space="0" w:color="auto"/>
      </w:divBdr>
      <w:divsChild>
        <w:div w:id="556862450">
          <w:marLeft w:val="0"/>
          <w:marRight w:val="0"/>
          <w:marTop w:val="0"/>
          <w:marBottom w:val="0"/>
          <w:divBdr>
            <w:top w:val="none" w:sz="0" w:space="0" w:color="auto"/>
            <w:left w:val="none" w:sz="0" w:space="0" w:color="auto"/>
            <w:bottom w:val="none" w:sz="0" w:space="0" w:color="auto"/>
            <w:right w:val="none" w:sz="0" w:space="0" w:color="auto"/>
          </w:divBdr>
        </w:div>
        <w:div w:id="1243560741">
          <w:marLeft w:val="0"/>
          <w:marRight w:val="0"/>
          <w:marTop w:val="0"/>
          <w:marBottom w:val="0"/>
          <w:divBdr>
            <w:top w:val="none" w:sz="0" w:space="0" w:color="auto"/>
            <w:left w:val="none" w:sz="0" w:space="0" w:color="auto"/>
            <w:bottom w:val="none" w:sz="0" w:space="0" w:color="auto"/>
            <w:right w:val="none" w:sz="0" w:space="0" w:color="auto"/>
          </w:divBdr>
        </w:div>
      </w:divsChild>
    </w:div>
    <w:div w:id="214050748">
      <w:bodyDiv w:val="1"/>
      <w:marLeft w:val="0"/>
      <w:marRight w:val="0"/>
      <w:marTop w:val="0"/>
      <w:marBottom w:val="0"/>
      <w:divBdr>
        <w:top w:val="none" w:sz="0" w:space="0" w:color="auto"/>
        <w:left w:val="none" w:sz="0" w:space="0" w:color="auto"/>
        <w:bottom w:val="none" w:sz="0" w:space="0" w:color="auto"/>
        <w:right w:val="none" w:sz="0" w:space="0" w:color="auto"/>
      </w:divBdr>
    </w:div>
    <w:div w:id="290745645">
      <w:bodyDiv w:val="1"/>
      <w:marLeft w:val="0"/>
      <w:marRight w:val="0"/>
      <w:marTop w:val="0"/>
      <w:marBottom w:val="0"/>
      <w:divBdr>
        <w:top w:val="none" w:sz="0" w:space="0" w:color="auto"/>
        <w:left w:val="none" w:sz="0" w:space="0" w:color="auto"/>
        <w:bottom w:val="none" w:sz="0" w:space="0" w:color="auto"/>
        <w:right w:val="none" w:sz="0" w:space="0" w:color="auto"/>
      </w:divBdr>
    </w:div>
    <w:div w:id="314575933">
      <w:bodyDiv w:val="1"/>
      <w:marLeft w:val="0"/>
      <w:marRight w:val="0"/>
      <w:marTop w:val="0"/>
      <w:marBottom w:val="0"/>
      <w:divBdr>
        <w:top w:val="none" w:sz="0" w:space="0" w:color="auto"/>
        <w:left w:val="none" w:sz="0" w:space="0" w:color="auto"/>
        <w:bottom w:val="none" w:sz="0" w:space="0" w:color="auto"/>
        <w:right w:val="none" w:sz="0" w:space="0" w:color="auto"/>
      </w:divBdr>
    </w:div>
    <w:div w:id="378895025">
      <w:bodyDiv w:val="1"/>
      <w:marLeft w:val="0"/>
      <w:marRight w:val="0"/>
      <w:marTop w:val="0"/>
      <w:marBottom w:val="0"/>
      <w:divBdr>
        <w:top w:val="none" w:sz="0" w:space="0" w:color="auto"/>
        <w:left w:val="none" w:sz="0" w:space="0" w:color="auto"/>
        <w:bottom w:val="none" w:sz="0" w:space="0" w:color="auto"/>
        <w:right w:val="none" w:sz="0" w:space="0" w:color="auto"/>
      </w:divBdr>
    </w:div>
    <w:div w:id="541672719">
      <w:bodyDiv w:val="1"/>
      <w:marLeft w:val="0"/>
      <w:marRight w:val="0"/>
      <w:marTop w:val="0"/>
      <w:marBottom w:val="0"/>
      <w:divBdr>
        <w:top w:val="none" w:sz="0" w:space="0" w:color="auto"/>
        <w:left w:val="none" w:sz="0" w:space="0" w:color="auto"/>
        <w:bottom w:val="none" w:sz="0" w:space="0" w:color="auto"/>
        <w:right w:val="none" w:sz="0" w:space="0" w:color="auto"/>
      </w:divBdr>
      <w:divsChild>
        <w:div w:id="985163898">
          <w:marLeft w:val="0"/>
          <w:marRight w:val="0"/>
          <w:marTop w:val="0"/>
          <w:marBottom w:val="0"/>
          <w:divBdr>
            <w:top w:val="none" w:sz="0" w:space="0" w:color="auto"/>
            <w:left w:val="none" w:sz="0" w:space="0" w:color="auto"/>
            <w:bottom w:val="none" w:sz="0" w:space="0" w:color="auto"/>
            <w:right w:val="none" w:sz="0" w:space="0" w:color="auto"/>
          </w:divBdr>
        </w:div>
        <w:div w:id="883297685">
          <w:marLeft w:val="0"/>
          <w:marRight w:val="0"/>
          <w:marTop w:val="0"/>
          <w:marBottom w:val="0"/>
          <w:divBdr>
            <w:top w:val="none" w:sz="0" w:space="0" w:color="auto"/>
            <w:left w:val="none" w:sz="0" w:space="0" w:color="auto"/>
            <w:bottom w:val="none" w:sz="0" w:space="0" w:color="auto"/>
            <w:right w:val="none" w:sz="0" w:space="0" w:color="auto"/>
          </w:divBdr>
        </w:div>
      </w:divsChild>
    </w:div>
    <w:div w:id="560871936">
      <w:bodyDiv w:val="1"/>
      <w:marLeft w:val="0"/>
      <w:marRight w:val="0"/>
      <w:marTop w:val="0"/>
      <w:marBottom w:val="0"/>
      <w:divBdr>
        <w:top w:val="none" w:sz="0" w:space="0" w:color="auto"/>
        <w:left w:val="none" w:sz="0" w:space="0" w:color="auto"/>
        <w:bottom w:val="none" w:sz="0" w:space="0" w:color="auto"/>
        <w:right w:val="none" w:sz="0" w:space="0" w:color="auto"/>
      </w:divBdr>
      <w:divsChild>
        <w:div w:id="1394500325">
          <w:marLeft w:val="547"/>
          <w:marRight w:val="0"/>
          <w:marTop w:val="86"/>
          <w:marBottom w:val="0"/>
          <w:divBdr>
            <w:top w:val="none" w:sz="0" w:space="0" w:color="auto"/>
            <w:left w:val="none" w:sz="0" w:space="0" w:color="auto"/>
            <w:bottom w:val="none" w:sz="0" w:space="0" w:color="auto"/>
            <w:right w:val="none" w:sz="0" w:space="0" w:color="auto"/>
          </w:divBdr>
        </w:div>
      </w:divsChild>
    </w:div>
    <w:div w:id="928778283">
      <w:bodyDiv w:val="1"/>
      <w:marLeft w:val="0"/>
      <w:marRight w:val="0"/>
      <w:marTop w:val="0"/>
      <w:marBottom w:val="0"/>
      <w:divBdr>
        <w:top w:val="none" w:sz="0" w:space="0" w:color="auto"/>
        <w:left w:val="none" w:sz="0" w:space="0" w:color="auto"/>
        <w:bottom w:val="none" w:sz="0" w:space="0" w:color="auto"/>
        <w:right w:val="none" w:sz="0" w:space="0" w:color="auto"/>
      </w:divBdr>
    </w:div>
    <w:div w:id="1030571776">
      <w:bodyDiv w:val="1"/>
      <w:marLeft w:val="0"/>
      <w:marRight w:val="0"/>
      <w:marTop w:val="0"/>
      <w:marBottom w:val="0"/>
      <w:divBdr>
        <w:top w:val="none" w:sz="0" w:space="0" w:color="auto"/>
        <w:left w:val="none" w:sz="0" w:space="0" w:color="auto"/>
        <w:bottom w:val="none" w:sz="0" w:space="0" w:color="auto"/>
        <w:right w:val="none" w:sz="0" w:space="0" w:color="auto"/>
      </w:divBdr>
    </w:div>
    <w:div w:id="1163814343">
      <w:bodyDiv w:val="1"/>
      <w:marLeft w:val="0"/>
      <w:marRight w:val="0"/>
      <w:marTop w:val="0"/>
      <w:marBottom w:val="0"/>
      <w:divBdr>
        <w:top w:val="none" w:sz="0" w:space="0" w:color="auto"/>
        <w:left w:val="none" w:sz="0" w:space="0" w:color="auto"/>
        <w:bottom w:val="none" w:sz="0" w:space="0" w:color="auto"/>
        <w:right w:val="none" w:sz="0" w:space="0" w:color="auto"/>
      </w:divBdr>
    </w:div>
    <w:div w:id="1176111462">
      <w:bodyDiv w:val="1"/>
      <w:marLeft w:val="0"/>
      <w:marRight w:val="0"/>
      <w:marTop w:val="0"/>
      <w:marBottom w:val="0"/>
      <w:divBdr>
        <w:top w:val="none" w:sz="0" w:space="0" w:color="auto"/>
        <w:left w:val="none" w:sz="0" w:space="0" w:color="auto"/>
        <w:bottom w:val="none" w:sz="0" w:space="0" w:color="auto"/>
        <w:right w:val="none" w:sz="0" w:space="0" w:color="auto"/>
      </w:divBdr>
    </w:div>
    <w:div w:id="1212687147">
      <w:bodyDiv w:val="1"/>
      <w:marLeft w:val="0"/>
      <w:marRight w:val="0"/>
      <w:marTop w:val="0"/>
      <w:marBottom w:val="0"/>
      <w:divBdr>
        <w:top w:val="none" w:sz="0" w:space="0" w:color="auto"/>
        <w:left w:val="none" w:sz="0" w:space="0" w:color="auto"/>
        <w:bottom w:val="none" w:sz="0" w:space="0" w:color="auto"/>
        <w:right w:val="none" w:sz="0" w:space="0" w:color="auto"/>
      </w:divBdr>
    </w:div>
    <w:div w:id="1219973933">
      <w:bodyDiv w:val="1"/>
      <w:marLeft w:val="0"/>
      <w:marRight w:val="0"/>
      <w:marTop w:val="0"/>
      <w:marBottom w:val="0"/>
      <w:divBdr>
        <w:top w:val="none" w:sz="0" w:space="0" w:color="auto"/>
        <w:left w:val="none" w:sz="0" w:space="0" w:color="auto"/>
        <w:bottom w:val="none" w:sz="0" w:space="0" w:color="auto"/>
        <w:right w:val="none" w:sz="0" w:space="0" w:color="auto"/>
      </w:divBdr>
    </w:div>
    <w:div w:id="1296368403">
      <w:bodyDiv w:val="1"/>
      <w:marLeft w:val="0"/>
      <w:marRight w:val="0"/>
      <w:marTop w:val="0"/>
      <w:marBottom w:val="0"/>
      <w:divBdr>
        <w:top w:val="none" w:sz="0" w:space="0" w:color="auto"/>
        <w:left w:val="none" w:sz="0" w:space="0" w:color="auto"/>
        <w:bottom w:val="none" w:sz="0" w:space="0" w:color="auto"/>
        <w:right w:val="none" w:sz="0" w:space="0" w:color="auto"/>
      </w:divBdr>
    </w:div>
    <w:div w:id="1334452901">
      <w:bodyDiv w:val="1"/>
      <w:marLeft w:val="0"/>
      <w:marRight w:val="0"/>
      <w:marTop w:val="0"/>
      <w:marBottom w:val="0"/>
      <w:divBdr>
        <w:top w:val="none" w:sz="0" w:space="0" w:color="auto"/>
        <w:left w:val="none" w:sz="0" w:space="0" w:color="auto"/>
        <w:bottom w:val="none" w:sz="0" w:space="0" w:color="auto"/>
        <w:right w:val="none" w:sz="0" w:space="0" w:color="auto"/>
      </w:divBdr>
    </w:div>
    <w:div w:id="1461262238">
      <w:bodyDiv w:val="1"/>
      <w:marLeft w:val="0"/>
      <w:marRight w:val="0"/>
      <w:marTop w:val="0"/>
      <w:marBottom w:val="0"/>
      <w:divBdr>
        <w:top w:val="none" w:sz="0" w:space="0" w:color="auto"/>
        <w:left w:val="none" w:sz="0" w:space="0" w:color="auto"/>
        <w:bottom w:val="none" w:sz="0" w:space="0" w:color="auto"/>
        <w:right w:val="none" w:sz="0" w:space="0" w:color="auto"/>
      </w:divBdr>
    </w:div>
    <w:div w:id="1464688324">
      <w:bodyDiv w:val="1"/>
      <w:marLeft w:val="0"/>
      <w:marRight w:val="0"/>
      <w:marTop w:val="0"/>
      <w:marBottom w:val="0"/>
      <w:divBdr>
        <w:top w:val="none" w:sz="0" w:space="0" w:color="auto"/>
        <w:left w:val="none" w:sz="0" w:space="0" w:color="auto"/>
        <w:bottom w:val="none" w:sz="0" w:space="0" w:color="auto"/>
        <w:right w:val="none" w:sz="0" w:space="0" w:color="auto"/>
      </w:divBdr>
    </w:div>
    <w:div w:id="1824350992">
      <w:bodyDiv w:val="1"/>
      <w:marLeft w:val="0"/>
      <w:marRight w:val="0"/>
      <w:marTop w:val="0"/>
      <w:marBottom w:val="0"/>
      <w:divBdr>
        <w:top w:val="none" w:sz="0" w:space="0" w:color="auto"/>
        <w:left w:val="none" w:sz="0" w:space="0" w:color="auto"/>
        <w:bottom w:val="none" w:sz="0" w:space="0" w:color="auto"/>
        <w:right w:val="none" w:sz="0" w:space="0" w:color="auto"/>
      </w:divBdr>
    </w:div>
    <w:div w:id="1869562919">
      <w:bodyDiv w:val="1"/>
      <w:marLeft w:val="0"/>
      <w:marRight w:val="0"/>
      <w:marTop w:val="0"/>
      <w:marBottom w:val="0"/>
      <w:divBdr>
        <w:top w:val="none" w:sz="0" w:space="0" w:color="auto"/>
        <w:left w:val="none" w:sz="0" w:space="0" w:color="auto"/>
        <w:bottom w:val="none" w:sz="0" w:space="0" w:color="auto"/>
        <w:right w:val="none" w:sz="0" w:space="0" w:color="auto"/>
      </w:divBdr>
    </w:div>
    <w:div w:id="1877426016">
      <w:bodyDiv w:val="1"/>
      <w:marLeft w:val="0"/>
      <w:marRight w:val="0"/>
      <w:marTop w:val="0"/>
      <w:marBottom w:val="0"/>
      <w:divBdr>
        <w:top w:val="none" w:sz="0" w:space="0" w:color="auto"/>
        <w:left w:val="none" w:sz="0" w:space="0" w:color="auto"/>
        <w:bottom w:val="none" w:sz="0" w:space="0" w:color="auto"/>
        <w:right w:val="none" w:sz="0" w:space="0" w:color="auto"/>
      </w:divBdr>
    </w:div>
    <w:div w:id="1901088077">
      <w:bodyDiv w:val="1"/>
      <w:marLeft w:val="0"/>
      <w:marRight w:val="0"/>
      <w:marTop w:val="0"/>
      <w:marBottom w:val="0"/>
      <w:divBdr>
        <w:top w:val="none" w:sz="0" w:space="0" w:color="auto"/>
        <w:left w:val="none" w:sz="0" w:space="0" w:color="auto"/>
        <w:bottom w:val="none" w:sz="0" w:space="0" w:color="auto"/>
        <w:right w:val="none" w:sz="0" w:space="0" w:color="auto"/>
      </w:divBdr>
    </w:div>
    <w:div w:id="1950506281">
      <w:bodyDiv w:val="1"/>
      <w:marLeft w:val="0"/>
      <w:marRight w:val="0"/>
      <w:marTop w:val="0"/>
      <w:marBottom w:val="0"/>
      <w:divBdr>
        <w:top w:val="none" w:sz="0" w:space="0" w:color="auto"/>
        <w:left w:val="none" w:sz="0" w:space="0" w:color="auto"/>
        <w:bottom w:val="none" w:sz="0" w:space="0" w:color="auto"/>
        <w:right w:val="none" w:sz="0" w:space="0" w:color="auto"/>
      </w:divBdr>
    </w:div>
    <w:div w:id="2081899924">
      <w:bodyDiv w:val="1"/>
      <w:marLeft w:val="0"/>
      <w:marRight w:val="0"/>
      <w:marTop w:val="0"/>
      <w:marBottom w:val="0"/>
      <w:divBdr>
        <w:top w:val="none" w:sz="0" w:space="0" w:color="auto"/>
        <w:left w:val="none" w:sz="0" w:space="0" w:color="auto"/>
        <w:bottom w:val="none" w:sz="0" w:space="0" w:color="auto"/>
        <w:right w:val="none" w:sz="0" w:space="0" w:color="auto"/>
      </w:divBdr>
    </w:div>
    <w:div w:id="2083482431">
      <w:bodyDiv w:val="1"/>
      <w:marLeft w:val="0"/>
      <w:marRight w:val="0"/>
      <w:marTop w:val="0"/>
      <w:marBottom w:val="0"/>
      <w:divBdr>
        <w:top w:val="none" w:sz="0" w:space="0" w:color="auto"/>
        <w:left w:val="none" w:sz="0" w:space="0" w:color="auto"/>
        <w:bottom w:val="none" w:sz="0" w:space="0" w:color="auto"/>
        <w:right w:val="none" w:sz="0" w:space="0" w:color="auto"/>
      </w:divBdr>
    </w:div>
    <w:div w:id="214526980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9" Type="http://schemas.openxmlformats.org/officeDocument/2006/relationships/image" Target="media/image4.png"/><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jpe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5897</Words>
  <Characters>33617</Characters>
  <Application>Microsoft Macintosh Word</Application>
  <DocSecurity>0</DocSecurity>
  <Lines>280</Lines>
  <Paragraphs>78</Paragraphs>
  <ScaleCrop>false</ScaleCrop>
  <Company>INPE</Company>
  <LinksUpToDate>false</LinksUpToDate>
  <CharactersWithSpaces>39436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Alvarenga</dc:creator>
  <cp:keywords/>
  <dc:description/>
  <cp:lastModifiedBy>L V</cp:lastModifiedBy>
  <cp:revision>2</cp:revision>
  <dcterms:created xsi:type="dcterms:W3CDTF">2015-01-30T13:28:00Z</dcterms:created>
  <dcterms:modified xsi:type="dcterms:W3CDTF">2015-01-30T13:28:00Z</dcterms:modified>
</cp:coreProperties>
</file>