
<file path=[Content_Types].xml><?xml version="1.0" encoding="utf-8"?>
<Types xmlns="http://schemas.openxmlformats.org/package/2006/content-types">
  <Default Extension="xml" ContentType="application/xml"/>
  <Default Extension="jpeg" ContentType="image/jpeg"/>
  <Default Extension="tif" ContentType="image/tiff"/>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7C7BD" w14:textId="5C2665BD" w:rsidR="00CB5283" w:rsidRPr="00CB5283" w:rsidRDefault="00DB09AF" w:rsidP="00CB5283">
      <w:pPr>
        <w:pStyle w:val="Articletitle"/>
      </w:pPr>
      <w:r>
        <w:t xml:space="preserve">Using </w:t>
      </w:r>
      <w:r w:rsidR="00CB5283">
        <w:t>i</w:t>
      </w:r>
      <w:r w:rsidR="00843A31" w:rsidRPr="00D3054E">
        <w:t xml:space="preserve">nstitutional arrangements and </w:t>
      </w:r>
      <w:r w:rsidR="00843A31">
        <w:t xml:space="preserve">hybrid automata for </w:t>
      </w:r>
      <w:r w:rsidR="00843A31" w:rsidRPr="00D3054E">
        <w:t xml:space="preserve">regional </w:t>
      </w:r>
      <w:r w:rsidR="00843A31">
        <w:t xml:space="preserve">scale agent-based modelling of </w:t>
      </w:r>
      <w:r w:rsidR="00843A31" w:rsidRPr="00D3054E">
        <w:t>land change</w:t>
      </w:r>
    </w:p>
    <w:p w14:paraId="1864F26C" w14:textId="3BCCCC19" w:rsidR="00426EBD" w:rsidRPr="00426EBD" w:rsidRDefault="00426EBD" w:rsidP="00426EBD">
      <w:pPr>
        <w:ind w:left="720"/>
        <w:rPr>
          <w:sz w:val="22"/>
          <w:szCs w:val="22"/>
        </w:rPr>
      </w:pPr>
      <w:r w:rsidRPr="00426EBD">
        <w:rPr>
          <w:b/>
          <w:sz w:val="22"/>
          <w:szCs w:val="22"/>
        </w:rPr>
        <w:t>Abstract.</w:t>
      </w:r>
      <w:r>
        <w:rPr>
          <w:sz w:val="22"/>
          <w:szCs w:val="22"/>
        </w:rPr>
        <w:t xml:space="preserve"> </w:t>
      </w:r>
      <w:r w:rsidR="00D45EA5" w:rsidRPr="00426EBD">
        <w:rPr>
          <w:sz w:val="22"/>
          <w:szCs w:val="22"/>
        </w:rPr>
        <w:t>This paper discusses the use of agent-based models for capturing land change in large frontier areas. Applying agent models in such areas is not straight</w:t>
      </w:r>
      <w:r w:rsidR="001D2971" w:rsidRPr="00426EBD">
        <w:rPr>
          <w:sz w:val="22"/>
          <w:szCs w:val="22"/>
        </w:rPr>
        <w:t>forward, given the lack of data. To date, most agent based models of land frontier</w:t>
      </w:r>
      <w:r>
        <w:rPr>
          <w:sz w:val="22"/>
          <w:szCs w:val="22"/>
        </w:rPr>
        <w:t>s study local areas</w:t>
      </w:r>
      <w:r w:rsidR="001D2971" w:rsidRPr="00426EBD">
        <w:rPr>
          <w:sz w:val="22"/>
          <w:szCs w:val="22"/>
        </w:rPr>
        <w:t xml:space="preserve"> using in-situ information. At regional scales, </w:t>
      </w:r>
      <w:r w:rsidR="00D45EA5" w:rsidRPr="00426EBD">
        <w:rPr>
          <w:sz w:val="22"/>
          <w:szCs w:val="22"/>
        </w:rPr>
        <w:t>agent-based modellers need</w:t>
      </w:r>
      <w:r w:rsidR="001D2971" w:rsidRPr="00426EBD">
        <w:rPr>
          <w:sz w:val="22"/>
          <w:szCs w:val="22"/>
        </w:rPr>
        <w:t xml:space="preserve"> additional ways</w:t>
      </w:r>
      <w:r w:rsidR="00D45EA5" w:rsidRPr="00426EBD">
        <w:rPr>
          <w:sz w:val="22"/>
          <w:szCs w:val="22"/>
        </w:rPr>
        <w:t xml:space="preserve"> to describe </w:t>
      </w:r>
      <w:r w:rsidR="001D2971" w:rsidRPr="00426EBD">
        <w:rPr>
          <w:sz w:val="22"/>
          <w:szCs w:val="22"/>
        </w:rPr>
        <w:t>collective decision-making</w:t>
      </w:r>
      <w:r w:rsidR="00D45EA5" w:rsidRPr="00426EBD">
        <w:rPr>
          <w:sz w:val="22"/>
          <w:szCs w:val="22"/>
        </w:rPr>
        <w:t xml:space="preserve">. This paper </w:t>
      </w:r>
      <w:r w:rsidR="001D2971" w:rsidRPr="00426EBD">
        <w:rPr>
          <w:sz w:val="22"/>
          <w:szCs w:val="22"/>
        </w:rPr>
        <w:t xml:space="preserve">presents </w:t>
      </w:r>
      <w:r w:rsidR="00D45EA5" w:rsidRPr="00426EBD">
        <w:rPr>
          <w:sz w:val="22"/>
          <w:szCs w:val="22"/>
        </w:rPr>
        <w:t xml:space="preserve">two ideas </w:t>
      </w:r>
      <w:r w:rsidR="001D2971" w:rsidRPr="00426EBD">
        <w:rPr>
          <w:sz w:val="22"/>
          <w:szCs w:val="22"/>
        </w:rPr>
        <w:t>to deal with the complexities of agent-based models</w:t>
      </w:r>
      <w:r>
        <w:rPr>
          <w:sz w:val="22"/>
          <w:szCs w:val="22"/>
        </w:rPr>
        <w:t xml:space="preserve"> at such scales</w:t>
      </w:r>
      <w:r w:rsidR="009E6BC0">
        <w:rPr>
          <w:sz w:val="22"/>
          <w:szCs w:val="22"/>
        </w:rPr>
        <w:t xml:space="preserve">: </w:t>
      </w:r>
      <w:r w:rsidR="009E6BC0" w:rsidRPr="009E6BC0">
        <w:rPr>
          <w:i/>
          <w:sz w:val="22"/>
          <w:szCs w:val="22"/>
        </w:rPr>
        <w:t>institutional arrangements</w:t>
      </w:r>
      <w:r w:rsidR="009E6BC0">
        <w:rPr>
          <w:sz w:val="22"/>
          <w:szCs w:val="22"/>
        </w:rPr>
        <w:t xml:space="preserve"> and </w:t>
      </w:r>
      <w:r w:rsidR="009E6BC0" w:rsidRPr="009E6BC0">
        <w:rPr>
          <w:i/>
          <w:sz w:val="22"/>
          <w:szCs w:val="22"/>
        </w:rPr>
        <w:t>hybrid automata</w:t>
      </w:r>
      <w:r w:rsidR="00E24249">
        <w:rPr>
          <w:sz w:val="22"/>
          <w:szCs w:val="22"/>
        </w:rPr>
        <w:t>. I</w:t>
      </w:r>
      <w:r w:rsidR="001D2971" w:rsidRPr="009E6BC0">
        <w:rPr>
          <w:sz w:val="22"/>
          <w:szCs w:val="22"/>
        </w:rPr>
        <w:t>nstitutional arrangements</w:t>
      </w:r>
      <w:r w:rsidR="001D2971" w:rsidRPr="00426EBD">
        <w:rPr>
          <w:i/>
          <w:sz w:val="22"/>
          <w:szCs w:val="22"/>
        </w:rPr>
        <w:t xml:space="preserve"> </w:t>
      </w:r>
      <w:r w:rsidR="00E24249">
        <w:rPr>
          <w:sz w:val="22"/>
          <w:szCs w:val="22"/>
        </w:rPr>
        <w:t>help</w:t>
      </w:r>
      <w:r w:rsidR="001D2971" w:rsidRPr="00426EBD">
        <w:rPr>
          <w:sz w:val="22"/>
          <w:szCs w:val="22"/>
        </w:rPr>
        <w:t xml:space="preserve"> to model multi-agent interaction</w:t>
      </w:r>
      <w:r w:rsidR="00E24249">
        <w:rPr>
          <w:sz w:val="22"/>
          <w:szCs w:val="22"/>
        </w:rPr>
        <w:t xml:space="preserve"> by </w:t>
      </w:r>
      <w:r>
        <w:rPr>
          <w:sz w:val="22"/>
          <w:szCs w:val="22"/>
        </w:rPr>
        <w:t>explain</w:t>
      </w:r>
      <w:r w:rsidR="00E24249">
        <w:rPr>
          <w:sz w:val="22"/>
          <w:szCs w:val="22"/>
        </w:rPr>
        <w:t>ing</w:t>
      </w:r>
      <w:r>
        <w:rPr>
          <w:sz w:val="22"/>
          <w:szCs w:val="22"/>
        </w:rPr>
        <w:t xml:space="preserve"> why, a</w:t>
      </w:r>
      <w:r w:rsidR="001D2971" w:rsidRPr="00426EBD">
        <w:rPr>
          <w:sz w:val="22"/>
          <w:szCs w:val="22"/>
        </w:rPr>
        <w:t>lthough there are rules and norms for land use, these rules are not always followed</w:t>
      </w:r>
      <w:r>
        <w:rPr>
          <w:sz w:val="22"/>
          <w:szCs w:val="22"/>
        </w:rPr>
        <w:t>.</w:t>
      </w:r>
      <w:r w:rsidRPr="00426EBD">
        <w:rPr>
          <w:sz w:val="22"/>
          <w:szCs w:val="22"/>
        </w:rPr>
        <w:t xml:space="preserve"> </w:t>
      </w:r>
      <w:r w:rsidR="009E6BC0">
        <w:rPr>
          <w:sz w:val="22"/>
          <w:szCs w:val="22"/>
        </w:rPr>
        <w:t xml:space="preserve">A </w:t>
      </w:r>
      <w:r w:rsidR="009E6BC0" w:rsidRPr="009E6BC0">
        <w:rPr>
          <w:sz w:val="22"/>
          <w:szCs w:val="22"/>
        </w:rPr>
        <w:t>hybrid automat</w:t>
      </w:r>
      <w:r w:rsidR="009E6BC0">
        <w:rPr>
          <w:sz w:val="22"/>
          <w:szCs w:val="22"/>
        </w:rPr>
        <w:t>on</w:t>
      </w:r>
      <w:r w:rsidR="009E6BC0" w:rsidRPr="009E6BC0">
        <w:rPr>
          <w:i/>
          <w:sz w:val="22"/>
          <w:szCs w:val="22"/>
        </w:rPr>
        <w:t xml:space="preserve"> </w:t>
      </w:r>
      <w:r w:rsidR="009E6BC0">
        <w:rPr>
          <w:sz w:val="22"/>
          <w:szCs w:val="22"/>
        </w:rPr>
        <w:t>combines a discrete state machine with continuous actions inside a state. This</w:t>
      </w:r>
      <w:r w:rsidRPr="00426EBD">
        <w:rPr>
          <w:sz w:val="22"/>
          <w:szCs w:val="22"/>
        </w:rPr>
        <w:t xml:space="preserve"> formalism captures states and transit</w:t>
      </w:r>
      <w:r>
        <w:rPr>
          <w:sz w:val="22"/>
          <w:szCs w:val="22"/>
        </w:rPr>
        <w:t xml:space="preserve">ions of agents in a simulation and helps to build expressive models. </w:t>
      </w:r>
      <w:r w:rsidR="009E6BC0">
        <w:rPr>
          <w:sz w:val="22"/>
          <w:szCs w:val="22"/>
        </w:rPr>
        <w:t>We validate our ideas by building a deforestation model in an area of 200,000 km</w:t>
      </w:r>
      <w:r w:rsidR="009E6BC0" w:rsidRPr="009E6BC0">
        <w:rPr>
          <w:sz w:val="22"/>
          <w:szCs w:val="22"/>
          <w:vertAlign w:val="superscript"/>
        </w:rPr>
        <w:t>2</w:t>
      </w:r>
      <w:r w:rsidR="009E6BC0">
        <w:rPr>
          <w:sz w:val="22"/>
          <w:szCs w:val="22"/>
        </w:rPr>
        <w:t xml:space="preserve"> in Amazonia</w:t>
      </w:r>
      <w:r w:rsidRPr="00426EBD">
        <w:rPr>
          <w:sz w:val="22"/>
          <w:szCs w:val="22"/>
          <w:lang w:val="en-US"/>
        </w:rPr>
        <w:t xml:space="preserve">. </w:t>
      </w:r>
      <w:r w:rsidR="009E6BC0">
        <w:rPr>
          <w:sz w:val="22"/>
          <w:szCs w:val="22"/>
          <w:lang w:val="en-US"/>
        </w:rPr>
        <w:t xml:space="preserve">Results show that we need to set different arrangements to capture changes in agents’ </w:t>
      </w:r>
      <w:proofErr w:type="spellStart"/>
      <w:r w:rsidR="009E6BC0">
        <w:rPr>
          <w:sz w:val="22"/>
          <w:szCs w:val="22"/>
          <w:lang w:val="en-US"/>
        </w:rPr>
        <w:t>behavio</w:t>
      </w:r>
      <w:r w:rsidR="00E24249">
        <w:rPr>
          <w:sz w:val="22"/>
          <w:szCs w:val="22"/>
          <w:lang w:val="en-US"/>
        </w:rPr>
        <w:t>u</w:t>
      </w:r>
      <w:r w:rsidR="009E6BC0">
        <w:rPr>
          <w:sz w:val="22"/>
          <w:szCs w:val="22"/>
          <w:lang w:val="en-US"/>
        </w:rPr>
        <w:t>r</w:t>
      </w:r>
      <w:proofErr w:type="spellEnd"/>
      <w:r w:rsidR="009E6BC0">
        <w:rPr>
          <w:sz w:val="22"/>
          <w:szCs w:val="22"/>
          <w:lang w:val="en-US"/>
        </w:rPr>
        <w:t>, as they react to external conditions. Thus</w:t>
      </w:r>
      <w:r w:rsidR="009E6BC0">
        <w:rPr>
          <w:sz w:val="22"/>
          <w:szCs w:val="22"/>
        </w:rPr>
        <w:t>, c</w:t>
      </w:r>
      <w:r w:rsidRPr="00426EBD">
        <w:rPr>
          <w:sz w:val="22"/>
          <w:szCs w:val="22"/>
        </w:rPr>
        <w:t xml:space="preserve">ombining the ideas of </w:t>
      </w:r>
      <w:r w:rsidRPr="00426EBD">
        <w:rPr>
          <w:i/>
          <w:sz w:val="22"/>
          <w:szCs w:val="22"/>
        </w:rPr>
        <w:t xml:space="preserve">institutional arrangements </w:t>
      </w:r>
      <w:r w:rsidRPr="00426EBD">
        <w:rPr>
          <w:sz w:val="22"/>
          <w:szCs w:val="22"/>
        </w:rPr>
        <w:t xml:space="preserve">and </w:t>
      </w:r>
      <w:r w:rsidRPr="00426EBD">
        <w:rPr>
          <w:i/>
          <w:sz w:val="22"/>
          <w:szCs w:val="22"/>
        </w:rPr>
        <w:t xml:space="preserve">hybrid automata </w:t>
      </w:r>
      <w:r w:rsidRPr="00426EBD">
        <w:rPr>
          <w:sz w:val="22"/>
          <w:szCs w:val="22"/>
        </w:rPr>
        <w:t>improves the explanatory power of agent models for regional scales.</w:t>
      </w:r>
    </w:p>
    <w:p w14:paraId="28A6A2B2" w14:textId="2457ED31" w:rsidR="0020415E" w:rsidRPr="0020415E" w:rsidRDefault="00997B0F" w:rsidP="00F30DFF">
      <w:pPr>
        <w:pStyle w:val="Keywords"/>
      </w:pPr>
      <w:r w:rsidRPr="009E6BC0">
        <w:rPr>
          <w:b/>
        </w:rPr>
        <w:t>Keywords:</w:t>
      </w:r>
      <w:r>
        <w:t xml:space="preserve"> </w:t>
      </w:r>
      <w:r w:rsidR="009E6BC0">
        <w:t xml:space="preserve">agent-based models, land change, institutional arrangements, hybrid automata, frontier areas, </w:t>
      </w:r>
      <w:proofErr w:type="gramStart"/>
      <w:r w:rsidR="009E6BC0">
        <w:t>deforestation</w:t>
      </w:r>
      <w:proofErr w:type="gramEnd"/>
      <w:r w:rsidR="009E6BC0">
        <w:t>, Amazonia.</w:t>
      </w:r>
    </w:p>
    <w:p w14:paraId="22DDBCE9" w14:textId="77777777" w:rsidR="00997B0F" w:rsidRDefault="002054E2" w:rsidP="00106DAF">
      <w:pPr>
        <w:pStyle w:val="Heading1"/>
      </w:pPr>
      <w:r>
        <w:t>Introduction</w:t>
      </w:r>
    </w:p>
    <w:p w14:paraId="5A1FBB2E" w14:textId="1E4A64C0" w:rsidR="000D29B5" w:rsidRDefault="0087660D" w:rsidP="0087660D">
      <w:pPr>
        <w:rPr>
          <w:lang w:val="pt-BR"/>
        </w:rPr>
      </w:pPr>
      <w:r>
        <w:t>There are two main approaches in the liter</w:t>
      </w:r>
      <w:r w:rsidR="001B74EC">
        <w:t xml:space="preserve">ature for land change modelling, roughly </w:t>
      </w:r>
      <w:r w:rsidR="009E6BC0">
        <w:t>split in</w:t>
      </w:r>
      <w:r>
        <w:t xml:space="preserve"> </w:t>
      </w:r>
      <w:r w:rsidRPr="004271B2">
        <w:rPr>
          <w:i/>
        </w:rPr>
        <w:t>pattern-based</w:t>
      </w:r>
      <w:r w:rsidR="001B74EC">
        <w:t xml:space="preserve"> and</w:t>
      </w:r>
      <w:r>
        <w:t xml:space="preserve"> </w:t>
      </w:r>
      <w:r w:rsidRPr="004271B2">
        <w:rPr>
          <w:i/>
        </w:rPr>
        <w:t>agent-based</w:t>
      </w:r>
      <w:r w:rsidR="00814EA1">
        <w:rPr>
          <w:i/>
        </w:rPr>
        <w:t xml:space="preserve"> </w:t>
      </w:r>
      <w:r w:rsidR="00814EA1" w:rsidRPr="00814EA1">
        <w:t>models</w:t>
      </w:r>
      <w:r>
        <w:t>. Pattern-based models do not rep</w:t>
      </w:r>
      <w:r w:rsidR="001B74EC">
        <w:t>resent human behaviour directl</w:t>
      </w:r>
      <w:r>
        <w:t xml:space="preserve">y. </w:t>
      </w:r>
      <w:r w:rsidR="000D29B5">
        <w:t xml:space="preserve">Such models </w:t>
      </w:r>
      <w:r w:rsidR="00B01789">
        <w:t xml:space="preserve">detach the </w:t>
      </w:r>
      <w:r w:rsidR="00B01789" w:rsidRPr="00372FAE">
        <w:rPr>
          <w:i/>
        </w:rPr>
        <w:t>quantity of change</w:t>
      </w:r>
      <w:r w:rsidR="00B01789">
        <w:t xml:space="preserve"> (how much change is expected) from </w:t>
      </w:r>
      <w:r w:rsidR="00B01789" w:rsidRPr="00372FAE">
        <w:rPr>
          <w:i/>
        </w:rPr>
        <w:t>location of change</w:t>
      </w:r>
      <w:r w:rsidR="00B01789">
        <w:t xml:space="preserve"> (where </w:t>
      </w:r>
      <w:r w:rsidR="000D29B5">
        <w:t>ch</w:t>
      </w:r>
      <w:r w:rsidR="00B01789">
        <w:t>anges are likely to take place)</w:t>
      </w:r>
      <w:r w:rsidR="000D29B5">
        <w:t xml:space="preserve">. In general, pattern-based models have three </w:t>
      </w:r>
      <w:r w:rsidR="001B74EC">
        <w:t>parts</w:t>
      </w:r>
      <w:r w:rsidR="000D29B5">
        <w:t xml:space="preserve">: the </w:t>
      </w:r>
      <w:r w:rsidR="000D29B5" w:rsidRPr="009C4D3A">
        <w:rPr>
          <w:i/>
        </w:rPr>
        <w:t>demand</w:t>
      </w:r>
      <w:r w:rsidR="000D29B5">
        <w:t xml:space="preserve">, </w:t>
      </w:r>
      <w:r w:rsidR="000D29B5" w:rsidRPr="009C4D3A">
        <w:rPr>
          <w:i/>
        </w:rPr>
        <w:t>potential</w:t>
      </w:r>
      <w:r w:rsidR="000D29B5">
        <w:t xml:space="preserve"> and </w:t>
      </w:r>
      <w:r w:rsidR="000D29B5" w:rsidRPr="009C4D3A">
        <w:rPr>
          <w:i/>
        </w:rPr>
        <w:t>allocation</w:t>
      </w:r>
      <w:r w:rsidR="00051EA4">
        <w:t xml:space="preserve"> </w:t>
      </w:r>
      <w:r w:rsidR="00051EA4" w:rsidRPr="00B01789">
        <w:t xml:space="preserve">modules. </w:t>
      </w:r>
      <w:r w:rsidR="00051EA4" w:rsidRPr="00B01789">
        <w:lastRenderedPageBreak/>
        <w:t>D</w:t>
      </w:r>
      <w:r w:rsidR="000D29B5" w:rsidRPr="00B01789">
        <w:t xml:space="preserve">emand </w:t>
      </w:r>
      <w:r w:rsidR="00051EA4" w:rsidRPr="00B01789">
        <w:t>for change is external</w:t>
      </w:r>
      <w:r w:rsidR="00B01789" w:rsidRPr="00B01789">
        <w:t xml:space="preserve">. A </w:t>
      </w:r>
      <w:r w:rsidR="00051EA4" w:rsidRPr="00B01789">
        <w:t xml:space="preserve">global </w:t>
      </w:r>
      <w:r w:rsidR="000D29B5" w:rsidRPr="00B01789">
        <w:t xml:space="preserve">demand for </w:t>
      </w:r>
      <w:r w:rsidR="00051EA4" w:rsidRPr="00B01789">
        <w:t>food can</w:t>
      </w:r>
      <w:r w:rsidR="000D29B5" w:rsidRPr="00B01789">
        <w:t xml:space="preserve"> </w:t>
      </w:r>
      <w:r w:rsidR="00DF456F" w:rsidRPr="00B01789">
        <w:t>increase</w:t>
      </w:r>
      <w:r w:rsidR="001B74EC" w:rsidRPr="00B01789">
        <w:t xml:space="preserve"> </w:t>
      </w:r>
      <w:r w:rsidR="00DF456F" w:rsidRPr="00B01789">
        <w:t>the need</w:t>
      </w:r>
      <w:r w:rsidR="00B01789" w:rsidRPr="00B01789">
        <w:t xml:space="preserve"> for</w:t>
      </w:r>
      <w:r w:rsidR="00E24249">
        <w:t xml:space="preserve"> </w:t>
      </w:r>
      <w:r w:rsidR="00DF456F" w:rsidRPr="00B01789">
        <w:t>agricultural areas</w:t>
      </w:r>
      <w:r w:rsidR="000D29B5" w:rsidRPr="00B01789">
        <w:t xml:space="preserve">. Each </w:t>
      </w:r>
      <w:r w:rsidR="00051EA4" w:rsidRPr="00B01789">
        <w:t>place</w:t>
      </w:r>
      <w:r w:rsidR="000D29B5" w:rsidRPr="00B01789">
        <w:t xml:space="preserve"> has a </w:t>
      </w:r>
      <w:r w:rsidR="000D29B5" w:rsidRPr="00B01789">
        <w:rPr>
          <w:i/>
        </w:rPr>
        <w:t>potential</w:t>
      </w:r>
      <w:r w:rsidR="000D29B5" w:rsidRPr="00B01789">
        <w:t xml:space="preserve"> for tr</w:t>
      </w:r>
      <w:r w:rsidR="00E9541D" w:rsidRPr="00B01789">
        <w:t>ansition between land use types; this potential</w:t>
      </w:r>
      <w:r w:rsidR="000D29B5" w:rsidRPr="00B01789">
        <w:t xml:space="preserve"> depends on the relati</w:t>
      </w:r>
      <w:r w:rsidR="00051EA4" w:rsidRPr="00B01789">
        <w:t>ve importance of driving forces of change</w:t>
      </w:r>
      <w:r w:rsidR="000D29B5" w:rsidRPr="00B01789">
        <w:t xml:space="preserve">. </w:t>
      </w:r>
      <w:r w:rsidR="00E24249">
        <w:t>D</w:t>
      </w:r>
      <w:r w:rsidR="00B01789" w:rsidRPr="00B01789">
        <w:t xml:space="preserve">emand is spatially allocated based on each place’s potential. </w:t>
      </w:r>
      <w:r w:rsidR="000D29B5" w:rsidRPr="00B01789">
        <w:t>Models</w:t>
      </w:r>
      <w:r w:rsidRPr="00B01789">
        <w:t xml:space="preserve"> that follow a pattern-based approach </w:t>
      </w:r>
      <w:r w:rsidR="000D29B5" w:rsidRPr="00B01789">
        <w:t>include</w:t>
      </w:r>
      <w:r w:rsidRPr="00B01789">
        <w:t xml:space="preserve"> CLUE </w:t>
      </w:r>
      <w:r w:rsidR="007C3129">
        <w:fldChar w:fldCharType="begin"/>
      </w:r>
      <w:r w:rsidR="007C3129">
        <w:instrText xml:space="preserve"> ADDIN EN.CITE &lt;EndNote&gt;&lt;Cite&gt;&lt;Author&gt;Veldkamp&lt;/Author&gt;&lt;Year&gt;1996&lt;/Year&gt;&lt;RecNum&gt;1&lt;/RecNum&gt;&lt;DisplayText&gt;(Veldkamp and Fresco 1996)&lt;/DisplayText&gt;&lt;record&gt;&lt;rec-number&gt;1&lt;/rec-number&gt;&lt;foreign-keys&gt;&lt;key app="EN" db-id="dx5v5rstse22z3er02nprez905vppz0f5dxs"&gt;1&lt;/key&gt;&lt;/foreign-keys&gt;&lt;ref-type name="Journal Article"&gt;17&lt;/ref-type&gt;&lt;contributors&gt;&lt;authors&gt;&lt;author&gt;Veldkamp, A.&lt;/author&gt;&lt;author&gt;Fresco, L.&lt;/author&gt;&lt;/authors&gt;&lt;/contributors&gt;&lt;titles&gt;&lt;title&gt;CLUE: A Conceptual Model to Study the Conversion of Land Use and its Effects.&lt;/title&gt;&lt;secondary-title&gt;Ecological Modeling&lt;/secondary-title&gt;&lt;/titles&gt;&lt;pages&gt;253-270&lt;/pages&gt;&lt;volume&gt;85&lt;/volume&gt;&lt;dates&gt;&lt;year&gt;1996&lt;/year&gt;&lt;/dates&gt;&lt;urls&gt;&lt;/urls&gt;&lt;/record&gt;&lt;/Cite&gt;&lt;/EndNote&gt;</w:instrText>
      </w:r>
      <w:r w:rsidR="007C3129">
        <w:fldChar w:fldCharType="separate"/>
      </w:r>
      <w:r w:rsidR="007C3129">
        <w:rPr>
          <w:noProof/>
        </w:rPr>
        <w:t>(</w:t>
      </w:r>
      <w:hyperlink w:anchor="_ENREF_30" w:tooltip="Veldkamp, 1996 #1" w:history="1">
        <w:r w:rsidR="007C3129">
          <w:rPr>
            <w:noProof/>
          </w:rPr>
          <w:t>Veldkamp and Fresco 1996</w:t>
        </w:r>
      </w:hyperlink>
      <w:r w:rsidR="007C3129">
        <w:rPr>
          <w:noProof/>
        </w:rPr>
        <w:t>)</w:t>
      </w:r>
      <w:r w:rsidR="007C3129">
        <w:fldChar w:fldCharType="end"/>
      </w:r>
      <w:r w:rsidRPr="00B01789">
        <w:t xml:space="preserve">, CLUE-S </w:t>
      </w:r>
      <w:r w:rsidR="007C3129">
        <w:fldChar w:fldCharType="begin"/>
      </w:r>
      <w:r w:rsidR="007C3129">
        <w:instrText xml:space="preserve"> ADDIN EN.CITE &lt;EndNote&gt;&lt;Cite&gt;&lt;Author&gt;Verburg&lt;/Author&gt;&lt;Year&gt;2002&lt;/Year&gt;&lt;RecNum&gt;3350&lt;/RecNum&gt;&lt;DisplayText&gt;(Verburg&lt;style face="italic"&gt; et al.&lt;/style&gt; 2002)&lt;/DisplayText&gt;&lt;record&gt;&lt;rec-number&gt;3350&lt;/rec-number&gt;&lt;foreign-keys&gt;&lt;key app="EN" db-id="zrfee0s2qadwwyexrs5pwz5iftza9tx2w5e5"&gt;3350&lt;/key&gt;&lt;/foreign-keys&gt;&lt;ref-type name="Journal Article"&gt;17&lt;/ref-type&gt;&lt;contributors&gt;&lt;authors&gt;&lt;author&gt;Verburg, P. H.&lt;/author&gt;&lt;author&gt;Soepboer, W.&lt;/author&gt;&lt;author&gt;Veldkamp, A.&lt;/author&gt;&lt;author&gt;Limpiada, R.&lt;/author&gt;&lt;author&gt;Espaldon, V.&lt;/author&gt;&lt;author&gt;Mastura, S. S. A.&lt;/author&gt;&lt;/authors&gt;&lt;/contributors&gt;&lt;titles&gt;&lt;title&gt;Modeling the Spatial Dynamics of Regional Land Use: The CLUE-S Model&lt;/title&gt;&lt;secondary-title&gt;Environmental Management&lt;/secondary-title&gt;&lt;/titles&gt;&lt;pages&gt;391-405&lt;/pages&gt;&lt;volume&gt;30&lt;/volume&gt;&lt;number&gt;3&lt;/number&gt;&lt;dates&gt;&lt;year&gt;2002&lt;/year&gt;&lt;/dates&gt;&lt;urls&gt;&lt;/urls&gt;&lt;/record&gt;&lt;/Cite&gt;&lt;/EndNote&gt;</w:instrText>
      </w:r>
      <w:r w:rsidR="007C3129">
        <w:fldChar w:fldCharType="separate"/>
      </w:r>
      <w:r w:rsidR="007C3129">
        <w:rPr>
          <w:noProof/>
        </w:rPr>
        <w:t>(</w:t>
      </w:r>
      <w:hyperlink w:anchor="_ENREF_31" w:tooltip="Verburg, 2002 #3350" w:history="1">
        <w:r w:rsidR="007C3129">
          <w:rPr>
            <w:noProof/>
          </w:rPr>
          <w:t>Verburg</w:t>
        </w:r>
        <w:r w:rsidR="007C3129" w:rsidRPr="007C3129">
          <w:rPr>
            <w:i/>
            <w:noProof/>
          </w:rPr>
          <w:t xml:space="preserve"> et al.</w:t>
        </w:r>
        <w:r w:rsidR="007C3129">
          <w:rPr>
            <w:noProof/>
          </w:rPr>
          <w:t xml:space="preserve"> 2002</w:t>
        </w:r>
      </w:hyperlink>
      <w:r w:rsidR="007C3129">
        <w:rPr>
          <w:noProof/>
        </w:rPr>
        <w:t>)</w:t>
      </w:r>
      <w:r w:rsidR="007C3129">
        <w:fldChar w:fldCharType="end"/>
      </w:r>
      <w:r w:rsidRPr="00B01789">
        <w:rPr>
          <w:lang w:val="pt-BR"/>
        </w:rPr>
        <w:t xml:space="preserve">, GEOMOD2 </w:t>
      </w:r>
      <w:r w:rsidR="007C3129">
        <w:fldChar w:fldCharType="begin"/>
      </w:r>
      <w:r w:rsidR="007C3129">
        <w:instrText xml:space="preserve"> ADDIN EN.CITE &lt;EndNote&gt;&lt;Cite&gt;&lt;Author&gt;Pontius&lt;/Author&gt;&lt;Year&gt;2001&lt;/Year&gt;&lt;RecNum&gt;2607&lt;/RecNum&gt;&lt;DisplayText&gt;(Pontius&lt;style face="italic"&gt; et al.&lt;/style&gt; 2001)&lt;/DisplayText&gt;&lt;record&gt;&lt;rec-number&gt;2607&lt;/rec-number&gt;&lt;foreign-keys&gt;&lt;key app="EN" db-id="zrfee0s2qadwwyexrs5pwz5iftza9tx2w5e5"&gt;2607&lt;/key&gt;&lt;/foreign-keys&gt;&lt;ref-type name="Journal Article"&gt;17&lt;/ref-type&gt;&lt;contributors&gt;&lt;authors&gt;&lt;author&gt;R G Pontius &lt;/author&gt;&lt;author&gt;J Cornell&lt;/author&gt;&lt;author&gt;C Hall&lt;/author&gt;&lt;/authors&gt;&lt;/contributors&gt;&lt;titles&gt;&lt;title&gt;Modeling the spatial pattern of land-use change with GEOMOD2: application and validation for Costa Rica&lt;/title&gt;&lt;secondary-title&gt;Agriculture, Ecosystems &amp;amp;  Environment&lt;/secondary-title&gt;&lt;/titles&gt;&lt;pages&gt;191-203&lt;/pages&gt;&lt;volume&gt;85&lt;/volume&gt;&lt;number&gt;1-3&lt;/number&gt;&lt;dates&gt;&lt;year&gt;2001&lt;/year&gt;&lt;/dates&gt;&lt;urls&gt;&lt;/urls&gt;&lt;/record&gt;&lt;/Cite&gt;&lt;/EndNote&gt;</w:instrText>
      </w:r>
      <w:r w:rsidR="007C3129">
        <w:fldChar w:fldCharType="separate"/>
      </w:r>
      <w:r w:rsidR="007C3129">
        <w:rPr>
          <w:noProof/>
        </w:rPr>
        <w:t>(</w:t>
      </w:r>
      <w:hyperlink w:anchor="_ENREF_25" w:tooltip="Pontius, 2001 #2607" w:history="1">
        <w:r w:rsidR="007C3129">
          <w:rPr>
            <w:noProof/>
          </w:rPr>
          <w:t>Pontius</w:t>
        </w:r>
        <w:r w:rsidR="007C3129" w:rsidRPr="007C3129">
          <w:rPr>
            <w:i/>
            <w:noProof/>
          </w:rPr>
          <w:t xml:space="preserve"> et al.</w:t>
        </w:r>
        <w:r w:rsidR="007C3129">
          <w:rPr>
            <w:noProof/>
          </w:rPr>
          <w:t xml:space="preserve"> 2001</w:t>
        </w:r>
      </w:hyperlink>
      <w:r w:rsidR="007C3129">
        <w:rPr>
          <w:noProof/>
        </w:rPr>
        <w:t>)</w:t>
      </w:r>
      <w:r w:rsidR="007C3129">
        <w:fldChar w:fldCharType="end"/>
      </w:r>
      <w:r w:rsidRPr="00B01789">
        <w:rPr>
          <w:lang w:val="pt-BR"/>
        </w:rPr>
        <w:t xml:space="preserve">, </w:t>
      </w:r>
      <w:proofErr w:type="spellStart"/>
      <w:r w:rsidRPr="00B01789">
        <w:rPr>
          <w:lang w:val="pt-BR"/>
        </w:rPr>
        <w:t>and</w:t>
      </w:r>
      <w:proofErr w:type="spellEnd"/>
      <w:r w:rsidRPr="00B01789">
        <w:rPr>
          <w:lang w:val="pt-BR"/>
        </w:rPr>
        <w:t xml:space="preserve"> D</w:t>
      </w:r>
      <w:r w:rsidR="00CB6503" w:rsidRPr="00B01789">
        <w:rPr>
          <w:lang w:val="pt-BR"/>
        </w:rPr>
        <w:t>INAMICA</w:t>
      </w:r>
      <w:r w:rsidRPr="00B01789">
        <w:rPr>
          <w:lang w:val="pt-BR"/>
        </w:rPr>
        <w:t xml:space="preserve"> </w:t>
      </w:r>
      <w:r w:rsidR="007C3129">
        <w:fldChar w:fldCharType="begin"/>
      </w:r>
      <w:r w:rsidR="007C3129">
        <w:instrText xml:space="preserve"> ADDIN EN.CITE &lt;EndNote&gt;&lt;Cite&gt;&lt;Author&gt;Soares-Filho&lt;/Author&gt;&lt;Year&gt;2002&lt;/Year&gt;&lt;RecNum&gt;3&lt;/RecNum&gt;&lt;DisplayText&gt;(Soares-Filho&lt;style face="italic"&gt; et al.&lt;/style&gt; 2002)&lt;/DisplayText&gt;&lt;record&gt;&lt;rec-number&gt;3&lt;/rec-number&gt;&lt;foreign-keys&gt;&lt;key app="EN" db-id="dx5v5rstse22z3er02nprez905vppz0f5dxs"&gt;3&lt;/key&gt;&lt;/foreign-keys&gt;&lt;ref-type name="Journal Article"&gt;17&lt;/ref-type&gt;&lt;contributors&gt;&lt;authors&gt;&lt;author&gt;B. S. Soares-Filho&lt;/author&gt;&lt;author&gt;G. C. Cerqueira&lt;/author&gt;&lt;author&gt;C. L. Pennachin&lt;/author&gt;&lt;/authors&gt;&lt;/contributors&gt;&lt;titles&gt;&lt;title&gt;Dinamica: a stochastic cellular automata model designed to simulate the landscape dynamics in an Amazonian colonization frontier&lt;/title&gt;&lt;secondary-title&gt;Ecological Modelling&lt;/secondary-title&gt;&lt;/titles&gt;&lt;pages&gt;217-235&lt;/pages&gt;&lt;volume&gt;154&lt;/volume&gt;&lt;number&gt;3&lt;/number&gt;&lt;dates&gt;&lt;year&gt;2002&lt;/year&gt;&lt;/dates&gt;&lt;urls&gt;&lt;/urls&gt;&lt;/record&gt;&lt;/Cite&gt;&lt;/EndNote&gt;</w:instrText>
      </w:r>
      <w:r w:rsidR="007C3129">
        <w:fldChar w:fldCharType="separate"/>
      </w:r>
      <w:r w:rsidR="007C3129">
        <w:rPr>
          <w:noProof/>
        </w:rPr>
        <w:t>(</w:t>
      </w:r>
      <w:hyperlink w:anchor="_ENREF_29" w:tooltip="Soares-Filho, 2002 #3" w:history="1">
        <w:r w:rsidR="007C3129">
          <w:rPr>
            <w:noProof/>
          </w:rPr>
          <w:t>Soares-Filho</w:t>
        </w:r>
        <w:r w:rsidR="007C3129" w:rsidRPr="007C3129">
          <w:rPr>
            <w:i/>
            <w:noProof/>
          </w:rPr>
          <w:t xml:space="preserve"> et al.</w:t>
        </w:r>
        <w:r w:rsidR="007C3129">
          <w:rPr>
            <w:noProof/>
          </w:rPr>
          <w:t xml:space="preserve"> 2002</w:t>
        </w:r>
      </w:hyperlink>
      <w:r w:rsidR="007C3129">
        <w:rPr>
          <w:noProof/>
        </w:rPr>
        <w:t>)</w:t>
      </w:r>
      <w:r w:rsidR="007C3129">
        <w:fldChar w:fldCharType="end"/>
      </w:r>
      <w:r w:rsidRPr="00B01789">
        <w:rPr>
          <w:lang w:val="pt-BR"/>
        </w:rPr>
        <w:t>.</w:t>
      </w:r>
      <w:r w:rsidRPr="00FB37AF">
        <w:rPr>
          <w:lang w:val="pt-BR"/>
        </w:rPr>
        <w:t xml:space="preserve"> </w:t>
      </w:r>
    </w:p>
    <w:p w14:paraId="587AE601" w14:textId="01D62590" w:rsidR="00843A31" w:rsidRDefault="00843A31" w:rsidP="000D29B5">
      <w:pPr>
        <w:ind w:firstLine="720"/>
      </w:pPr>
      <w:r>
        <w:t>A</w:t>
      </w:r>
      <w:r w:rsidR="0087660D" w:rsidRPr="00843A31">
        <w:t xml:space="preserve">gent-based models </w:t>
      </w:r>
      <w:r w:rsidR="00E469B5">
        <w:t xml:space="preserve">(ABM) </w:t>
      </w:r>
      <w:r w:rsidR="0087660D" w:rsidRPr="00843A31">
        <w:t>aim to simulate</w:t>
      </w:r>
      <w:r w:rsidR="00E469B5">
        <w:t xml:space="preserve"> how</w:t>
      </w:r>
      <w:r w:rsidR="0087660D" w:rsidRPr="00843A31">
        <w:t xml:space="preserve"> human</w:t>
      </w:r>
      <w:r w:rsidR="00E469B5">
        <w:t>s</w:t>
      </w:r>
      <w:r w:rsidR="0087660D" w:rsidRPr="009F6701">
        <w:t xml:space="preserve"> </w:t>
      </w:r>
      <w:r w:rsidR="00E469B5">
        <w:t xml:space="preserve">behave </w:t>
      </w:r>
      <w:r w:rsidR="007C3129">
        <w:fldChar w:fldCharType="begin">
          <w:fldData xml:space="preserve">PEVuZE5vdGU+PENpdGU+PEF1dGhvcj5Ccm93bjwvQXV0aG9yPjxZZWFyPjIwMDU8L1llYXI+PFJl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</w:fldData>
        </w:fldChar>
      </w:r>
      <w:r w:rsidR="007C3129">
        <w:instrText xml:space="preserve"> ADDIN EN.CITE </w:instrText>
      </w:r>
      <w:r w:rsidR="007C3129">
        <w:fldChar w:fldCharType="begin">
          <w:fldData xml:space="preserve">PEVuZE5vdGU+PENpdGU+PEF1dGhvcj5Ccm93bjwvQXV0aG9yPjxZZWFyPjIwMDU8L1llYXI+PFJl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</w:fldData>
        </w:fldChar>
      </w:r>
      <w:r w:rsidR="007C3129">
        <w:instrText xml:space="preserve"> ADDIN EN.CITE.DATA </w:instrText>
      </w:r>
      <w:r w:rsidR="007C3129">
        <w:fldChar w:fldCharType="end"/>
      </w:r>
      <w:r w:rsidR="007C3129">
        <w:fldChar w:fldCharType="separate"/>
      </w:r>
      <w:r w:rsidR="007C3129">
        <w:rPr>
          <w:noProof/>
        </w:rPr>
        <w:t>(</w:t>
      </w:r>
      <w:hyperlink w:anchor="_ENREF_7" w:tooltip="Brown, 2005 #4627" w:history="1">
        <w:r w:rsidR="007C3129">
          <w:rPr>
            <w:noProof/>
          </w:rPr>
          <w:t>Brown</w:t>
        </w:r>
        <w:r w:rsidR="007C3129" w:rsidRPr="007C3129">
          <w:rPr>
            <w:i/>
            <w:noProof/>
          </w:rPr>
          <w:t xml:space="preserve"> et al.</w:t>
        </w:r>
        <w:r w:rsidR="007C3129">
          <w:rPr>
            <w:noProof/>
          </w:rPr>
          <w:t xml:space="preserve"> 2005</w:t>
        </w:r>
      </w:hyperlink>
      <w:r w:rsidR="007C3129">
        <w:rPr>
          <w:noProof/>
        </w:rPr>
        <w:t xml:space="preserve">, </w:t>
      </w:r>
      <w:hyperlink w:anchor="_ENREF_13" w:tooltip="Epstein, 2006 #4653" w:history="1">
        <w:r w:rsidR="007C3129">
          <w:rPr>
            <w:noProof/>
          </w:rPr>
          <w:t>Epstein 2006</w:t>
        </w:r>
      </w:hyperlink>
      <w:r w:rsidR="007C3129">
        <w:rPr>
          <w:noProof/>
        </w:rPr>
        <w:t xml:space="preserve">, </w:t>
      </w:r>
      <w:hyperlink w:anchor="_ENREF_20" w:tooltip="Matthews, 2007 #6831" w:history="1">
        <w:r w:rsidR="007C3129">
          <w:rPr>
            <w:noProof/>
          </w:rPr>
          <w:t>Matthews</w:t>
        </w:r>
        <w:r w:rsidR="007C3129" w:rsidRPr="007C3129">
          <w:rPr>
            <w:i/>
            <w:noProof/>
          </w:rPr>
          <w:t xml:space="preserve"> et al.</w:t>
        </w:r>
        <w:r w:rsidR="007C3129">
          <w:rPr>
            <w:noProof/>
          </w:rPr>
          <w:t xml:space="preserve"> 2007</w:t>
        </w:r>
      </w:hyperlink>
      <w:r w:rsidR="007C3129">
        <w:rPr>
          <w:noProof/>
        </w:rPr>
        <w:t>)</w:t>
      </w:r>
      <w:r w:rsidR="007C3129">
        <w:fldChar w:fldCharType="end"/>
      </w:r>
      <w:r w:rsidR="0087660D" w:rsidRPr="009F6701">
        <w:t xml:space="preserve">. </w:t>
      </w:r>
      <w:r w:rsidR="00E9541D">
        <w:t>Going</w:t>
      </w:r>
      <w:r w:rsidR="00E72F44">
        <w:t xml:space="preserve"> beyond the </w:t>
      </w:r>
      <w:r w:rsidR="004C785C">
        <w:t xml:space="preserve">“rational decision making” </w:t>
      </w:r>
      <w:r w:rsidR="00E9541D">
        <w:t>logic of mainstream economics, these models</w:t>
      </w:r>
      <w:r w:rsidR="004C785C">
        <w:t xml:space="preserve"> </w:t>
      </w:r>
      <w:r w:rsidR="005658B0">
        <w:t>try to capture</w:t>
      </w:r>
      <w:r w:rsidR="004C785C">
        <w:t xml:space="preserve"> the social contexts of human-decision making </w:t>
      </w:r>
      <w:r w:rsidR="007C3129">
        <w:fldChar w:fldCharType="begin"/>
      </w:r>
      <w:r w:rsidR="007C3129">
        <w:instrText xml:space="preserve"> ADDIN EN.CITE &lt;EndNote&gt;&lt;Cite&gt;&lt;Author&gt;Janssen&lt;/Author&gt;&lt;Year&gt;2006&lt;/Year&gt;&lt;RecNum&gt;6951&lt;/RecNum&gt;&lt;DisplayText&gt;(Janssen and Ostrom 2006)&lt;/DisplayText&gt;&lt;record&gt;&lt;rec-number&gt;6951&lt;/rec-number&gt;&lt;foreign-keys&gt;&lt;key app="EN" db-id="zrfee0s2qadwwyexrs5pwz5iftza9tx2w5e5"&gt;6951&lt;/key&gt;&lt;key app="ENWeb" db-id=""&gt;0&lt;/key&gt;&lt;/foreign-keys&gt;&lt;ref-type name="Journal Article"&gt;17&lt;/ref-type&gt;&lt;contributors&gt;&lt;authors&gt;&lt;author&gt;Janssen, M.A.&lt;/author&gt;&lt;author&gt;Ostrom, E.&lt;/author&gt;&lt;/authors&gt;&lt;/contributors&gt;&lt;titles&gt;&lt;title&gt;Empirically based, agent-based models&lt;/title&gt;&lt;secondary-title&gt;Ecology and Society&lt;/secondary-title&gt;&lt;/titles&gt;&lt;periodical&gt;&lt;full-title&gt;Ecology and Society&lt;/full-title&gt;&lt;/periodical&gt;&lt;pages&gt;37&lt;/pages&gt;&lt;volume&gt;11&lt;/volume&gt;&lt;number&gt;2&lt;/number&gt;&lt;dates&gt;&lt;year&gt;2006&lt;/year&gt;&lt;/dates&gt;&lt;isbn&gt;1708-3087&lt;/isbn&gt;&lt;urls&gt;&lt;pdf-urls&gt;&lt;url&gt;file://localhost/Users/gilberto/Documents/Referencias/Modelagem%20Sociedade%20Natureza/Agent-based%20models/Empirically%20Based%20Agent-based%20models.pdf&lt;/url&gt;&lt;/pdf-urls&gt;&lt;/urls&gt;&lt;/record&gt;&lt;/Cite&gt;&lt;/EndNote&gt;</w:instrText>
      </w:r>
      <w:r w:rsidR="007C3129">
        <w:fldChar w:fldCharType="separate"/>
      </w:r>
      <w:r w:rsidR="007C3129">
        <w:rPr>
          <w:noProof/>
        </w:rPr>
        <w:t>(</w:t>
      </w:r>
      <w:hyperlink w:anchor="_ENREF_18" w:tooltip="Janssen, 2006 #6951" w:history="1">
        <w:r w:rsidR="007C3129">
          <w:rPr>
            <w:noProof/>
          </w:rPr>
          <w:t>Janssen and Ostrom 2006</w:t>
        </w:r>
      </w:hyperlink>
      <w:r w:rsidR="007C3129">
        <w:rPr>
          <w:noProof/>
        </w:rPr>
        <w:t>)</w:t>
      </w:r>
      <w:r w:rsidR="007C3129">
        <w:fldChar w:fldCharType="end"/>
      </w:r>
      <w:r w:rsidR="004C785C">
        <w:t xml:space="preserve">. </w:t>
      </w:r>
      <w:r w:rsidR="00E9541D">
        <w:t>In land change studies, a</w:t>
      </w:r>
      <w:r w:rsidR="00B3629B" w:rsidRPr="00211276">
        <w:t>gent-based model</w:t>
      </w:r>
      <w:r w:rsidR="00B3629B">
        <w:t>s</w:t>
      </w:r>
      <w:r w:rsidR="00B3629B" w:rsidRPr="00211276">
        <w:t xml:space="preserve"> </w:t>
      </w:r>
      <w:r w:rsidR="00B3629B">
        <w:t>put farmers</w:t>
      </w:r>
      <w:r w:rsidR="00B3629B" w:rsidRPr="00211276">
        <w:t xml:space="preserve"> </w:t>
      </w:r>
      <w:r w:rsidR="00B3629B">
        <w:t>in a</w:t>
      </w:r>
      <w:r w:rsidR="00B3629B" w:rsidRPr="00211276">
        <w:t xml:space="preserve"> landscape</w:t>
      </w:r>
      <w:r w:rsidR="00E9541D">
        <w:t>.</w:t>
      </w:r>
      <w:r w:rsidR="00B3629B" w:rsidRPr="00211276">
        <w:t xml:space="preserve"> </w:t>
      </w:r>
      <w:r w:rsidR="00B3629B">
        <w:t>The</w:t>
      </w:r>
      <w:r w:rsidR="00E9541D">
        <w:t>ir aim</w:t>
      </w:r>
      <w:r w:rsidR="00B3629B">
        <w:t xml:space="preserve"> </w:t>
      </w:r>
      <w:r w:rsidR="00E9541D">
        <w:t xml:space="preserve">is </w:t>
      </w:r>
      <w:r w:rsidR="00B3629B">
        <w:t xml:space="preserve">to </w:t>
      </w:r>
      <w:r w:rsidR="00E9541D">
        <w:t>express</w:t>
      </w:r>
      <w:r w:rsidR="00B3629B">
        <w:t xml:space="preserve"> </w:t>
      </w:r>
      <w:r w:rsidR="005658B0">
        <w:t xml:space="preserve">their </w:t>
      </w:r>
      <w:r w:rsidR="00E9541D">
        <w:t>decisions on land use</w:t>
      </w:r>
      <w:r w:rsidR="00B3629B" w:rsidRPr="00211276">
        <w:t>, the</w:t>
      </w:r>
      <w:r w:rsidR="00B3629B">
        <w:t>ir</w:t>
      </w:r>
      <w:r w:rsidR="00B3629B" w:rsidRPr="00211276">
        <w:t xml:space="preserve"> impacts in the environment, and the </w:t>
      </w:r>
      <w:r w:rsidR="00B3629B">
        <w:t>feedback</w:t>
      </w:r>
      <w:r w:rsidR="00B3629B" w:rsidRPr="00211276">
        <w:t xml:space="preserve"> of these impacts in further decisions</w:t>
      </w:r>
      <w:r w:rsidR="00E9541D">
        <w:t xml:space="preserve"> </w:t>
      </w:r>
      <w:r w:rsidR="007C3129">
        <w:fldChar w:fldCharType="begin"/>
      </w:r>
      <w:r w:rsidR="007C3129">
        <w:instrText xml:space="preserve"> ADDIN EN.CITE &lt;EndNote&gt;&lt;Cite&gt;&lt;Author&gt;Parker&lt;/Author&gt;&lt;Year&gt;2002&lt;/Year&gt;&lt;RecNum&gt;2470&lt;/RecNum&gt;&lt;DisplayText&gt;(Parker&lt;style face="italic"&gt; et al.&lt;/style&gt; 2002)&lt;/DisplayText&gt;&lt;record&gt;&lt;rec-number&gt;2470&lt;/rec-number&gt;&lt;foreign-keys&gt;&lt;key app="EN" db-id="zrfee0s2qadwwyexrs5pwz5iftza9tx2w5e5"&gt;2470&lt;/key&gt;&lt;/foreign-keys&gt;&lt;ref-type name="Report"&gt;27&lt;/ref-type&gt;&lt;contributors&gt;&lt;authors&gt;&lt;author&gt;Parker, Dawn&lt;/author&gt;&lt;author&gt;Berger, Thomas &lt;/author&gt;&lt;author&gt;Manson, S.&lt;/author&gt;&lt;author&gt;McConnel, S.&lt;/author&gt;&lt;/authors&gt;&lt;/contributors&gt;&lt;titles&gt;&lt;title&gt;Agent-Based Models of Land-Use /Land-Cover Change. Report and Review of an International Workshop.&lt;/title&gt;&lt;/titles&gt;&lt;dates&gt;&lt;year&gt;2002&lt;/year&gt;&lt;/dates&gt;&lt;pub-location&gt;Irvine, California, USA&lt;/pub-location&gt;&lt;publisher&gt;LUCC Project&lt;/publisher&gt;&lt;isbn&gt;LUCC Report Series no 6&lt;/isbn&gt;&lt;urls&gt;&lt;/urls&gt;&lt;/record&gt;&lt;/Cite&gt;&lt;/EndNote&gt;</w:instrText>
      </w:r>
      <w:r w:rsidR="007C3129">
        <w:fldChar w:fldCharType="separate"/>
      </w:r>
      <w:r w:rsidR="007C3129">
        <w:rPr>
          <w:noProof/>
        </w:rPr>
        <w:t>(</w:t>
      </w:r>
      <w:hyperlink w:anchor="_ENREF_24" w:tooltip="Parker, 2002 #2470" w:history="1">
        <w:r w:rsidR="007C3129">
          <w:rPr>
            <w:noProof/>
          </w:rPr>
          <w:t>Parker</w:t>
        </w:r>
        <w:r w:rsidR="007C3129" w:rsidRPr="007C3129">
          <w:rPr>
            <w:i/>
            <w:noProof/>
          </w:rPr>
          <w:t xml:space="preserve"> et al.</w:t>
        </w:r>
        <w:r w:rsidR="007C3129">
          <w:rPr>
            <w:noProof/>
          </w:rPr>
          <w:t xml:space="preserve"> 2002</w:t>
        </w:r>
      </w:hyperlink>
      <w:r w:rsidR="007C3129">
        <w:rPr>
          <w:noProof/>
        </w:rPr>
        <w:t>)</w:t>
      </w:r>
      <w:r w:rsidR="007C3129">
        <w:fldChar w:fldCharType="end"/>
      </w:r>
      <w:r w:rsidR="00E9541D" w:rsidRPr="00211276">
        <w:t>.</w:t>
      </w:r>
      <w:r w:rsidR="00B3629B" w:rsidRPr="00211276">
        <w:t>.</w:t>
      </w:r>
    </w:p>
    <w:p w14:paraId="4468A118" w14:textId="551ED0D0" w:rsidR="00C048ED" w:rsidRDefault="00E9541D" w:rsidP="00D23CA5">
      <w:pPr>
        <w:ind w:firstLine="708"/>
      </w:pPr>
      <w:r>
        <w:t xml:space="preserve">Using agent-based models </w:t>
      </w:r>
      <w:r w:rsidR="00D8374D">
        <w:t>in large area studies</w:t>
      </w:r>
      <w:r>
        <w:t xml:space="preserve"> is hard</w:t>
      </w:r>
      <w:r w:rsidR="00802D0C">
        <w:t xml:space="preserve">. </w:t>
      </w:r>
      <w:r w:rsidR="00D8374D">
        <w:t>Since researchers need</w:t>
      </w:r>
      <w:r w:rsidR="00165BC8">
        <w:t xml:space="preserve"> </w:t>
      </w:r>
      <w:r w:rsidR="00802D0C">
        <w:t>local</w:t>
      </w:r>
      <w:r w:rsidR="00843A31">
        <w:t xml:space="preserve"> data and field knowledge to create empirical models, </w:t>
      </w:r>
      <w:r w:rsidR="00D8374D">
        <w:t xml:space="preserve">most ABM studies cover </w:t>
      </w:r>
      <w:r w:rsidR="00802D0C">
        <w:t>small area</w:t>
      </w:r>
      <w:r w:rsidR="00D8374D">
        <w:t xml:space="preserve">s. </w:t>
      </w:r>
      <w:r w:rsidR="00165BC8">
        <w:t xml:space="preserve">Applying </w:t>
      </w:r>
      <w:r w:rsidR="00D8374D">
        <w:t>ABMs</w:t>
      </w:r>
      <w:r w:rsidR="00165BC8">
        <w:t xml:space="preserve"> in lar</w:t>
      </w:r>
      <w:r w:rsidR="001D5603">
        <w:t xml:space="preserve">ge areas is not straightforward, especially in land change frontiers. </w:t>
      </w:r>
      <w:r w:rsidR="00165BC8">
        <w:t xml:space="preserve"> </w:t>
      </w:r>
      <w:r w:rsidR="00D23CA5">
        <w:t xml:space="preserve">Consider the case of tropical forests. </w:t>
      </w:r>
      <w:r w:rsidR="001D5603">
        <w:t>M</w:t>
      </w:r>
      <w:r w:rsidR="00D23CA5">
        <w:t>ost tropical forest</w:t>
      </w:r>
      <w:r w:rsidR="00E72F44">
        <w:t>s face major land change,</w:t>
      </w:r>
      <w:r w:rsidR="00D23CA5">
        <w:t xml:space="preserve"> increased deforestation and much greenhouse emissions</w:t>
      </w:r>
      <w:r w:rsidR="00D23CA5" w:rsidRPr="004F17CC">
        <w:t xml:space="preserve">.  </w:t>
      </w:r>
      <w:r w:rsidR="001D5603">
        <w:t>Yet, m</w:t>
      </w:r>
      <w:r w:rsidR="00D23CA5">
        <w:t>ost tropical regions are frontier areas</w:t>
      </w:r>
      <w:r w:rsidR="00C048ED">
        <w:t xml:space="preserve">, where in-situ information does not exist or is hard to get. </w:t>
      </w:r>
      <w:r w:rsidR="001D5603">
        <w:t xml:space="preserve">Local case studies are hard to extrapolate to regional scales. </w:t>
      </w:r>
      <w:r w:rsidR="00C048ED">
        <w:t>In these and similar cases, agent-based model</w:t>
      </w:r>
      <w:r w:rsidR="001D5603">
        <w:t>lers</w:t>
      </w:r>
      <w:r w:rsidR="00C048ED">
        <w:t xml:space="preserve"> need </w:t>
      </w:r>
      <w:r w:rsidR="00297AAD">
        <w:t xml:space="preserve">good methods </w:t>
      </w:r>
      <w:r w:rsidR="00C048ED">
        <w:t xml:space="preserve">to </w:t>
      </w:r>
      <w:r w:rsidR="001D5603">
        <w:t>describe</w:t>
      </w:r>
      <w:r w:rsidR="00C048ED">
        <w:t xml:space="preserve"> decision making</w:t>
      </w:r>
      <w:r w:rsidR="00FB7545">
        <w:t xml:space="preserve"> in large areas</w:t>
      </w:r>
      <w:r w:rsidR="00C048ED">
        <w:t xml:space="preserve">. </w:t>
      </w:r>
    </w:p>
    <w:p w14:paraId="45265A01" w14:textId="19541D15" w:rsidR="00D23CA5" w:rsidRPr="001C2FDB" w:rsidRDefault="00C048ED" w:rsidP="00CC36BA">
      <w:pPr>
        <w:ind w:firstLine="708"/>
      </w:pPr>
      <w:r w:rsidRPr="001C2FDB">
        <w:t xml:space="preserve">Consider the case of the Brazilian Amazonia.  </w:t>
      </w:r>
      <w:r w:rsidR="00CC36BA" w:rsidRPr="001C2FDB">
        <w:rPr>
          <w:rStyle w:val="PageNumber"/>
        </w:rPr>
        <w:t xml:space="preserve">Developers of agent-based models face a </w:t>
      </w:r>
      <w:r w:rsidR="00E72F44" w:rsidRPr="001C2FDB">
        <w:rPr>
          <w:rStyle w:val="PageNumber"/>
        </w:rPr>
        <w:t>tough</w:t>
      </w:r>
      <w:r w:rsidR="00CC36BA" w:rsidRPr="001C2FDB">
        <w:rPr>
          <w:rStyle w:val="PageNumber"/>
        </w:rPr>
        <w:t xml:space="preserve"> task </w:t>
      </w:r>
      <w:r w:rsidR="0022544D">
        <w:rPr>
          <w:rStyle w:val="PageNumber"/>
        </w:rPr>
        <w:t>there</w:t>
      </w:r>
      <w:r w:rsidR="00CC36BA" w:rsidRPr="001C2FDB">
        <w:rPr>
          <w:rStyle w:val="PageNumber"/>
        </w:rPr>
        <w:t xml:space="preserve">. </w:t>
      </w:r>
      <w:r w:rsidR="00131CCE">
        <w:rPr>
          <w:rStyle w:val="PageNumber"/>
        </w:rPr>
        <w:t>Much change happens between two once-a-decade censuses</w:t>
      </w:r>
      <w:r w:rsidR="001C2FDB" w:rsidRPr="001C2FDB">
        <w:rPr>
          <w:rStyle w:val="PageNumber"/>
        </w:rPr>
        <w:t>.</w:t>
      </w:r>
      <w:r w:rsidR="008C4B5E">
        <w:rPr>
          <w:rStyle w:val="PageNumber"/>
        </w:rPr>
        <w:t xml:space="preserve"> </w:t>
      </w:r>
      <w:r w:rsidRPr="001C2FDB">
        <w:rPr>
          <w:rStyle w:val="PageNumber"/>
        </w:rPr>
        <w:t>Farmer</w:t>
      </w:r>
      <w:r w:rsidR="00CC36BA" w:rsidRPr="001C2FDB">
        <w:rPr>
          <w:rStyle w:val="PageNumber"/>
        </w:rPr>
        <w:t>s and loggers poach public land</w:t>
      </w:r>
      <w:r w:rsidR="00131CCE">
        <w:rPr>
          <w:rStyle w:val="PageNumber"/>
        </w:rPr>
        <w:t xml:space="preserve"> and </w:t>
      </w:r>
      <w:r w:rsidR="00131CCE">
        <w:t>l</w:t>
      </w:r>
      <w:r w:rsidR="00131CCE" w:rsidRPr="001C2FDB">
        <w:rPr>
          <w:rStyle w:val="PageNumber"/>
        </w:rPr>
        <w:t>and ownership data is hard to get.</w:t>
      </w:r>
      <w:r w:rsidRPr="001C2FDB">
        <w:rPr>
          <w:rStyle w:val="PageNumber"/>
        </w:rPr>
        <w:t xml:space="preserve"> Shrewd </w:t>
      </w:r>
      <w:r w:rsidRPr="001C2FDB">
        <w:rPr>
          <w:rStyle w:val="PageNumber"/>
        </w:rPr>
        <w:lastRenderedPageBreak/>
        <w:t xml:space="preserve">entrepreneurs evolve from migrants to </w:t>
      </w:r>
      <w:r w:rsidR="008C4B5E">
        <w:rPr>
          <w:rStyle w:val="PageNumber"/>
        </w:rPr>
        <w:t>large farmers with</w:t>
      </w:r>
      <w:r w:rsidRPr="001C2FDB">
        <w:rPr>
          <w:rStyle w:val="PageNumber"/>
        </w:rPr>
        <w:t xml:space="preserve"> the right connections. Poor migrants are settled in distant areas and used by loggers as a cover-up to extract wood illegally</w:t>
      </w:r>
      <w:r w:rsidR="00CC36BA" w:rsidRPr="001C2FDB">
        <w:rPr>
          <w:rStyle w:val="PageNumber"/>
        </w:rPr>
        <w:t xml:space="preserve">. </w:t>
      </w:r>
      <w:r w:rsidR="006369F8">
        <w:rPr>
          <w:rStyle w:val="PageNumber"/>
        </w:rPr>
        <w:t xml:space="preserve">Despite </w:t>
      </w:r>
      <w:r w:rsidR="00CC36BA" w:rsidRPr="001C2FDB">
        <w:rPr>
          <w:rStyle w:val="PageNumber"/>
        </w:rPr>
        <w:t>all these conflicts</w:t>
      </w:r>
      <w:r w:rsidR="00D23CA5" w:rsidRPr="001C2FDB">
        <w:rPr>
          <w:rStyle w:val="PageNumber"/>
        </w:rPr>
        <w:t xml:space="preserve">, the </w:t>
      </w:r>
      <w:r w:rsidR="00297AAD">
        <w:rPr>
          <w:rStyle w:val="PageNumber"/>
        </w:rPr>
        <w:t xml:space="preserve">Brazilian Government </w:t>
      </w:r>
      <w:r w:rsidR="006369F8">
        <w:rPr>
          <w:rStyle w:val="PageNumber"/>
        </w:rPr>
        <w:t xml:space="preserve">was able to </w:t>
      </w:r>
      <w:r w:rsidR="00D23CA5" w:rsidRPr="001C2FDB">
        <w:rPr>
          <w:rStyle w:val="PageNumber"/>
        </w:rPr>
        <w:t>enforce</w:t>
      </w:r>
      <w:r w:rsidR="006369F8">
        <w:rPr>
          <w:rStyle w:val="PageNumber"/>
        </w:rPr>
        <w:t xml:space="preserve"> the rule of law and to </w:t>
      </w:r>
      <w:r w:rsidR="00D23CA5" w:rsidRPr="001C2FDB">
        <w:rPr>
          <w:rStyle w:val="PageNumber"/>
        </w:rPr>
        <w:t>reduce deforestation</w:t>
      </w:r>
      <w:r w:rsidR="00FB7545">
        <w:rPr>
          <w:rStyle w:val="PageNumber"/>
        </w:rPr>
        <w:t xml:space="preserve"> by 75% in six years (2005-2011)</w:t>
      </w:r>
      <w:r w:rsidR="00D23CA5" w:rsidRPr="001C2FDB">
        <w:rPr>
          <w:rStyle w:val="PageNumber"/>
        </w:rPr>
        <w:t xml:space="preserve">. Making sense of these different </w:t>
      </w:r>
      <w:r w:rsidR="001C2FDB" w:rsidRPr="001C2FDB">
        <w:rPr>
          <w:rStyle w:val="PageNumber"/>
        </w:rPr>
        <w:t>behaviours</w:t>
      </w:r>
      <w:r w:rsidR="00D23CA5" w:rsidRPr="001C2FDB">
        <w:rPr>
          <w:rStyle w:val="PageNumber"/>
        </w:rPr>
        <w:t xml:space="preserve"> is not easy.</w:t>
      </w:r>
    </w:p>
    <w:p w14:paraId="0EBA6515" w14:textId="1AC86D78" w:rsidR="00962A98" w:rsidRPr="004B1A38" w:rsidRDefault="000F3E7C" w:rsidP="00603E56">
      <w:pPr>
        <w:ind w:firstLine="720"/>
      </w:pPr>
      <w:r>
        <w:t xml:space="preserve">To </w:t>
      </w:r>
      <w:r w:rsidR="00603E56">
        <w:t>deal with the complexities of ABMs in large frontier areas, this paper puts forward two ideas</w:t>
      </w:r>
      <w:r w:rsidR="00DF4BC9">
        <w:t xml:space="preserve"> to model agent interaction and decision-making: </w:t>
      </w:r>
      <w:r w:rsidR="00302227" w:rsidRPr="00302227">
        <w:rPr>
          <w:i/>
        </w:rPr>
        <w:t>institutional arrangements</w:t>
      </w:r>
      <w:r w:rsidR="00302227">
        <w:t xml:space="preserve"> and </w:t>
      </w:r>
      <w:r w:rsidR="00302227" w:rsidRPr="00302227">
        <w:rPr>
          <w:i/>
        </w:rPr>
        <w:t>hybrid automata</w:t>
      </w:r>
      <w:r w:rsidR="00603E56">
        <w:t>.</w:t>
      </w:r>
      <w:r w:rsidR="005F382A">
        <w:t xml:space="preserve"> </w:t>
      </w:r>
      <w:r w:rsidR="00603E56">
        <w:t>C</w:t>
      </w:r>
      <w:r w:rsidR="00E469B5">
        <w:t xml:space="preserve">ombining the </w:t>
      </w:r>
      <w:r w:rsidR="00603E56">
        <w:t xml:space="preserve">ideas of </w:t>
      </w:r>
      <w:r w:rsidR="000F79CD" w:rsidRPr="00670EEE">
        <w:rPr>
          <w:i/>
        </w:rPr>
        <w:t>instituti</w:t>
      </w:r>
      <w:r w:rsidR="000F79CD">
        <w:rPr>
          <w:i/>
        </w:rPr>
        <w:t xml:space="preserve">onal arrangements </w:t>
      </w:r>
      <w:r w:rsidR="000F79CD">
        <w:t xml:space="preserve">and </w:t>
      </w:r>
      <w:r w:rsidR="000F79CD" w:rsidRPr="00057428">
        <w:rPr>
          <w:i/>
        </w:rPr>
        <w:t>hybrid automata</w:t>
      </w:r>
      <w:r w:rsidR="000F79CD">
        <w:rPr>
          <w:i/>
        </w:rPr>
        <w:t xml:space="preserve"> </w:t>
      </w:r>
      <w:r w:rsidR="0022544D">
        <w:t xml:space="preserve">improves </w:t>
      </w:r>
      <w:r w:rsidR="00603E56">
        <w:t>the explanatory power of ABMs</w:t>
      </w:r>
      <w:r w:rsidR="0022544D">
        <w:t xml:space="preserve"> for </w:t>
      </w:r>
      <w:r w:rsidR="00E469B5">
        <w:t xml:space="preserve">regional scales. </w:t>
      </w:r>
      <w:r w:rsidR="00827B84">
        <w:t xml:space="preserve"> </w:t>
      </w:r>
      <w:r w:rsidR="00603E56">
        <w:t xml:space="preserve">In this paper, </w:t>
      </w:r>
      <w:r w:rsidR="0022544D">
        <w:t>we</w:t>
      </w:r>
      <w:r w:rsidR="00E469B5">
        <w:t xml:space="preserve"> </w:t>
      </w:r>
      <w:r w:rsidR="00962A98">
        <w:t xml:space="preserve">explain how to use </w:t>
      </w:r>
      <w:r w:rsidR="00FB7545">
        <w:t>these</w:t>
      </w:r>
      <w:r w:rsidR="00603E56">
        <w:t xml:space="preserve"> ideas </w:t>
      </w:r>
      <w:r w:rsidR="00962A98">
        <w:t xml:space="preserve">to </w:t>
      </w:r>
      <w:r w:rsidR="0022544D">
        <w:t xml:space="preserve">design and </w:t>
      </w:r>
      <w:r w:rsidR="00962A98">
        <w:t>build ABM</w:t>
      </w:r>
      <w:r w:rsidR="00FB7545">
        <w:t>s. To validate them</w:t>
      </w:r>
      <w:r w:rsidR="00962A98">
        <w:t xml:space="preserve">, we </w:t>
      </w:r>
      <w:r w:rsidR="00202497">
        <w:t>put up</w:t>
      </w:r>
      <w:r w:rsidR="00962A98">
        <w:t xml:space="preserve"> </w:t>
      </w:r>
      <w:r w:rsidR="00202497">
        <w:t>a model</w:t>
      </w:r>
      <w:r w:rsidR="00962A98">
        <w:t xml:space="preserve"> for </w:t>
      </w:r>
      <w:r w:rsidR="00202497">
        <w:t xml:space="preserve">the area in Amazonia with </w:t>
      </w:r>
      <w:r w:rsidR="00962A98">
        <w:t>the highest</w:t>
      </w:r>
      <w:r w:rsidR="004773DF">
        <w:t xml:space="preserve"> deforestation rate in the 1990s and 2000s. </w:t>
      </w:r>
      <w:r w:rsidR="00962A98">
        <w:t xml:space="preserve">The </w:t>
      </w:r>
      <w:r w:rsidR="00302227">
        <w:t>model</w:t>
      </w:r>
      <w:r w:rsidR="00962A98">
        <w:t xml:space="preserve"> ca</w:t>
      </w:r>
      <w:r w:rsidR="00202497">
        <w:t>ptures large-scale land change</w:t>
      </w:r>
      <w:r w:rsidR="008D3E7A">
        <w:t xml:space="preserve"> during the 2000s</w:t>
      </w:r>
      <w:r w:rsidR="00202497">
        <w:t xml:space="preserve"> and is used to build scenarios until 2020.</w:t>
      </w:r>
    </w:p>
    <w:p w14:paraId="383774C7" w14:textId="505040AF" w:rsidR="002F4118" w:rsidRDefault="001D5603" w:rsidP="002F4118">
      <w:pPr>
        <w:pStyle w:val="Heading1"/>
      </w:pPr>
      <w:r>
        <w:t xml:space="preserve">Motivation and </w:t>
      </w:r>
      <w:r w:rsidR="002F4118" w:rsidRPr="00391C8F">
        <w:t>Previous</w:t>
      </w:r>
      <w:r w:rsidR="002F4118">
        <w:t xml:space="preserve"> Work</w:t>
      </w:r>
    </w:p>
    <w:p w14:paraId="40027D4E" w14:textId="056626D1" w:rsidR="007C5133" w:rsidRDefault="00F17A6A" w:rsidP="005F382A">
      <w:r>
        <w:t xml:space="preserve">Our motivation to </w:t>
      </w:r>
      <w:r w:rsidR="001F0720">
        <w:t xml:space="preserve">design ABMs for regional scales </w:t>
      </w:r>
      <w:r w:rsidR="00202497">
        <w:t>stems from</w:t>
      </w:r>
      <w:r w:rsidR="001F0720">
        <w:t xml:space="preserve"> our work on</w:t>
      </w:r>
      <w:r w:rsidR="005F382A" w:rsidRPr="004F17CC">
        <w:t xml:space="preserve"> Brazilian Amazonia</w:t>
      </w:r>
      <w:r w:rsidR="005F382A">
        <w:t>, an area of 4,100,000 km</w:t>
      </w:r>
      <w:r w:rsidR="005F382A" w:rsidRPr="00985918">
        <w:rPr>
          <w:vertAlign w:val="superscript"/>
        </w:rPr>
        <w:t>2</w:t>
      </w:r>
      <w:r w:rsidR="005F382A">
        <w:t xml:space="preserve"> where 720,000 km</w:t>
      </w:r>
      <w:r w:rsidR="005F382A" w:rsidRPr="00985918">
        <w:rPr>
          <w:vertAlign w:val="superscript"/>
        </w:rPr>
        <w:t>2</w:t>
      </w:r>
      <w:r w:rsidR="005F382A">
        <w:t xml:space="preserve"> have been deforested </w:t>
      </w:r>
      <w:r w:rsidR="007C3129">
        <w:fldChar w:fldCharType="begin"/>
      </w:r>
      <w:r w:rsidR="007C3129">
        <w:instrText xml:space="preserve"> ADDIN EN.CITE &lt;EndNote&gt;&lt;Cite&gt;&lt;Author&gt;INPE&lt;/Author&gt;&lt;Year&gt;2010&lt;/Year&gt;&lt;RecNum&gt;3399&lt;/RecNum&gt;&lt;DisplayText&gt;(INPE 2010)&lt;/DisplayText&gt;&lt;record&gt;&lt;rec-number&gt;3399&lt;/rec-number&gt;&lt;foreign-keys&gt;&lt;key app="EN" db-id="zrfee0s2qadwwyexrs5pwz5iftza9tx2w5e5"&gt;3399&lt;/key&gt;&lt;/foreign-keys&gt;&lt;ref-type name="Web Page"&gt;12&lt;/ref-type&gt;&lt;contributors&gt;&lt;authors&gt;&lt;author&gt;INPE&lt;/author&gt;&lt;/authors&gt;&lt;/contributors&gt;&lt;titles&gt;&lt;title&gt;Monitoramento da Floresta Amazônica Brasileira por Satélite (Monitoring the Brazilian Amazon Forest by Satellite). Available at http://www.obt.inpe.br/prodes. Acessed in 20 July 2011&lt;/title&gt;&lt;/titles&gt;&lt;dates&gt;&lt;year&gt;2010&lt;/year&gt;&lt;/dates&gt;&lt;pub-location&gt;São José dos Campos, Brazil&lt;/pub-location&gt;&lt;publisher&gt;INPE&lt;/publisher&gt;&lt;urls&gt;&lt;related-urls&gt;&lt;url&gt;http://www.obt.inpe.br/prodes&lt;/url&gt;&lt;/related-urls&gt;&lt;/urls&gt;&lt;/record&gt;&lt;/Cite&gt;&lt;/EndNote&gt;</w:instrText>
      </w:r>
      <w:r w:rsidR="007C3129">
        <w:fldChar w:fldCharType="separate"/>
      </w:r>
      <w:r w:rsidR="007C3129">
        <w:rPr>
          <w:noProof/>
        </w:rPr>
        <w:t>(</w:t>
      </w:r>
      <w:hyperlink w:anchor="_ENREF_17" w:tooltip="INPE, 2010 #3399" w:history="1">
        <w:r w:rsidR="007C3129">
          <w:rPr>
            <w:noProof/>
          </w:rPr>
          <w:t>INPE 2010</w:t>
        </w:r>
      </w:hyperlink>
      <w:r w:rsidR="007C3129">
        <w:rPr>
          <w:noProof/>
        </w:rPr>
        <w:t>)</w:t>
      </w:r>
      <w:r w:rsidR="007C3129">
        <w:fldChar w:fldCharType="end"/>
      </w:r>
      <w:r w:rsidR="00315424">
        <w:t xml:space="preserve">. </w:t>
      </w:r>
      <w:r w:rsidR="00B25952">
        <w:t>O</w:t>
      </w:r>
      <w:r w:rsidR="00B25952" w:rsidRPr="00364F40">
        <w:t xml:space="preserve">ccupation </w:t>
      </w:r>
      <w:r w:rsidR="00B25952">
        <w:t xml:space="preserve">took place </w:t>
      </w:r>
      <w:r w:rsidR="00B25952" w:rsidRPr="00364F40">
        <w:t xml:space="preserve">along </w:t>
      </w:r>
      <w:r w:rsidR="00B25952">
        <w:t>the roads that connect</w:t>
      </w:r>
      <w:r w:rsidR="00B25952" w:rsidRPr="00364F40">
        <w:t xml:space="preserve"> </w:t>
      </w:r>
      <w:r w:rsidR="00B25952">
        <w:t xml:space="preserve">the region to the Centre and South of Brazil, mostly in the states of </w:t>
      </w:r>
      <w:proofErr w:type="spellStart"/>
      <w:r w:rsidR="00B25952">
        <w:t>Mato</w:t>
      </w:r>
      <w:proofErr w:type="spellEnd"/>
      <w:r w:rsidR="00B25952">
        <w:t xml:space="preserve"> </w:t>
      </w:r>
      <w:proofErr w:type="spellStart"/>
      <w:r w:rsidR="00B25952">
        <w:t>Grosso</w:t>
      </w:r>
      <w:proofErr w:type="spellEnd"/>
      <w:r w:rsidR="00B25952">
        <w:t xml:space="preserve">, </w:t>
      </w:r>
      <w:proofErr w:type="spellStart"/>
      <w:r w:rsidR="00B25952">
        <w:t>Pará</w:t>
      </w:r>
      <w:proofErr w:type="spellEnd"/>
      <w:r w:rsidR="00B25952">
        <w:t xml:space="preserve"> and </w:t>
      </w:r>
      <w:proofErr w:type="spellStart"/>
      <w:r w:rsidR="00B25952">
        <w:t>Rondônia</w:t>
      </w:r>
      <w:proofErr w:type="spellEnd"/>
      <w:r w:rsidR="00B25952">
        <w:t xml:space="preserve"> </w:t>
      </w:r>
      <w:r w:rsidR="007C3129">
        <w:fldChar w:fldCharType="begin">
          <w:fldData xml:space="preserve">PEVuZE5vdGU+PENpdGU+PEF1dGhvcj5BZ3VpYXI8L0F1dGhvcj48WWVhcj4yMDA3PC9ZZWFyPjxS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</w:fldData>
        </w:fldChar>
      </w:r>
      <w:r w:rsidR="007C3129">
        <w:instrText xml:space="preserve"> ADDIN EN.CITE </w:instrText>
      </w:r>
      <w:r w:rsidR="007C3129">
        <w:fldChar w:fldCharType="begin">
          <w:fldData xml:space="preserve">PEVuZE5vdGU+PENpdGU+PEF1dGhvcj5BZ3VpYXI8L0F1dGhvcj48WWVhcj4yMDA3PC9ZZWFyPjxS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</w:fldData>
        </w:fldChar>
      </w:r>
      <w:r w:rsidR="007C3129">
        <w:instrText xml:space="preserve"> ADDIN EN.CITE.DATA </w:instrText>
      </w:r>
      <w:r w:rsidR="007C3129">
        <w:fldChar w:fldCharType="end"/>
      </w:r>
      <w:r w:rsidR="007C3129">
        <w:fldChar w:fldCharType="separate"/>
      </w:r>
      <w:r w:rsidR="007C3129">
        <w:rPr>
          <w:noProof/>
        </w:rPr>
        <w:t>(</w:t>
      </w:r>
      <w:hyperlink w:anchor="_ENREF_2" w:tooltip="Alves, 2002 #3160" w:history="1">
        <w:r w:rsidR="007C3129">
          <w:rPr>
            <w:noProof/>
          </w:rPr>
          <w:t>Alves 2002</w:t>
        </w:r>
      </w:hyperlink>
      <w:r w:rsidR="007C3129">
        <w:rPr>
          <w:noProof/>
        </w:rPr>
        <w:t xml:space="preserve">, </w:t>
      </w:r>
      <w:hyperlink w:anchor="_ENREF_4" w:tooltip="Becker, 2005 #4511" w:history="1">
        <w:r w:rsidR="007C3129">
          <w:rPr>
            <w:noProof/>
          </w:rPr>
          <w:t>Becker 2005</w:t>
        </w:r>
      </w:hyperlink>
      <w:r w:rsidR="007C3129">
        <w:rPr>
          <w:noProof/>
        </w:rPr>
        <w:t xml:space="preserve">, </w:t>
      </w:r>
      <w:hyperlink w:anchor="_ENREF_1" w:tooltip="Aguiar, 2007 #4647" w:history="1">
        <w:r w:rsidR="007C3129">
          <w:rPr>
            <w:noProof/>
          </w:rPr>
          <w:t>Aguiar</w:t>
        </w:r>
        <w:r w:rsidR="007C3129" w:rsidRPr="007C3129">
          <w:rPr>
            <w:i/>
            <w:noProof/>
          </w:rPr>
          <w:t xml:space="preserve"> et al.</w:t>
        </w:r>
        <w:r w:rsidR="007C3129">
          <w:rPr>
            <w:noProof/>
          </w:rPr>
          <w:t xml:space="preserve"> 2007</w:t>
        </w:r>
      </w:hyperlink>
      <w:r w:rsidR="007C3129">
        <w:rPr>
          <w:noProof/>
        </w:rPr>
        <w:t>)</w:t>
      </w:r>
      <w:r w:rsidR="007C3129">
        <w:fldChar w:fldCharType="end"/>
      </w:r>
      <w:r w:rsidR="00B25952">
        <w:t xml:space="preserve">. </w:t>
      </w:r>
      <w:r w:rsidR="00FD5A56">
        <w:t>From 1970 to 2005, 110,000 km</w:t>
      </w:r>
      <w:r w:rsidR="00FD5A56" w:rsidRPr="00391C8F">
        <w:rPr>
          <w:vertAlign w:val="superscript"/>
        </w:rPr>
        <w:t>2</w:t>
      </w:r>
      <w:r w:rsidR="00FD5A56">
        <w:t xml:space="preserve"> were de</w:t>
      </w:r>
      <w:r w:rsidR="00B25952">
        <w:t xml:space="preserve">forested in </w:t>
      </w:r>
      <w:proofErr w:type="spellStart"/>
      <w:r w:rsidR="00B25952">
        <w:t>Mato</w:t>
      </w:r>
      <w:proofErr w:type="spellEnd"/>
      <w:r w:rsidR="00B25952">
        <w:t xml:space="preserve"> </w:t>
      </w:r>
      <w:proofErr w:type="spellStart"/>
      <w:r w:rsidR="00B25952">
        <w:t>Grosso</w:t>
      </w:r>
      <w:proofErr w:type="spellEnd"/>
      <w:r w:rsidR="00B25952">
        <w:t xml:space="preserve"> in the s</w:t>
      </w:r>
      <w:r w:rsidR="00FD5A56">
        <w:t xml:space="preserve">outhern part of Amazonia, associated to migrant farmers coming from the South of Brazil. In 2008, Brazil produced 58 million tons of soybeans and </w:t>
      </w:r>
      <w:proofErr w:type="spellStart"/>
      <w:r w:rsidR="00FD5A56">
        <w:t>Mato</w:t>
      </w:r>
      <w:proofErr w:type="spellEnd"/>
      <w:r w:rsidR="00FD5A56">
        <w:t xml:space="preserve"> </w:t>
      </w:r>
      <w:proofErr w:type="spellStart"/>
      <w:r w:rsidR="00FD5A56">
        <w:t>Grosso</w:t>
      </w:r>
      <w:proofErr w:type="spellEnd"/>
      <w:r w:rsidR="00FD5A56">
        <w:t xml:space="preserve"> accounted for 15 million tons (25%). In </w:t>
      </w:r>
      <w:proofErr w:type="spellStart"/>
      <w:r w:rsidR="00FD5A56">
        <w:t>Pará</w:t>
      </w:r>
      <w:proofErr w:type="spellEnd"/>
      <w:r w:rsidR="00FD5A56">
        <w:t xml:space="preserve"> and </w:t>
      </w:r>
      <w:proofErr w:type="spellStart"/>
      <w:r w:rsidR="00FD5A56">
        <w:t>Rondônia</w:t>
      </w:r>
      <w:proofErr w:type="spellEnd"/>
      <w:r w:rsidR="00FD5A56">
        <w:t xml:space="preserve">, </w:t>
      </w:r>
      <w:proofErr w:type="gramStart"/>
      <w:r w:rsidR="00FD5A56">
        <w:t>cattle ranching prevails.</w:t>
      </w:r>
      <w:proofErr w:type="gramEnd"/>
      <w:r w:rsidR="00FD5A56">
        <w:t xml:space="preserve"> </w:t>
      </w:r>
      <w:r w:rsidR="00FD5A56" w:rsidRPr="006269AD">
        <w:t>The Brazilian herd grew from 147 million head</w:t>
      </w:r>
      <w:r w:rsidR="00FD5A56">
        <w:t>s</w:t>
      </w:r>
      <w:r w:rsidR="00FD5A56" w:rsidRPr="006269AD">
        <w:t xml:space="preserve"> in 1990 to 200 million in 2007 to become the world’s largest commercial cattle herd. </w:t>
      </w:r>
      <w:r w:rsidR="00FD5A56">
        <w:t>Most</w:t>
      </w:r>
      <w:r w:rsidR="00FD5A56" w:rsidRPr="006269AD">
        <w:t xml:space="preserve"> of this </w:t>
      </w:r>
      <w:r w:rsidR="00FD5A56">
        <w:lastRenderedPageBreak/>
        <w:t xml:space="preserve">expansion (83%) took place in </w:t>
      </w:r>
      <w:r w:rsidR="00FD5A56" w:rsidRPr="006269AD">
        <w:t>Amazon</w:t>
      </w:r>
      <w:r w:rsidR="00FD5A56">
        <w:t xml:space="preserve">ia by illegal poaching of public lands </w:t>
      </w:r>
      <w:r w:rsidR="007C3129">
        <w:fldChar w:fldCharType="begin"/>
      </w:r>
      <w:r w:rsidR="007C3129">
        <w:instrText xml:space="preserve"> ADDIN EN.CITE &lt;EndNote&gt;&lt;Cite&gt;&lt;Author&gt;Bowman&lt;/Author&gt;&lt;Year&gt;2012&lt;/Year&gt;&lt;RecNum&gt;7233&lt;/RecNum&gt;&lt;DisplayText&gt;(Bowman&lt;style face="italic"&gt; et al.&lt;/style&gt; 2012)&lt;/DisplayText&gt;&lt;record&gt;&lt;rec-number&gt;7233&lt;/rec-number&gt;&lt;foreign-keys&gt;&lt;key app="EN" db-id="zrfee0s2qadwwyexrs5pwz5iftza9tx2w5e5"&gt;7233&lt;/key&gt;&lt;/foreign-keys&gt;&lt;ref-type name="Journal Article"&gt;17&lt;/ref-type&gt;&lt;contributors&gt;&lt;authors&gt;&lt;author&gt;Bowman, M.S.&lt;/author&gt;&lt;author&gt;Soares-Filho, B.S.&lt;/author&gt;&lt;author&gt;Merry, F.D.&lt;/author&gt;&lt;author&gt;Nepstad, D.C.&lt;/author&gt;&lt;author&gt;Rodrigues, H.&lt;/author&gt;&lt;author&gt;Almeida, O.T.&lt;/author&gt;&lt;/authors&gt;&lt;/contributors&gt;&lt;titles&gt;&lt;title&gt;Persistence of cattle ranching in the Brazilian Amazon: A spatial analysis of the rationale for beef production&lt;/title&gt;&lt;secondary-title&gt;Land Use Policy&lt;/secondary-title&gt;&lt;/titles&gt;&lt;periodical&gt;&lt;full-title&gt;Land Use Policy&lt;/full-title&gt;&lt;/periodical&gt;&lt;pages&gt;558-568&lt;/pages&gt;&lt;volume&gt;29&lt;/volume&gt;&lt;number&gt;3&lt;/number&gt;&lt;dates&gt;&lt;year&gt;2012&lt;/year&gt;&lt;/dates&gt;&lt;isbn&gt;0264-8377&lt;/isbn&gt;&lt;urls&gt;&lt;/urls&gt;&lt;/record&gt;&lt;/Cite&gt;&lt;/EndNote&gt;</w:instrText>
      </w:r>
      <w:r w:rsidR="007C3129">
        <w:fldChar w:fldCharType="separate"/>
      </w:r>
      <w:r w:rsidR="007C3129">
        <w:rPr>
          <w:noProof/>
        </w:rPr>
        <w:t>(</w:t>
      </w:r>
      <w:hyperlink w:anchor="_ENREF_6" w:tooltip="Bowman, 2012 #7233" w:history="1">
        <w:r w:rsidR="007C3129">
          <w:rPr>
            <w:noProof/>
          </w:rPr>
          <w:t>Bowman</w:t>
        </w:r>
        <w:r w:rsidR="007C3129" w:rsidRPr="007C3129">
          <w:rPr>
            <w:i/>
            <w:noProof/>
          </w:rPr>
          <w:t xml:space="preserve"> et al.</w:t>
        </w:r>
        <w:r w:rsidR="007C3129">
          <w:rPr>
            <w:noProof/>
          </w:rPr>
          <w:t xml:space="preserve"> 2012</w:t>
        </w:r>
      </w:hyperlink>
      <w:r w:rsidR="007C3129">
        <w:rPr>
          <w:noProof/>
        </w:rPr>
        <w:t>)</w:t>
      </w:r>
      <w:r w:rsidR="007C3129">
        <w:fldChar w:fldCharType="end"/>
      </w:r>
      <w:r w:rsidR="007C5133">
        <w:t xml:space="preserve">. </w:t>
      </w:r>
    </w:p>
    <w:p w14:paraId="05E8AFE5" w14:textId="6FC70921" w:rsidR="005F382A" w:rsidRDefault="0022544D" w:rsidP="007C5133">
      <w:pPr>
        <w:ind w:firstLine="708"/>
      </w:pPr>
      <w:r>
        <w:t xml:space="preserve">Amazonia’s </w:t>
      </w:r>
      <w:r w:rsidR="005F382A">
        <w:t xml:space="preserve">land is mostly state-owned and occupying it needs concessions. Brazilian law is also unusual in mandating private landowners in Amazonia to set aside 80% of their farms for forest preservation. In practice, poachers deforested public areas to earn tenure rights.  They ignored the law, cutting much more than 20% of their land. </w:t>
      </w:r>
      <w:r w:rsidR="00120A2D">
        <w:t>The rule of law</w:t>
      </w:r>
      <w:r w:rsidR="005F382A">
        <w:t xml:space="preserve"> was not effective until 2005, when the Brazilian government started a large-scale effort to control deforestation. </w:t>
      </w:r>
      <w:r>
        <w:t>This lead to a</w:t>
      </w:r>
      <w:r w:rsidR="005F382A">
        <w:t xml:space="preserve"> significant drop in </w:t>
      </w:r>
      <w:r>
        <w:t xml:space="preserve">yearly </w:t>
      </w:r>
      <w:r w:rsidR="005F382A" w:rsidRPr="004F17CC">
        <w:t>deforestation rates</w:t>
      </w:r>
      <w:r w:rsidR="005F382A">
        <w:t>, from 27,000 km</w:t>
      </w:r>
      <w:r w:rsidR="005F382A">
        <w:rPr>
          <w:vertAlign w:val="superscript"/>
        </w:rPr>
        <w:t xml:space="preserve">2 </w:t>
      </w:r>
      <w:r w:rsidR="005F382A">
        <w:t>in 2004 to 6,500 km</w:t>
      </w:r>
      <w:r w:rsidR="005F382A" w:rsidRPr="001848DA">
        <w:rPr>
          <w:vertAlign w:val="superscript"/>
        </w:rPr>
        <w:t>2</w:t>
      </w:r>
      <w:r w:rsidR="005F382A">
        <w:t xml:space="preserve"> in 2011 </w:t>
      </w:r>
      <w:r w:rsidR="007C3129">
        <w:fldChar w:fldCharType="begin"/>
      </w:r>
      <w:r w:rsidR="007C3129">
        <w:instrText xml:space="preserve"> ADDIN EN.CITE &lt;EndNote&gt;&lt;Cite&gt;&lt;Author&gt;INPE&lt;/Author&gt;&lt;Year&gt;2010&lt;/Year&gt;&lt;RecNum&gt;3399&lt;/RecNum&gt;&lt;DisplayText&gt;(INPE 2010)&lt;/DisplayText&gt;&lt;record&gt;&lt;rec-number&gt;3399&lt;/rec-number&gt;&lt;foreign-keys&gt;&lt;key app="EN" db-id="zrfee0s2qadwwyexrs5pwz5iftza9tx2w5e5"&gt;3399&lt;/key&gt;&lt;/foreign-keys&gt;&lt;ref-type name="Web Page"&gt;12&lt;/ref-type&gt;&lt;contributors&gt;&lt;authors&gt;&lt;author&gt;INPE&lt;/author&gt;&lt;/authors&gt;&lt;/contributors&gt;&lt;titles&gt;&lt;title&gt;Monitoramento da Floresta Amazônica Brasileira por Satélite (Monitoring the Brazilian Amazon Forest by Satellite). Available at http://www.obt.inpe.br/prodes. Acessed in 20 July 2011&lt;/title&gt;&lt;/titles&gt;&lt;dates&gt;&lt;year&gt;2010&lt;/year&gt;&lt;/dates&gt;&lt;pub-location&gt;São José dos Campos, Brazil&lt;/pub-location&gt;&lt;publisher&gt;INPE&lt;/publisher&gt;&lt;urls&gt;&lt;related-urls&gt;&lt;url&gt;http://www.obt.inpe.br/prodes&lt;/url&gt;&lt;/related-urls&gt;&lt;/urls&gt;&lt;/record&gt;&lt;/Cite&gt;&lt;/EndNote&gt;</w:instrText>
      </w:r>
      <w:r w:rsidR="007C3129">
        <w:fldChar w:fldCharType="separate"/>
      </w:r>
      <w:r w:rsidR="007C3129">
        <w:rPr>
          <w:noProof/>
        </w:rPr>
        <w:t>(</w:t>
      </w:r>
      <w:hyperlink w:anchor="_ENREF_17" w:tooltip="INPE, 2010 #3399" w:history="1">
        <w:r w:rsidR="007C3129">
          <w:rPr>
            <w:noProof/>
          </w:rPr>
          <w:t>INPE 2010</w:t>
        </w:r>
      </w:hyperlink>
      <w:r w:rsidR="007C3129">
        <w:rPr>
          <w:noProof/>
        </w:rPr>
        <w:t>)</w:t>
      </w:r>
      <w:r w:rsidR="007C3129">
        <w:fldChar w:fldCharType="end"/>
      </w:r>
      <w:r w:rsidR="005F382A">
        <w:t xml:space="preserve">. </w:t>
      </w:r>
      <w:r w:rsidR="00EB6A72">
        <w:t xml:space="preserve"> One of our research goals in land change modelling is to help us understand how so much change could happen so fast. </w:t>
      </w:r>
    </w:p>
    <w:p w14:paraId="109D19F1" w14:textId="148E879D" w:rsidR="00E52337" w:rsidRPr="00390DE0" w:rsidRDefault="00120A2D" w:rsidP="00390DE0">
      <w:pPr>
        <w:ind w:firstLine="708"/>
      </w:pPr>
      <w:r>
        <w:t xml:space="preserve">Most </w:t>
      </w:r>
      <w:r w:rsidR="00E52337" w:rsidRPr="00211276">
        <w:t xml:space="preserve">land change models for </w:t>
      </w:r>
      <w:r w:rsidR="00E52337">
        <w:t xml:space="preserve">Amazonia use statistical analysis to link census data to </w:t>
      </w:r>
      <w:r w:rsidR="00E52337" w:rsidRPr="00211276">
        <w:t xml:space="preserve">deforestation </w:t>
      </w:r>
      <w:r w:rsidR="00E52337">
        <w:t xml:space="preserve">rates. </w:t>
      </w:r>
      <w:proofErr w:type="spellStart"/>
      <w:r w:rsidR="00E52337">
        <w:t>Laurance</w:t>
      </w:r>
      <w:proofErr w:type="spellEnd"/>
      <w:r w:rsidR="00E52337">
        <w:t xml:space="preserve"> et al. </w:t>
      </w:r>
      <w:r w:rsidR="007C3129">
        <w:fldChar w:fldCharType="begin"/>
      </w:r>
      <w:r w:rsidR="007C3129">
        <w:instrText xml:space="preserve"> ADDIN EN.CITE &lt;EndNote&gt;&lt;Cite ExcludeAuth="1"&gt;&lt;Year&gt;2002&lt;/Year&gt;&lt;RecNum&gt;4519&lt;/RecNum&gt;&lt;DisplayText&gt;(2002)&lt;/DisplayText&gt;&lt;record&gt;&lt;rec-number&gt;4519&lt;/rec-number&gt;&lt;foreign-keys&gt;&lt;key app="EN" db-id="zrfee0s2qadwwyexrs5pwz5iftza9tx2w5e5"&gt;4519&lt;/key&gt;&lt;/foreign-keys&gt;&lt;ref-type name="Journal Article"&gt;17&lt;/ref-type&gt;&lt;contributors&gt;&lt;authors&gt;&lt;author&gt;Laurance, W., Ana K.M. Albernaz, A.K., Schroth, G., Fearnside, P.M.,  Bergen, S., Venticinque, E.,  Dacosta, C&lt;/author&gt;&lt;/authors&gt;&lt;/contributors&gt;&lt;titles&gt;&lt;title&gt;Predictors of deforestation in the Brazilian Amazon&lt;/title&gt;&lt;secondary-title&gt;Journal of Biogeography&lt;/secondary-title&gt;&lt;/titles&gt;&lt;pages&gt;737-748&lt;/pages&gt;&lt;volume&gt;29&lt;/volume&gt;&lt;dates&gt;&lt;year&gt;2002&lt;/year&gt;&lt;/dates&gt;&lt;urls&gt;&lt;/urls&gt;&lt;/record&gt;&lt;/Cite&gt;&lt;/EndNote&gt;</w:instrText>
      </w:r>
      <w:r w:rsidR="007C3129">
        <w:fldChar w:fldCharType="separate"/>
      </w:r>
      <w:r w:rsidR="007C3129">
        <w:rPr>
          <w:noProof/>
        </w:rPr>
        <w:t>(</w:t>
      </w:r>
      <w:hyperlink w:anchor="_ENREF_19" w:tooltip="Laurance, 2002 #4519" w:history="1">
        <w:r w:rsidR="007C3129">
          <w:rPr>
            <w:noProof/>
          </w:rPr>
          <w:t>2002</w:t>
        </w:r>
      </w:hyperlink>
      <w:r w:rsidR="007C3129">
        <w:rPr>
          <w:noProof/>
        </w:rPr>
        <w:t>)</w:t>
      </w:r>
      <w:r w:rsidR="007C3129">
        <w:fldChar w:fldCharType="end"/>
      </w:r>
      <w:r w:rsidR="00E52337">
        <w:t xml:space="preserve"> used a nested grid of resolutions of 50 km × 50 km and 20 km × 20 km and found that population density, </w:t>
      </w:r>
      <w:r w:rsidR="00E52337" w:rsidRPr="00643590">
        <w:t>distance to roads</w:t>
      </w:r>
      <w:r w:rsidR="00E52337">
        <w:t>,</w:t>
      </w:r>
      <w:r w:rsidR="00E52337" w:rsidRPr="00643590">
        <w:t xml:space="preserve"> and dry season extension</w:t>
      </w:r>
      <w:r w:rsidR="00E52337">
        <w:t xml:space="preserve"> are the most likely causes of deforestation</w:t>
      </w:r>
      <w:r w:rsidR="00E52337" w:rsidRPr="00643590">
        <w:t xml:space="preserve">. </w:t>
      </w:r>
      <w:proofErr w:type="spellStart"/>
      <w:r w:rsidRPr="000835CE">
        <w:t>Soares-Filho</w:t>
      </w:r>
      <w:proofErr w:type="spellEnd"/>
      <w:r w:rsidRPr="000835CE">
        <w:t xml:space="preserve"> et al. </w:t>
      </w:r>
      <w:r w:rsidR="007C3129">
        <w:fldChar w:fldCharType="begin"/>
      </w:r>
      <w:r w:rsidR="007C3129">
        <w:instrText xml:space="preserve"> ADDIN EN.CITE &lt;EndNote&gt;&lt;Cite ExcludeAuth="1"&gt;&lt;Year&gt;2010&lt;/Year&gt;&lt;RecNum&gt;6879&lt;/RecNum&gt;&lt;DisplayText&gt;(2010)&lt;/DisplayText&gt;&lt;record&gt;&lt;rec-number&gt;6879&lt;/rec-number&gt;&lt;foreign-keys&gt;&lt;key app="EN" db-id="zrfee0s2qadwwyexrs5pwz5iftza9tx2w5e5"&gt;6879&lt;/key&gt;&lt;/foreign-keys&gt;&lt;ref-type name="Journal Article"&gt;17&lt;/ref-type&gt;&lt;contributors&gt;&lt;authors&gt;&lt;author&gt;Soares-Filho, B.&lt;/author&gt;&lt;author&gt;Moutinho, P.&lt;/author&gt;&lt;author&gt;Nepstad, D.&lt;/author&gt;&lt;author&gt;Anderson, A.&lt;/author&gt;&lt;author&gt;Rodrigues, H.&lt;/author&gt;&lt;author&gt;GarcÌa, R.&lt;/author&gt;&lt;author&gt;Dietzsch, L.&lt;/author&gt;&lt;author&gt;Merry, F.&lt;/author&gt;&lt;author&gt;Bowman, M.&lt;/author&gt;&lt;author&gt;Hissa, L.&lt;/author&gt;&lt;/authors&gt;&lt;/contributors&gt;&lt;titles&gt;&lt;title&gt;Role of Brazilian Amazon protected areas in climate change mitigation&lt;/title&gt;&lt;secondary-title&gt;Proceedings of the National Academy of Sciences&lt;/secondary-title&gt;&lt;/titles&gt;&lt;periodical&gt;&lt;full-title&gt;Proceedings of the National Academy of Sciences&lt;/full-title&gt;&lt;/periodical&gt;&lt;pages&gt;10821&lt;/pages&gt;&lt;volume&gt;107&lt;/volume&gt;&lt;number&gt;24&lt;/number&gt;&lt;dates&gt;&lt;year&gt;2010&lt;/year&gt;&lt;/dates&gt;&lt;urls&gt;&lt;/urls&gt;&lt;/record&gt;&lt;/Cite&gt;&lt;/EndNote&gt;</w:instrText>
      </w:r>
      <w:r w:rsidR="007C3129">
        <w:fldChar w:fldCharType="separate"/>
      </w:r>
      <w:r w:rsidR="007C3129">
        <w:rPr>
          <w:noProof/>
        </w:rPr>
        <w:t>(</w:t>
      </w:r>
      <w:hyperlink w:anchor="_ENREF_28" w:tooltip="Soares-Filho, 2010 #6879" w:history="1">
        <w:r w:rsidR="007C3129">
          <w:rPr>
            <w:noProof/>
          </w:rPr>
          <w:t>2010</w:t>
        </w:r>
      </w:hyperlink>
      <w:r w:rsidR="007C3129">
        <w:rPr>
          <w:noProof/>
        </w:rPr>
        <w:t>)</w:t>
      </w:r>
      <w:r w:rsidR="007C3129">
        <w:fldChar w:fldCharType="end"/>
      </w:r>
      <w:r w:rsidRPr="000835CE">
        <w:t xml:space="preserve"> showed that indigenous lands</w:t>
      </w:r>
      <w:r>
        <w:t xml:space="preserve"> and</w:t>
      </w:r>
      <w:r w:rsidRPr="000835CE">
        <w:t xml:space="preserve"> protected </w:t>
      </w:r>
      <w:r>
        <w:t xml:space="preserve">areas restrained </w:t>
      </w:r>
      <w:r w:rsidRPr="000835CE">
        <w:t>deforestation between 1997 and 2008.</w:t>
      </w:r>
      <w:r>
        <w:t xml:space="preserve"> Using data from the 199</w:t>
      </w:r>
      <w:r w:rsidR="00E52337" w:rsidRPr="00643590">
        <w:t xml:space="preserve">6 Agricultural Census, </w:t>
      </w:r>
      <w:proofErr w:type="spellStart"/>
      <w:r w:rsidR="00E52337" w:rsidRPr="00643590">
        <w:t>Aguiar</w:t>
      </w:r>
      <w:proofErr w:type="spellEnd"/>
      <w:r w:rsidR="00E52337" w:rsidRPr="00643590">
        <w:t xml:space="preserve"> et al.</w:t>
      </w:r>
      <w:r w:rsidR="00E52337">
        <w:t xml:space="preserve"> </w:t>
      </w:r>
      <w:r w:rsidR="007C3129">
        <w:fldChar w:fldCharType="begin"/>
      </w:r>
      <w:r w:rsidR="007C3129">
        <w:instrText xml:space="preserve"> ADDIN EN.CITE &lt;EndNote&gt;&lt;Cite ExcludeAuth="1"&gt;&lt;Year&gt;2007&lt;/Year&gt;&lt;RecNum&gt;4647&lt;/RecNum&gt;&lt;DisplayText&gt;(2007)&lt;/DisplayText&gt;&lt;record&gt;&lt;rec-number&gt;4647&lt;/rec-number&gt;&lt;foreign-keys&gt;&lt;key app="EN" db-id="zrfee0s2qadwwyexrs5pwz5iftza9tx2w5e5"&gt;4647&lt;/key&gt;&lt;/foreign-keys&gt;&lt;ref-type name="Journal Article"&gt;17&lt;/ref-type&gt;&lt;contributors&gt;&lt;authors&gt;&lt;author&gt;Ana Paula Aguiar&lt;/author&gt;&lt;author&gt;Gilberto Câmara&lt;/author&gt;&lt;author&gt;Maria Isabel Escada&lt;/author&gt;&lt;/authors&gt;&lt;/contributors&gt;&lt;titles&gt;&lt;title&gt;Spatial statistical analysis of land-use determinants in the Brazilian Amazon: exploring intra-regional heterogeneity&lt;/title&gt;&lt;secondary-title&gt;Ecological Modelling&lt;/secondary-title&gt;&lt;/titles&gt;&lt;pages&gt;169–188&lt;/pages&gt;&lt;volume&gt;209&lt;/volume&gt;&lt;number&gt;1-2&lt;/number&gt;&lt;dates&gt;&lt;year&gt;2007&lt;/year&gt;&lt;/dates&gt;&lt;urls&gt;&lt;/urls&gt;&lt;/record&gt;&lt;/Cite&gt;&lt;/EndNote&gt;</w:instrText>
      </w:r>
      <w:r w:rsidR="007C3129">
        <w:fldChar w:fldCharType="separate"/>
      </w:r>
      <w:r w:rsidR="007C3129">
        <w:rPr>
          <w:noProof/>
        </w:rPr>
        <w:t>(</w:t>
      </w:r>
      <w:hyperlink w:anchor="_ENREF_1" w:tooltip="Aguiar, 2007 #4647" w:history="1">
        <w:r w:rsidR="007C3129">
          <w:rPr>
            <w:noProof/>
          </w:rPr>
          <w:t>2007</w:t>
        </w:r>
      </w:hyperlink>
      <w:r w:rsidR="007C3129">
        <w:rPr>
          <w:noProof/>
        </w:rPr>
        <w:t>)</w:t>
      </w:r>
      <w:r w:rsidR="007C3129">
        <w:fldChar w:fldCharType="end"/>
      </w:r>
      <w:r w:rsidR="00E52337" w:rsidRPr="00643590">
        <w:t xml:space="preserve"> </w:t>
      </w:r>
      <w:r w:rsidR="00E52337">
        <w:t>split deforestation pat</w:t>
      </w:r>
      <w:r w:rsidR="00E52337" w:rsidRPr="00643590">
        <w:t>terns into pasture, temporary and permanent agriculture.</w:t>
      </w:r>
      <w:r w:rsidR="00E52337">
        <w:t xml:space="preserve"> Using a grid of 25 km x 25 km, they found out that good</w:t>
      </w:r>
      <w:r w:rsidR="00E52337" w:rsidRPr="00303DFB">
        <w:t xml:space="preserve"> connection</w:t>
      </w:r>
      <w:r w:rsidR="00E52337">
        <w:t>s</w:t>
      </w:r>
      <w:r w:rsidR="00E52337" w:rsidRPr="00303DFB">
        <w:t xml:space="preserve"> to national markets </w:t>
      </w:r>
      <w:r w:rsidR="00E52337">
        <w:t xml:space="preserve">are more relevant than distance to roads, and that </w:t>
      </w:r>
      <w:r w:rsidR="00E52337" w:rsidRPr="00303DFB">
        <w:t>large and med</w:t>
      </w:r>
      <w:r w:rsidR="00E52337">
        <w:t xml:space="preserve">ium farms have a higher impact than small ones. </w:t>
      </w:r>
    </w:p>
    <w:p w14:paraId="70B44B8D" w14:textId="2833F91D" w:rsidR="005F382A" w:rsidRPr="005F382A" w:rsidRDefault="00390DE0" w:rsidP="005F382A">
      <w:pPr>
        <w:ind w:firstLine="708"/>
      </w:pPr>
      <w:r>
        <w:t xml:space="preserve">Correlation-based are useful for explaining the present, but it is hard </w:t>
      </w:r>
      <w:r w:rsidR="005D1F7D">
        <w:t>to use them to predict</w:t>
      </w:r>
      <w:r>
        <w:t xml:space="preserve"> social reactions to public policies. </w:t>
      </w:r>
      <w:r w:rsidR="005F382A">
        <w:t xml:space="preserve">Agent-based models (ABM) offer a valid </w:t>
      </w:r>
      <w:r w:rsidR="005D1F7D">
        <w:t>alternative</w:t>
      </w:r>
      <w:r w:rsidR="005F382A">
        <w:t>, as they can express complex behaviour and model social interactions</w:t>
      </w:r>
      <w:r w:rsidR="0060273B">
        <w:t xml:space="preserve">. </w:t>
      </w:r>
      <w:r w:rsidR="005F382A">
        <w:t>Howeve</w:t>
      </w:r>
      <w:r w:rsidR="00487351">
        <w:t xml:space="preserve">r, using ABMs in Amazonia or </w:t>
      </w:r>
      <w:r w:rsidR="005F382A">
        <w:t xml:space="preserve">its sub-regions is </w:t>
      </w:r>
      <w:r w:rsidR="001C569A">
        <w:t>challenging</w:t>
      </w:r>
      <w:r w:rsidR="005F382A">
        <w:t xml:space="preserve">. Most ABMs </w:t>
      </w:r>
      <w:r w:rsidR="00CB6503">
        <w:t xml:space="preserve">for </w:t>
      </w:r>
      <w:r w:rsidR="00CB6503">
        <w:lastRenderedPageBreak/>
        <w:t>land use are based on field</w:t>
      </w:r>
      <w:r w:rsidR="005D1F7D">
        <w:t>work in small areas</w:t>
      </w:r>
      <w:r w:rsidR="005F382A">
        <w:t xml:space="preserve"> </w:t>
      </w:r>
      <w:r w:rsidR="007C3129">
        <w:fldChar w:fldCharType="begin">
          <w:fldData xml:space="preserve">PEVuZE5vdGU+PENpdGU+PEF1dGhvcj5Cb3VzcXVldDwvQXV0aG9yPjxZZWFyPjIwMDQ8L1llYXI+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</w:fldData>
        </w:fldChar>
      </w:r>
      <w:r w:rsidR="007C3129">
        <w:instrText xml:space="preserve"> ADDIN EN.CITE </w:instrText>
      </w:r>
      <w:r w:rsidR="007C3129">
        <w:fldChar w:fldCharType="begin">
          <w:fldData xml:space="preserve">PEVuZE5vdGU+PENpdGU+PEF1dGhvcj5Cb3VzcXVldDwvQXV0aG9yPjxZZWFyPjIwMDQ8L1llYXI+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</w:fldData>
        </w:fldChar>
      </w:r>
      <w:r w:rsidR="007C3129">
        <w:instrText xml:space="preserve"> ADDIN EN.CITE.DATA </w:instrText>
      </w:r>
      <w:r w:rsidR="007C3129">
        <w:fldChar w:fldCharType="end"/>
      </w:r>
      <w:r w:rsidR="007C3129">
        <w:fldChar w:fldCharType="separate"/>
      </w:r>
      <w:r w:rsidR="007C3129">
        <w:rPr>
          <w:noProof/>
        </w:rPr>
        <w:t>(</w:t>
      </w:r>
      <w:hyperlink w:anchor="_ENREF_5" w:tooltip="Bousquet, 2004 #6830" w:history="1">
        <w:r w:rsidR="007C3129">
          <w:rPr>
            <w:noProof/>
          </w:rPr>
          <w:t>Bousquet and Le Page 2004</w:t>
        </w:r>
      </w:hyperlink>
      <w:r w:rsidR="007C3129">
        <w:rPr>
          <w:noProof/>
        </w:rPr>
        <w:t xml:space="preserve">, </w:t>
      </w:r>
      <w:hyperlink w:anchor="_ENREF_7" w:tooltip="Brown, 2005 #4627" w:history="1">
        <w:r w:rsidR="007C3129">
          <w:rPr>
            <w:noProof/>
          </w:rPr>
          <w:t>Brown</w:t>
        </w:r>
        <w:r w:rsidR="007C3129" w:rsidRPr="007C3129">
          <w:rPr>
            <w:i/>
            <w:noProof/>
          </w:rPr>
          <w:t xml:space="preserve"> et al.</w:t>
        </w:r>
        <w:r w:rsidR="007C3129">
          <w:rPr>
            <w:noProof/>
          </w:rPr>
          <w:t xml:space="preserve"> 2005</w:t>
        </w:r>
      </w:hyperlink>
      <w:r w:rsidR="007C3129">
        <w:rPr>
          <w:noProof/>
        </w:rPr>
        <w:t xml:space="preserve">, </w:t>
      </w:r>
      <w:hyperlink w:anchor="_ENREF_26" w:tooltip="Robinson, 2007 #6859" w:history="1">
        <w:r w:rsidR="007C3129">
          <w:rPr>
            <w:noProof/>
          </w:rPr>
          <w:t>Robinson</w:t>
        </w:r>
        <w:r w:rsidR="007C3129" w:rsidRPr="007C3129">
          <w:rPr>
            <w:i/>
            <w:noProof/>
          </w:rPr>
          <w:t xml:space="preserve"> et al.</w:t>
        </w:r>
        <w:r w:rsidR="007C3129">
          <w:rPr>
            <w:noProof/>
          </w:rPr>
          <w:t xml:space="preserve"> 2007</w:t>
        </w:r>
      </w:hyperlink>
      <w:r w:rsidR="007C3129">
        <w:rPr>
          <w:noProof/>
        </w:rPr>
        <w:t>)</w:t>
      </w:r>
      <w:r w:rsidR="007C3129">
        <w:fldChar w:fldCharType="end"/>
      </w:r>
      <w:r w:rsidR="005F382A">
        <w:t xml:space="preserve"> </w:t>
      </w:r>
      <w:r w:rsidR="005D1F7D">
        <w:t>where</w:t>
      </w:r>
      <w:r w:rsidR="00C3151D">
        <w:t xml:space="preserve"> researchers can have access to </w:t>
      </w:r>
      <w:r w:rsidR="001C569A">
        <w:t>individualis</w:t>
      </w:r>
      <w:r w:rsidR="00C3151D" w:rsidRPr="00211276">
        <w:t xml:space="preserve">ed information </w:t>
      </w:r>
      <w:r w:rsidR="007C3129">
        <w:fldChar w:fldCharType="begin"/>
      </w:r>
      <w:r w:rsidR="007C3129">
        <w:instrText xml:space="preserve"> ADDIN EN.CITE &lt;EndNote&gt;&lt;Cite&gt;&lt;Author&gt;Matthews&lt;/Author&gt;&lt;Year&gt;2007&lt;/Year&gt;&lt;RecNum&gt;6831&lt;/RecNum&gt;&lt;DisplayText&gt;(Matthews&lt;style face="italic"&gt; et al.&lt;/style&gt; 2007)&lt;/DisplayText&gt;&lt;record&gt;&lt;rec-number&gt;6831&lt;/rec-number&gt;&lt;foreign-keys&gt;&lt;key app="EN" db-id="zrfee0s2qadwwyexrs5pwz5iftza9tx2w5e5"&gt;6831&lt;/key&gt;&lt;/foreign-keys&gt;&lt;ref-type name="Journal Article"&gt;17&lt;/ref-type&gt;&lt;contributors&gt;&lt;authors&gt;&lt;author&gt;Matthews, RB&lt;/author&gt;&lt;author&gt;Gilbert, NG&lt;/author&gt;&lt;author&gt;Roach, A&lt;/author&gt;&lt;author&gt;Polhill, JG&lt;/author&gt;&lt;author&gt;Gotts, NM&lt;/author&gt;&lt;/authors&gt;&lt;/contributors&gt;&lt;titles&gt;&lt;title&gt;Agent-based land-use models: a review of applications&lt;/title&gt;&lt;secondary-title&gt;Landscape Ecology&lt;/secondary-title&gt;&lt;/titles&gt;&lt;pages&gt;1447-1459&lt;/pages&gt;&lt;volume&gt;22&lt;/volume&gt;&lt;number&gt;10&lt;/number&gt;&lt;dates&gt;&lt;year&gt;2007&lt;/year&gt;&lt;/dates&gt;&lt;urls&gt;&lt;/urls&gt;&lt;/record&gt;&lt;/Cite&gt;&lt;/EndNote&gt;</w:instrText>
      </w:r>
      <w:r w:rsidR="007C3129">
        <w:fldChar w:fldCharType="separate"/>
      </w:r>
      <w:r w:rsidR="007C3129">
        <w:rPr>
          <w:noProof/>
        </w:rPr>
        <w:t>(</w:t>
      </w:r>
      <w:hyperlink w:anchor="_ENREF_20" w:tooltip="Matthews, 2007 #6831" w:history="1">
        <w:r w:rsidR="007C3129">
          <w:rPr>
            <w:noProof/>
          </w:rPr>
          <w:t>Matthews</w:t>
        </w:r>
        <w:r w:rsidR="007C3129" w:rsidRPr="007C3129">
          <w:rPr>
            <w:i/>
            <w:noProof/>
          </w:rPr>
          <w:t xml:space="preserve"> et al.</w:t>
        </w:r>
        <w:r w:rsidR="007C3129">
          <w:rPr>
            <w:noProof/>
          </w:rPr>
          <w:t xml:space="preserve"> 2007</w:t>
        </w:r>
      </w:hyperlink>
      <w:r w:rsidR="007C3129">
        <w:rPr>
          <w:noProof/>
        </w:rPr>
        <w:t>)</w:t>
      </w:r>
      <w:r w:rsidR="007C3129">
        <w:fldChar w:fldCharType="end"/>
      </w:r>
      <w:r w:rsidR="00C3151D">
        <w:t xml:space="preserve">. For example, </w:t>
      </w:r>
      <w:proofErr w:type="spellStart"/>
      <w:r w:rsidR="00C3151D">
        <w:t>Deadman</w:t>
      </w:r>
      <w:proofErr w:type="spellEnd"/>
      <w:r w:rsidR="00C3151D">
        <w:t xml:space="preserve"> et al. </w:t>
      </w:r>
      <w:r w:rsidR="007C3129">
        <w:fldChar w:fldCharType="begin"/>
      </w:r>
      <w:r w:rsidR="007C3129">
        <w:instrText xml:space="preserve"> ADDIN EN.CITE &lt;EndNote&gt;&lt;Cite ExcludeAuth="1"&gt;&lt;Year&gt;2004&lt;/Year&gt;&lt;RecNum&gt;3268&lt;/RecNum&gt;&lt;DisplayText&gt;(2004)&lt;/DisplayText&gt;&lt;record&gt;&lt;rec-number&gt;3268&lt;/rec-number&gt;&lt;foreign-keys&gt;&lt;key app="EN" db-id="zrfee0s2qadwwyexrs5pwz5iftza9tx2w5e5"&gt;3268&lt;/key&gt;&lt;/foreign-keys&gt;&lt;ref-type name="Journal Article"&gt;17&lt;/ref-type&gt;&lt;contributors&gt;&lt;authors&gt;&lt;author&gt;Deadman, P.&lt;/author&gt;&lt;author&gt;Robinson, D.&lt;/author&gt;&lt;author&gt;Moran, E.&lt;/author&gt;&lt;author&gt;Brondizio, E.&lt;/author&gt;&lt;/authors&gt;&lt;/contributors&gt;&lt;titles&gt;&lt;title&gt;Colonist household decisionmaking and land-use change in the Amazon Rainforest: an agent-based simulation&lt;/title&gt;&lt;secondary-title&gt;Environment and Planning B-Planning &amp;amp; Design&lt;/secondary-title&gt;&lt;/titles&gt;&lt;pages&gt;693-709&lt;/pages&gt;&lt;volume&gt;31&lt;/volume&gt;&lt;number&gt;5&lt;/number&gt;&lt;keywords&gt;&lt;keyword&gt;vegetation&lt;/keyword&gt;&lt;keyword&gt;succession&lt;/keyword&gt;&lt;keyword&gt;cover&lt;/keyword&gt;&lt;/keywords&gt;&lt;dates&gt;&lt;year&gt;2004&lt;/year&gt;&lt;pub-dates&gt;&lt;date&gt;Sep&lt;/date&gt;&lt;/pub-dates&gt;&lt;/dates&gt;&lt;accession-num&gt;ISI:000224056800004&lt;/accession-num&gt;&lt;urls&gt;&lt;related-urls&gt;&lt;url&gt;&amp;lt;Go to ISI&amp;gt;://000224056800004&lt;/url&gt;&lt;/related-urls&gt;&lt;/urls&gt;&lt;/record&gt;&lt;/Cite&gt;&lt;/EndNote&gt;</w:instrText>
      </w:r>
      <w:r w:rsidR="007C3129">
        <w:fldChar w:fldCharType="separate"/>
      </w:r>
      <w:r w:rsidR="007C3129">
        <w:rPr>
          <w:noProof/>
        </w:rPr>
        <w:t>(</w:t>
      </w:r>
      <w:hyperlink w:anchor="_ENREF_11" w:tooltip="Deadman, 2004 #3268" w:history="1">
        <w:r w:rsidR="007C3129">
          <w:rPr>
            <w:noProof/>
          </w:rPr>
          <w:t>2004</w:t>
        </w:r>
      </w:hyperlink>
      <w:r w:rsidR="007C3129">
        <w:rPr>
          <w:noProof/>
        </w:rPr>
        <w:t>)</w:t>
      </w:r>
      <w:r w:rsidR="007C3129">
        <w:fldChar w:fldCharType="end"/>
      </w:r>
      <w:r w:rsidR="00C3151D">
        <w:t xml:space="preserve"> build a model to study family farms on 100-ha lots along the </w:t>
      </w:r>
      <w:proofErr w:type="spellStart"/>
      <w:r w:rsidR="00C3151D">
        <w:t>Transamazonia</w:t>
      </w:r>
      <w:proofErr w:type="spellEnd"/>
      <w:r w:rsidR="00C3151D">
        <w:t xml:space="preserve"> highway, west of Altamira, Brazi</w:t>
      </w:r>
      <w:r w:rsidR="0060273B">
        <w:t>l. The model describes</w:t>
      </w:r>
      <w:r w:rsidR="005D1F7D">
        <w:t xml:space="preserve"> behaviour of colonist</w:t>
      </w:r>
      <w:r w:rsidR="00C3151D">
        <w:t xml:space="preserve">s </w:t>
      </w:r>
      <w:r w:rsidR="005D1F7D">
        <w:t>with</w:t>
      </w:r>
      <w:r w:rsidR="00C3151D">
        <w:t xml:space="preserve"> similar origins, but </w:t>
      </w:r>
      <w:r w:rsidR="005D1F7D">
        <w:t>different household compositions and capital endowments</w:t>
      </w:r>
      <w:r w:rsidR="00C3151D">
        <w:t xml:space="preserve">. </w:t>
      </w:r>
      <w:proofErr w:type="spellStart"/>
      <w:r w:rsidR="003C0A4C">
        <w:t>Valbuena</w:t>
      </w:r>
      <w:proofErr w:type="spellEnd"/>
      <w:r w:rsidR="003C0A4C">
        <w:t xml:space="preserve"> et al. </w:t>
      </w:r>
      <w:r w:rsidR="007C3129">
        <w:fldChar w:fldCharType="begin"/>
      </w:r>
      <w:r w:rsidR="007C3129">
        <w:instrText xml:space="preserve"> ADDIN EN.CITE &lt;EndNote&gt;&lt;Cite ExcludeAuth="1"&gt;&lt;Year&gt;2006&lt;/Year&gt;&lt;RecNum&gt;6951&lt;/RecNum&gt;&lt;DisplayText&gt;(2006)&lt;/DisplayText&gt;&lt;record&gt;&lt;rec-number&gt;6951&lt;/rec-number&gt;&lt;foreign-keys&gt;&lt;key app="EN" db-id="zrfee0s2qadwwyexrs5pwz5iftza9tx2w5e5"&gt;6951&lt;/key&gt;&lt;key app="ENWeb" db-id=""&gt;0&lt;/key&gt;&lt;/foreign-keys&gt;&lt;ref-type name="Journal Article"&gt;17&lt;/ref-type&gt;&lt;contributors&gt;&lt;authors&gt;&lt;author&gt;Janssen, M.A.&lt;/author&gt;&lt;author&gt;Ostrom, E.&lt;/author&gt;&lt;/authors&gt;&lt;/contributors&gt;&lt;titles&gt;&lt;title&gt;Empirically based, agent-based models&lt;/title&gt;&lt;secondary-title&gt;Ecology and Society&lt;/secondary-title&gt;&lt;/titles&gt;&lt;periodical&gt;&lt;full-title&gt;Ecology and Society&lt;/full-title&gt;&lt;/periodical&gt;&lt;pages&gt;37&lt;/pages&gt;&lt;volume&gt;11&lt;/volume&gt;&lt;number&gt;2&lt;/number&gt;&lt;dates&gt;&lt;year&gt;2006&lt;/year&gt;&lt;/dates&gt;&lt;isbn&gt;1708-3087&lt;/isbn&gt;&lt;urls&gt;&lt;pdf-urls&gt;&lt;url&gt;file://localhost/Users/gilberto/Documents/Referencias/Modelagem%20Sociedade%20Natureza/Agent-based%20models/Empirically%20Based%20Agent-based%20models.pdf&lt;/url&gt;&lt;/pdf-urls&gt;&lt;/urls&gt;&lt;/record&gt;&lt;/Cite&gt;&lt;/EndNote&gt;</w:instrText>
      </w:r>
      <w:r w:rsidR="007C3129">
        <w:fldChar w:fldCharType="separate"/>
      </w:r>
      <w:r w:rsidR="007C3129">
        <w:rPr>
          <w:noProof/>
        </w:rPr>
        <w:t>(</w:t>
      </w:r>
      <w:hyperlink w:anchor="_ENREF_18" w:tooltip="Janssen, 2006 #6951" w:history="1">
        <w:r w:rsidR="007C3129">
          <w:rPr>
            <w:noProof/>
          </w:rPr>
          <w:t>2006</w:t>
        </w:r>
      </w:hyperlink>
      <w:r w:rsidR="007C3129">
        <w:rPr>
          <w:noProof/>
        </w:rPr>
        <w:t>)</w:t>
      </w:r>
      <w:r w:rsidR="007C3129">
        <w:fldChar w:fldCharType="end"/>
      </w:r>
      <w:r w:rsidR="003C0A4C">
        <w:t xml:space="preserve"> study a region of 600 km</w:t>
      </w:r>
      <w:r w:rsidR="003C0A4C" w:rsidRPr="00C56748">
        <w:rPr>
          <w:vertAlign w:val="superscript"/>
        </w:rPr>
        <w:t>2</w:t>
      </w:r>
      <w:r w:rsidR="003C0A4C">
        <w:t xml:space="preserve"> in the Netherlands with 2700 agricultural holdings, focusing on external and internal factors that constrain farmers’ decisions. Farmer decision-making is modelled by probability distributions. </w:t>
      </w:r>
      <w:r w:rsidR="00C3151D">
        <w:t>However, when using ABMs in large</w:t>
      </w:r>
      <w:r w:rsidR="003C0A4C">
        <w:t>r</w:t>
      </w:r>
      <w:r w:rsidR="00C3151D">
        <w:t xml:space="preserve"> areas, i</w:t>
      </w:r>
      <w:r w:rsidR="005F382A">
        <w:t>t is ha</w:t>
      </w:r>
      <w:r w:rsidR="001C569A">
        <w:t xml:space="preserve">rd to get first </w:t>
      </w:r>
      <w:r w:rsidR="005D1F7D">
        <w:t>person accounts</w:t>
      </w:r>
      <w:r w:rsidR="003C0A4C">
        <w:t xml:space="preserve"> or to collect local statistics</w:t>
      </w:r>
      <w:r w:rsidR="005F382A">
        <w:t xml:space="preserve">. </w:t>
      </w:r>
      <w:r w:rsidR="0060273B">
        <w:t>In these cases</w:t>
      </w:r>
      <w:r w:rsidR="005F382A">
        <w:t>, we need to make assumptions about collective behaviour and support them with</w:t>
      </w:r>
      <w:r w:rsidR="003C0A4C">
        <w:t xml:space="preserve"> field surveys and census data, as we show next.</w:t>
      </w:r>
    </w:p>
    <w:p w14:paraId="37E20DD2" w14:textId="5AA9AEE0" w:rsidR="00492B97" w:rsidRPr="005722C8" w:rsidRDefault="00552D1C" w:rsidP="00492B97">
      <w:pPr>
        <w:pStyle w:val="Heading1"/>
      </w:pPr>
      <w:r>
        <w:t xml:space="preserve">Using </w:t>
      </w:r>
      <w:r w:rsidR="00492B97">
        <w:t xml:space="preserve">Institutional Arrangements </w:t>
      </w:r>
      <w:r>
        <w:t xml:space="preserve">to Design </w:t>
      </w:r>
      <w:r w:rsidR="00492B97">
        <w:t>Agent-Based Models</w:t>
      </w:r>
      <w:r>
        <w:t xml:space="preserve"> </w:t>
      </w:r>
    </w:p>
    <w:p w14:paraId="7C62FDB8" w14:textId="04E60B8E" w:rsidR="008B6FB6" w:rsidRPr="00F73FD7" w:rsidRDefault="00B06375" w:rsidP="008B6FB6">
      <w:r>
        <w:t xml:space="preserve">We hold that </w:t>
      </w:r>
      <w:proofErr w:type="gramStart"/>
      <w:r>
        <w:t xml:space="preserve">agent </w:t>
      </w:r>
      <w:r w:rsidR="00775B96" w:rsidRPr="00211276">
        <w:t xml:space="preserve">interactions </w:t>
      </w:r>
      <w:r>
        <w:t>are</w:t>
      </w:r>
      <w:r w:rsidR="008F3C1A">
        <w:t xml:space="preserve"> shaped </w:t>
      </w:r>
      <w:r w:rsidR="00775B96">
        <w:t xml:space="preserve">by </w:t>
      </w:r>
      <w:r w:rsidR="008F3C1A">
        <w:t>laws and</w:t>
      </w:r>
      <w:r w:rsidR="00D952CC">
        <w:t xml:space="preserve"> conventions</w:t>
      </w:r>
      <w:proofErr w:type="gramEnd"/>
      <w:r w:rsidR="00D952CC">
        <w:t>.</w:t>
      </w:r>
      <w:r w:rsidR="00F30AB5">
        <w:t xml:space="preserve"> </w:t>
      </w:r>
      <w:r w:rsidR="00DA6CA6">
        <w:rPr>
          <w:lang w:val="en-US"/>
        </w:rPr>
        <w:t xml:space="preserve">In land </w:t>
      </w:r>
      <w:r w:rsidR="00F73FD7">
        <w:rPr>
          <w:lang w:val="en-US"/>
        </w:rPr>
        <w:t>management</w:t>
      </w:r>
      <w:r w:rsidR="00DA6CA6">
        <w:rPr>
          <w:lang w:val="en-US"/>
        </w:rPr>
        <w:t xml:space="preserve">, </w:t>
      </w:r>
      <w:r w:rsidR="00F73FD7">
        <w:rPr>
          <w:lang w:val="en-US"/>
        </w:rPr>
        <w:t>there are</w:t>
      </w:r>
      <w:r w:rsidR="00DA6CA6">
        <w:rPr>
          <w:lang w:val="en-US"/>
        </w:rPr>
        <w:t xml:space="preserve"> rules and norms </w:t>
      </w:r>
      <w:r w:rsidR="00F73FD7">
        <w:rPr>
          <w:lang w:val="en-US"/>
        </w:rPr>
        <w:t xml:space="preserve">that </w:t>
      </w:r>
      <w:r w:rsidR="00DA6CA6">
        <w:rPr>
          <w:lang w:val="en-US"/>
        </w:rPr>
        <w:t xml:space="preserve">limit the possible uses and tenure rights. </w:t>
      </w:r>
      <w:r w:rsidR="00F30AB5">
        <w:t xml:space="preserve">However, </w:t>
      </w:r>
      <w:r w:rsidR="00F73FD7">
        <w:t xml:space="preserve">these </w:t>
      </w:r>
      <w:r w:rsidR="00F30AB5">
        <w:t xml:space="preserve">rules </w:t>
      </w:r>
      <w:r w:rsidR="00665F74">
        <w:t xml:space="preserve">and norms </w:t>
      </w:r>
      <w:r w:rsidR="00F30AB5">
        <w:t>are not foll</w:t>
      </w:r>
      <w:r>
        <w:t>owed at all times by all agents</w:t>
      </w:r>
      <w:r w:rsidR="00372237">
        <w:t xml:space="preserve">. We refer to </w:t>
      </w:r>
      <w:r w:rsidR="00372237">
        <w:rPr>
          <w:i/>
          <w:lang w:val="en-US"/>
        </w:rPr>
        <w:t>i</w:t>
      </w:r>
      <w:r w:rsidR="00372237" w:rsidRPr="008B6FB6">
        <w:rPr>
          <w:i/>
          <w:lang w:val="en-US"/>
        </w:rPr>
        <w:t>nstitutional arrangements</w:t>
      </w:r>
      <w:r w:rsidR="00372237">
        <w:rPr>
          <w:lang w:val="en-US"/>
        </w:rPr>
        <w:t xml:space="preserve"> as deals set up between interest groups, social movements and state agencies to respond to rules </w:t>
      </w:r>
      <w:r w:rsidR="00665F74">
        <w:rPr>
          <w:lang w:val="en-US"/>
        </w:rPr>
        <w:t xml:space="preserve">and norms </w:t>
      </w:r>
      <w:r w:rsidR="00372237">
        <w:rPr>
          <w:lang w:val="en-US"/>
        </w:rPr>
        <w:t>that are relevant to them</w:t>
      </w:r>
      <w:r w:rsidR="006057F4">
        <w:rPr>
          <w:lang w:val="en-US"/>
        </w:rPr>
        <w:t xml:space="preserve"> </w:t>
      </w:r>
      <w:r w:rsidR="007C3129">
        <w:fldChar w:fldCharType="begin"/>
      </w:r>
      <w:r w:rsidR="007C3129">
        <w:instrText xml:space="preserve"> ADDIN EN.CITE &lt;EndNote&gt;&lt;Cite&gt;&lt;Author&gt;Dietz&lt;/Author&gt;&lt;Year&gt;2003&lt;/Year&gt;&lt;RecNum&gt;6897&lt;/RecNum&gt;&lt;DisplayText&gt;(Dietz&lt;style face="italic"&gt; et al.&lt;/style&gt; 2003)&lt;/DisplayText&gt;&lt;record&gt;&lt;rec-number&gt;6897&lt;/rec-number&gt;&lt;foreign-keys&gt;&lt;key app="EN" db-id="zrfee0s2qadwwyexrs5pwz5iftza9tx2w5e5"&gt;6897&lt;/key&gt;&lt;/foreign-keys&gt;&lt;ref-type name="Journal Article"&gt;17&lt;/ref-type&gt;&lt;contributors&gt;&lt;authors&gt;&lt;author&gt;Dietz, T.&lt;/author&gt;&lt;author&gt;Ostrom, E.&lt;/author&gt;&lt;author&gt;Stern, P.C.&lt;/author&gt;&lt;/authors&gt;&lt;/contributors&gt;&lt;titles&gt;&lt;title&gt;The struggle to govern the commons&lt;/title&gt;&lt;secondary-title&gt;Science&lt;/secondary-title&gt;&lt;/titles&gt;&lt;periodical&gt;&lt;full-title&gt;Science&lt;/full-title&gt;&lt;/periodical&gt;&lt;pages&gt;1907&lt;/pages&gt;&lt;volume&gt;302&lt;/volume&gt;&lt;number&gt;5652&lt;/number&gt;&lt;dates&gt;&lt;year&gt;2003&lt;/year&gt;&lt;/dates&gt;&lt;isbn&gt;0036-8075&lt;/isbn&gt;&lt;urls&gt;&lt;/urls&gt;&lt;/record&gt;&lt;/Cite&gt;&lt;/EndNote&gt;</w:instrText>
      </w:r>
      <w:r w:rsidR="007C3129">
        <w:fldChar w:fldCharType="separate"/>
      </w:r>
      <w:r w:rsidR="007C3129">
        <w:rPr>
          <w:noProof/>
        </w:rPr>
        <w:t>(</w:t>
      </w:r>
      <w:hyperlink w:anchor="_ENREF_12" w:tooltip="Dietz, 2003 #6897" w:history="1">
        <w:r w:rsidR="007C3129">
          <w:rPr>
            <w:noProof/>
          </w:rPr>
          <w:t>Dietz</w:t>
        </w:r>
        <w:r w:rsidR="007C3129" w:rsidRPr="007C3129">
          <w:rPr>
            <w:i/>
            <w:noProof/>
          </w:rPr>
          <w:t xml:space="preserve"> et al.</w:t>
        </w:r>
        <w:r w:rsidR="007C3129">
          <w:rPr>
            <w:noProof/>
          </w:rPr>
          <w:t xml:space="preserve"> 2003</w:t>
        </w:r>
      </w:hyperlink>
      <w:r w:rsidR="007C3129">
        <w:rPr>
          <w:noProof/>
        </w:rPr>
        <w:t>)</w:t>
      </w:r>
      <w:r w:rsidR="007C3129">
        <w:fldChar w:fldCharType="end"/>
      </w:r>
      <w:r w:rsidR="001D5603">
        <w:rPr>
          <w:lang w:val="en-US"/>
        </w:rPr>
        <w:t xml:space="preserve">. </w:t>
      </w:r>
      <w:r>
        <w:t>T</w:t>
      </w:r>
      <w:r w:rsidR="00372237">
        <w:t>hese pacts</w:t>
      </w:r>
      <w:r w:rsidR="00D952CC">
        <w:t xml:space="preserve"> define how </w:t>
      </w:r>
      <w:r w:rsidR="00372237">
        <w:t xml:space="preserve">agents </w:t>
      </w:r>
      <w:r w:rsidR="00665F74">
        <w:t>manage</w:t>
      </w:r>
      <w:r w:rsidR="00492B97" w:rsidRPr="00211276">
        <w:t xml:space="preserve"> natural resources </w:t>
      </w:r>
      <w:r w:rsidR="007C3129">
        <w:fldChar w:fldCharType="begin"/>
      </w:r>
      <w:r w:rsidR="007C3129">
        <w:instrText xml:space="preserve"> ADDIN EN.CITE &lt;EndNote&gt;&lt;Cite&gt;&lt;Author&gt;Scott&lt;/Author&gt;&lt;Year&gt;1994&lt;/Year&gt;&lt;RecNum&gt;6954&lt;/RecNum&gt;&lt;DisplayText&gt;(Scott and Meyer 1994)&lt;/DisplayText&gt;&lt;record&gt;&lt;rec-number&gt;6954&lt;/rec-number&gt;&lt;foreign-keys&gt;&lt;key app="EN" db-id="zrfee0s2qadwwyexrs5pwz5iftza9tx2w5e5"&gt;6954&lt;/key&gt;&lt;key app="ENWeb" db-id=""&gt;0&lt;/key&gt;&lt;/foreign-keys&gt;&lt;ref-type name="Book"&gt;6&lt;/ref-type&gt;&lt;contributors&gt;&lt;authors&gt;&lt;author&gt;Scott, W.R.&lt;/author&gt;&lt;author&gt;Meyer, J.W.&lt;/author&gt;&lt;/authors&gt;&lt;/contributors&gt;&lt;titles&gt;&lt;title&gt;Institutional environments and organizations: Structural complexity and individualism&lt;/title&gt;&lt;/titles&gt;&lt;dates&gt;&lt;year&gt;1994&lt;/year&gt;&lt;/dates&gt;&lt;publisher&gt;Sage Publications, Inc&lt;/publisher&gt;&lt;isbn&gt;0803956673&lt;/isbn&gt;&lt;urls&gt;&lt;/urls&gt;&lt;/record&gt;&lt;/Cite&gt;&lt;/EndNote&gt;</w:instrText>
      </w:r>
      <w:r w:rsidR="007C3129">
        <w:fldChar w:fldCharType="separate"/>
      </w:r>
      <w:r w:rsidR="007C3129">
        <w:rPr>
          <w:noProof/>
        </w:rPr>
        <w:t>(</w:t>
      </w:r>
      <w:hyperlink w:anchor="_ENREF_27" w:tooltip="Scott, 1994 #6954" w:history="1">
        <w:r w:rsidR="007C3129">
          <w:rPr>
            <w:noProof/>
          </w:rPr>
          <w:t>Scott and Meyer 1994</w:t>
        </w:r>
      </w:hyperlink>
      <w:r w:rsidR="007C3129">
        <w:rPr>
          <w:noProof/>
        </w:rPr>
        <w:t>)</w:t>
      </w:r>
      <w:r w:rsidR="007C3129">
        <w:fldChar w:fldCharType="end"/>
      </w:r>
      <w:r w:rsidR="00492B97" w:rsidRPr="00211276">
        <w:t>.</w:t>
      </w:r>
      <w:r w:rsidR="00492B97">
        <w:t xml:space="preserve"> </w:t>
      </w:r>
      <w:r>
        <w:t xml:space="preserve">A farmer may switch between different arrangements as he reacts to external conditions. </w:t>
      </w:r>
      <w:r w:rsidR="00145627">
        <w:t>A</w:t>
      </w:r>
      <w:r w:rsidR="006D1083">
        <w:rPr>
          <w:lang w:val="en-US"/>
        </w:rPr>
        <w:t>gents</w:t>
      </w:r>
      <w:r w:rsidR="00145627">
        <w:rPr>
          <w:lang w:val="en-US"/>
        </w:rPr>
        <w:t>’ decisions</w:t>
      </w:r>
      <w:r w:rsidR="006D1083">
        <w:rPr>
          <w:lang w:val="en-US"/>
        </w:rPr>
        <w:t xml:space="preserve"> depend not only on </w:t>
      </w:r>
      <w:r w:rsidR="008F3C1A">
        <w:rPr>
          <w:lang w:val="en-US"/>
        </w:rPr>
        <w:t xml:space="preserve">existing </w:t>
      </w:r>
      <w:r w:rsidR="00DA6CA6">
        <w:rPr>
          <w:lang w:val="en-US"/>
        </w:rPr>
        <w:t>rules and norms, but also o</w:t>
      </w:r>
      <w:r w:rsidR="006D1083">
        <w:rPr>
          <w:lang w:val="en-US"/>
        </w:rPr>
        <w:t>n the</w:t>
      </w:r>
      <w:r w:rsidR="008F3C1A">
        <w:rPr>
          <w:lang w:val="en-US"/>
        </w:rPr>
        <w:t xml:space="preserve"> instit</w:t>
      </w:r>
      <w:r w:rsidR="00DA6CA6">
        <w:rPr>
          <w:lang w:val="en-US"/>
        </w:rPr>
        <w:t>utional arrangement</w:t>
      </w:r>
      <w:r w:rsidR="00145627">
        <w:rPr>
          <w:lang w:val="en-US"/>
        </w:rPr>
        <w:t>s</w:t>
      </w:r>
      <w:r w:rsidR="006D1083">
        <w:rPr>
          <w:lang w:val="en-US"/>
        </w:rPr>
        <w:t xml:space="preserve">. </w:t>
      </w:r>
    </w:p>
    <w:p w14:paraId="24B3BC14" w14:textId="5AFA6FCF" w:rsidR="00492B97" w:rsidRPr="00BC4963" w:rsidRDefault="001A0F8D" w:rsidP="00D952CC">
      <w:pPr>
        <w:ind w:firstLine="708"/>
      </w:pPr>
      <w:r>
        <w:t xml:space="preserve">Some examples will clarify matters. </w:t>
      </w:r>
      <w:r w:rsidR="00F1729A">
        <w:t xml:space="preserve">Brazil’s Forest Code states that private farms in Amazonia have to keep 80% of their forest area intact. However, </w:t>
      </w:r>
      <w:r w:rsidR="001C569A">
        <w:t xml:space="preserve">many farmers breached </w:t>
      </w:r>
      <w:r w:rsidR="00F1729A">
        <w:t>this rule without due punishment</w:t>
      </w:r>
      <w:r w:rsidR="00BC4963">
        <w:t xml:space="preserve"> from </w:t>
      </w:r>
      <w:r w:rsidR="00ED687C">
        <w:t xml:space="preserve">the </w:t>
      </w:r>
      <w:r w:rsidR="00BC4963">
        <w:t>1980s to the 2000s</w:t>
      </w:r>
      <w:r w:rsidR="00ED687C">
        <w:t>. A</w:t>
      </w:r>
      <w:r w:rsidR="00F1729A">
        <w:t xml:space="preserve">n </w:t>
      </w:r>
      <w:r w:rsidR="00ED687C">
        <w:t xml:space="preserve">institutional </w:t>
      </w:r>
      <w:r w:rsidR="00ED687C">
        <w:lastRenderedPageBreak/>
        <w:t xml:space="preserve">arrangement </w:t>
      </w:r>
      <w:r w:rsidR="00F1729A">
        <w:t>b</w:t>
      </w:r>
      <w:r w:rsidR="00BC4963">
        <w:t>ound</w:t>
      </w:r>
      <w:r w:rsidR="00F1729A">
        <w:t xml:space="preserve"> illegal farmers, corrupt officials, and amoral politicians to form a coalition that</w:t>
      </w:r>
      <w:r w:rsidR="00552D1C">
        <w:t xml:space="preserve"> protected</w:t>
      </w:r>
      <w:r w:rsidR="00BC4963">
        <w:t xml:space="preserve"> them. From 2005 onwards, the Brazilian State inc</w:t>
      </w:r>
      <w:r w:rsidR="00ED687C">
        <w:t xml:space="preserve">reased its control actions. </w:t>
      </w:r>
      <w:r w:rsidR="00372237">
        <w:t>F</w:t>
      </w:r>
      <w:r w:rsidR="00BC4963">
        <w:t xml:space="preserve">armers were </w:t>
      </w:r>
      <w:r w:rsidR="00ED687C">
        <w:t>forced</w:t>
      </w:r>
      <w:r w:rsidR="00BC4963">
        <w:t xml:space="preserve"> to switch </w:t>
      </w:r>
      <w:r w:rsidR="00ED687C">
        <w:t>to a new arrangement that no longer protected lawbreakers</w:t>
      </w:r>
      <w:r w:rsidR="00BC4963">
        <w:t xml:space="preserve">. The rules did not change, but the institutional arrangements did. </w:t>
      </w:r>
    </w:p>
    <w:p w14:paraId="29EBC674" w14:textId="31D92F9D" w:rsidR="003A46E5" w:rsidRPr="00DF08A9" w:rsidRDefault="00BC4963" w:rsidP="003A46E5">
      <w:pPr>
        <w:ind w:firstLine="708"/>
        <w:rPr>
          <w:lang w:val="en-US"/>
        </w:rPr>
      </w:pPr>
      <w:r>
        <w:rPr>
          <w:rStyle w:val="PageNumber"/>
          <w:lang w:val="en-US"/>
        </w:rPr>
        <w:t>Another</w:t>
      </w:r>
      <w:r w:rsidR="003A46E5">
        <w:rPr>
          <w:rStyle w:val="PageNumber"/>
          <w:lang w:val="en-US"/>
        </w:rPr>
        <w:t xml:space="preserve"> example </w:t>
      </w:r>
      <w:r>
        <w:t>in Amazonia is</w:t>
      </w:r>
      <w:r w:rsidR="003A46E5" w:rsidRPr="00FC3759">
        <w:t xml:space="preserve"> the </w:t>
      </w:r>
      <w:r w:rsidRPr="00BC4963">
        <w:rPr>
          <w:i/>
        </w:rPr>
        <w:t>s</w:t>
      </w:r>
      <w:r w:rsidR="003A46E5" w:rsidRPr="00BC4963">
        <w:rPr>
          <w:i/>
        </w:rPr>
        <w:t xml:space="preserve">oy </w:t>
      </w:r>
      <w:r w:rsidRPr="00BC4963">
        <w:rPr>
          <w:i/>
        </w:rPr>
        <w:t>m</w:t>
      </w:r>
      <w:r w:rsidR="003A46E5" w:rsidRPr="00BC4963">
        <w:rPr>
          <w:i/>
        </w:rPr>
        <w:t>oratorium</w:t>
      </w:r>
      <w:r w:rsidR="00ED687C">
        <w:t>. This is a pact</w:t>
      </w:r>
      <w:r w:rsidR="003A46E5">
        <w:t xml:space="preserve"> </w:t>
      </w:r>
      <w:r w:rsidR="00ED687C">
        <w:t>by soya exporters, farmers, G</w:t>
      </w:r>
      <w:r w:rsidR="003A46E5">
        <w:t xml:space="preserve">overnment and NGOs. </w:t>
      </w:r>
      <w:r w:rsidR="00ED687C">
        <w:t xml:space="preserve">To export his soybean production, a farmer has to </w:t>
      </w:r>
      <w:r w:rsidR="00BE63EF">
        <w:t xml:space="preserve">abide by </w:t>
      </w:r>
      <w:r w:rsidR="005B20F6">
        <w:t xml:space="preserve">an informal </w:t>
      </w:r>
      <w:r w:rsidR="00ED687C">
        <w:t>norm</w:t>
      </w:r>
      <w:r w:rsidR="003A46E5">
        <w:t>: no more deforestation after</w:t>
      </w:r>
      <w:r w:rsidR="00A81499">
        <w:t xml:space="preserve"> 2006. Some farmers taking</w:t>
      </w:r>
      <w:r w:rsidR="003A46E5">
        <w:t xml:space="preserve"> part on the moratorium may have </w:t>
      </w:r>
      <w:r w:rsidR="00A81499">
        <w:t>cut</w:t>
      </w:r>
      <w:r w:rsidR="003A46E5">
        <w:t xml:space="preserve"> more than 20% of their </w:t>
      </w:r>
      <w:r w:rsidR="00A81499">
        <w:t>forest area</w:t>
      </w:r>
      <w:r w:rsidR="003A46E5">
        <w:t xml:space="preserve"> before 2006. Although they </w:t>
      </w:r>
      <w:r w:rsidR="00A81499">
        <w:t xml:space="preserve">broke </w:t>
      </w:r>
      <w:r w:rsidR="005B20F6">
        <w:t xml:space="preserve">official </w:t>
      </w:r>
      <w:r w:rsidR="003A46E5">
        <w:t xml:space="preserve">law, </w:t>
      </w:r>
      <w:r w:rsidR="00A81499">
        <w:t>exporters buy their soy production</w:t>
      </w:r>
      <w:r w:rsidR="003A46E5">
        <w:t xml:space="preserve"> if </w:t>
      </w:r>
      <w:r w:rsidR="005B20F6">
        <w:t xml:space="preserve">they </w:t>
      </w:r>
      <w:r w:rsidR="00A81499">
        <w:t xml:space="preserve">are no longer cutting </w:t>
      </w:r>
      <w:r w:rsidR="003A46E5">
        <w:t xml:space="preserve">the forest. In this arrangement, an informal </w:t>
      </w:r>
      <w:r w:rsidR="00603EF2">
        <w:t xml:space="preserve">norm </w:t>
      </w:r>
      <w:r w:rsidR="003A46E5">
        <w:t xml:space="preserve">is more relevant than the formal </w:t>
      </w:r>
      <w:r w:rsidR="00603EF2">
        <w:t>rule</w:t>
      </w:r>
      <w:r w:rsidR="003A46E5">
        <w:t>.</w:t>
      </w:r>
    </w:p>
    <w:p w14:paraId="4C3C0C85" w14:textId="1F974AD4" w:rsidR="00B27876" w:rsidRDefault="008B6FB6" w:rsidP="008B6FB6">
      <w:pPr>
        <w:rPr>
          <w:lang w:eastAsia="pt-BR"/>
        </w:rPr>
      </w:pPr>
      <w:r>
        <w:rPr>
          <w:lang w:eastAsia="pt-BR"/>
        </w:rPr>
        <w:tab/>
        <w:t xml:space="preserve">To </w:t>
      </w:r>
      <w:r w:rsidR="00E62B55">
        <w:rPr>
          <w:lang w:eastAsia="pt-BR"/>
        </w:rPr>
        <w:t>design ABMs using institutional arrangements, we use the following ideas:</w:t>
      </w:r>
    </w:p>
    <w:p w14:paraId="57E7AAC5" w14:textId="254DD164" w:rsidR="00E62B55" w:rsidRPr="00E62B55" w:rsidRDefault="00E62B55" w:rsidP="00E62B55">
      <w:pPr>
        <w:pStyle w:val="ListParagraph"/>
        <w:numPr>
          <w:ilvl w:val="0"/>
          <w:numId w:val="34"/>
        </w:numPr>
        <w:rPr>
          <w:lang w:eastAsia="pt-BR"/>
        </w:rPr>
      </w:pPr>
      <w:r w:rsidRPr="00C40AA3">
        <w:rPr>
          <w:i/>
          <w:lang w:eastAsia="pt-BR"/>
        </w:rPr>
        <w:t>Agents</w:t>
      </w:r>
      <w:r>
        <w:rPr>
          <w:lang w:eastAsia="pt-BR"/>
        </w:rPr>
        <w:t xml:space="preserve">: </w:t>
      </w:r>
      <w:r w:rsidR="00694F55">
        <w:t>farmers</w:t>
      </w:r>
      <w:r w:rsidRPr="00211276">
        <w:t xml:space="preserve"> that </w:t>
      </w:r>
      <w:r w:rsidR="00C40AA3">
        <w:t>carry out</w:t>
      </w:r>
      <w:r w:rsidR="00694F55">
        <w:t xml:space="preserve"> land change</w:t>
      </w:r>
      <w:r w:rsidR="00C40AA3">
        <w:t xml:space="preserve">. </w:t>
      </w:r>
      <w:r w:rsidR="004C55A2">
        <w:t xml:space="preserve">Agents </w:t>
      </w:r>
      <w:r w:rsidR="004613E1">
        <w:t xml:space="preserve">own farms and </w:t>
      </w:r>
      <w:r w:rsidR="00694F55">
        <w:t>have attributes such as</w:t>
      </w:r>
      <w:r w:rsidR="004C5989">
        <w:t xml:space="preserve"> capital, technology level and expansion aims. </w:t>
      </w:r>
    </w:p>
    <w:p w14:paraId="24030034" w14:textId="576342B8" w:rsidR="00E62B55" w:rsidRPr="00E62B55" w:rsidRDefault="00E62B55" w:rsidP="00E62B55">
      <w:pPr>
        <w:pStyle w:val="ListParagraph"/>
        <w:numPr>
          <w:ilvl w:val="0"/>
          <w:numId w:val="34"/>
        </w:numPr>
        <w:rPr>
          <w:lang w:eastAsia="pt-BR"/>
        </w:rPr>
      </w:pPr>
      <w:r w:rsidRPr="00E62B55">
        <w:rPr>
          <w:i/>
          <w:lang w:eastAsia="pt-BR"/>
        </w:rPr>
        <w:t>Spatial units</w:t>
      </w:r>
      <w:r w:rsidR="00694F55">
        <w:rPr>
          <w:lang w:eastAsia="pt-BR"/>
        </w:rPr>
        <w:t xml:space="preserve"> </w:t>
      </w:r>
      <w:r w:rsidR="00694F55" w:rsidRPr="00694F55">
        <w:rPr>
          <w:i/>
          <w:lang w:eastAsia="pt-BR"/>
        </w:rPr>
        <w:t>(</w:t>
      </w:r>
      <w:r w:rsidR="004C5989" w:rsidRPr="00694F55">
        <w:rPr>
          <w:i/>
          <w:lang w:eastAsia="pt-BR"/>
        </w:rPr>
        <w:t>regular cells and farms</w:t>
      </w:r>
      <w:r w:rsidR="00694F55" w:rsidRPr="00694F55">
        <w:rPr>
          <w:i/>
          <w:lang w:eastAsia="pt-BR"/>
        </w:rPr>
        <w:t>)</w:t>
      </w:r>
      <w:r w:rsidR="00694F55">
        <w:rPr>
          <w:i/>
          <w:lang w:eastAsia="pt-BR"/>
        </w:rPr>
        <w:t>:</w:t>
      </w:r>
      <w:r w:rsidR="004C5989">
        <w:rPr>
          <w:lang w:eastAsia="pt-BR"/>
        </w:rPr>
        <w:t xml:space="preserve"> </w:t>
      </w:r>
      <w:r w:rsidR="004613E1">
        <w:rPr>
          <w:lang w:eastAsia="pt-BR"/>
        </w:rPr>
        <w:t xml:space="preserve">Regular cells describe the properties of space. Each cell has information on its land cover and land use and its spatial properties, such as distance to roads. Farms are irregular space partitions that belong to agents. A farm is </w:t>
      </w:r>
      <w:r w:rsidR="00BE6EDE">
        <w:rPr>
          <w:lang w:eastAsia="pt-BR"/>
        </w:rPr>
        <w:t>linked</w:t>
      </w:r>
      <w:r w:rsidR="004613E1">
        <w:rPr>
          <w:lang w:eastAsia="pt-BR"/>
        </w:rPr>
        <w:t xml:space="preserve"> to one of more cells. </w:t>
      </w:r>
    </w:p>
    <w:p w14:paraId="29ED936A" w14:textId="3EF3C863" w:rsidR="004C5989" w:rsidRPr="004C5989" w:rsidRDefault="004C5989" w:rsidP="00E62B55">
      <w:pPr>
        <w:pStyle w:val="ListParagraph"/>
        <w:numPr>
          <w:ilvl w:val="0"/>
          <w:numId w:val="34"/>
        </w:numPr>
        <w:rPr>
          <w:lang w:eastAsia="pt-BR"/>
        </w:rPr>
      </w:pPr>
      <w:r w:rsidRPr="004C5989">
        <w:rPr>
          <w:i/>
          <w:lang w:eastAsia="pt-BR"/>
        </w:rPr>
        <w:t xml:space="preserve">Rules </w:t>
      </w:r>
      <w:r w:rsidRPr="004C5989">
        <w:rPr>
          <w:lang w:eastAsia="pt-BR"/>
        </w:rPr>
        <w:t xml:space="preserve">and </w:t>
      </w:r>
      <w:r w:rsidRPr="004C5989">
        <w:rPr>
          <w:i/>
          <w:lang w:eastAsia="pt-BR"/>
        </w:rPr>
        <w:t>norms</w:t>
      </w:r>
      <w:r w:rsidR="00E67407">
        <w:rPr>
          <w:lang w:eastAsia="pt-BR"/>
        </w:rPr>
        <w:t xml:space="preserve">: </w:t>
      </w:r>
      <w:r w:rsidR="004613E1">
        <w:rPr>
          <w:lang w:eastAsia="pt-BR"/>
        </w:rPr>
        <w:t xml:space="preserve">we </w:t>
      </w:r>
      <w:r>
        <w:rPr>
          <w:lang w:eastAsia="pt-BR"/>
        </w:rPr>
        <w:t xml:space="preserve">assign rules and norms to the spatial units, according to </w:t>
      </w:r>
      <w:r w:rsidR="00E67407">
        <w:rPr>
          <w:lang w:eastAsia="pt-BR"/>
        </w:rPr>
        <w:t xml:space="preserve">the legislation and to local practices. </w:t>
      </w:r>
    </w:p>
    <w:p w14:paraId="3E5CC679" w14:textId="295B5149" w:rsidR="00E62B55" w:rsidRPr="00B27876" w:rsidRDefault="00E62B55" w:rsidP="00E62B55">
      <w:pPr>
        <w:pStyle w:val="ListParagraph"/>
        <w:numPr>
          <w:ilvl w:val="0"/>
          <w:numId w:val="34"/>
        </w:numPr>
        <w:rPr>
          <w:lang w:eastAsia="pt-BR"/>
        </w:rPr>
      </w:pPr>
      <w:r w:rsidRPr="00E62B55">
        <w:rPr>
          <w:i/>
          <w:lang w:eastAsia="pt-BR"/>
        </w:rPr>
        <w:t>Institutional arrangements</w:t>
      </w:r>
      <w:r>
        <w:rPr>
          <w:lang w:eastAsia="pt-BR"/>
        </w:rPr>
        <w:t xml:space="preserve">: </w:t>
      </w:r>
      <w:r w:rsidR="004613E1">
        <w:rPr>
          <w:lang w:eastAsia="pt-BR"/>
        </w:rPr>
        <w:t xml:space="preserve">we </w:t>
      </w:r>
      <w:r w:rsidR="00E67407">
        <w:rPr>
          <w:lang w:eastAsia="pt-BR"/>
        </w:rPr>
        <w:t>identify arrangements valid in the study area and set out their time range.</w:t>
      </w:r>
    </w:p>
    <w:p w14:paraId="10833387" w14:textId="4766F7B8" w:rsidR="00492B97" w:rsidRPr="00211276" w:rsidRDefault="00E67407" w:rsidP="00492B97">
      <w:pPr>
        <w:pStyle w:val="ListParagraph"/>
        <w:numPr>
          <w:ilvl w:val="0"/>
          <w:numId w:val="34"/>
        </w:numPr>
      </w:pPr>
      <w:r w:rsidRPr="00E67407">
        <w:rPr>
          <w:i/>
        </w:rPr>
        <w:t>Strategies</w:t>
      </w:r>
      <w:r>
        <w:t xml:space="preserve">: a </w:t>
      </w:r>
      <w:r w:rsidR="0081194F">
        <w:t>set</w:t>
      </w:r>
      <w:r>
        <w:t xml:space="preserve"> of </w:t>
      </w:r>
      <w:r w:rsidR="00C4555E">
        <w:t xml:space="preserve">consistent </w:t>
      </w:r>
      <w:r>
        <w:t>acti</w:t>
      </w:r>
      <w:r w:rsidR="0081194F">
        <w:t>ons and decisions on land use</w:t>
      </w:r>
      <w:r>
        <w:t xml:space="preserve">. </w:t>
      </w:r>
      <w:r w:rsidR="0081194F">
        <w:t>Each agent (or group of agents) chooses one strategy at a time, which she can change later.</w:t>
      </w:r>
      <w:r>
        <w:t xml:space="preserve"> </w:t>
      </w:r>
      <w:r w:rsidR="004613E1">
        <w:t xml:space="preserve">Examples of strategies include </w:t>
      </w:r>
      <w:r w:rsidR="004613E1">
        <w:rPr>
          <w:i/>
        </w:rPr>
        <w:t xml:space="preserve">land speculation, intensive farming, </w:t>
      </w:r>
      <w:r w:rsidR="004613E1" w:rsidRPr="004613E1">
        <w:t>and</w:t>
      </w:r>
      <w:r w:rsidR="004613E1">
        <w:rPr>
          <w:i/>
        </w:rPr>
        <w:t xml:space="preserve"> subsistence agriculture.</w:t>
      </w:r>
      <w:r w:rsidR="004613E1">
        <w:t xml:space="preserve"> </w:t>
      </w:r>
      <w:r>
        <w:t xml:space="preserve"> </w:t>
      </w:r>
    </w:p>
    <w:p w14:paraId="39C085D8" w14:textId="2FB08B66" w:rsidR="00C37D73" w:rsidRPr="00E924EB" w:rsidRDefault="00E320E2" w:rsidP="00E924EB">
      <w:pPr>
        <w:ind w:firstLine="357"/>
      </w:pPr>
      <w:r w:rsidRPr="009566EC">
        <w:t xml:space="preserve">Figure 1 shows how these </w:t>
      </w:r>
      <w:r w:rsidR="00A81499">
        <w:t>ideas</w:t>
      </w:r>
      <w:r w:rsidRPr="009566EC">
        <w:t xml:space="preserve"> are related</w:t>
      </w:r>
      <w:r w:rsidR="004613E1" w:rsidRPr="009566EC">
        <w:t xml:space="preserve">. </w:t>
      </w:r>
      <w:r w:rsidR="0081194F" w:rsidRPr="009566EC">
        <w:t xml:space="preserve">First, we select </w:t>
      </w:r>
      <w:r w:rsidR="004613E1" w:rsidRPr="009566EC">
        <w:t>the study area, divide it in regula</w:t>
      </w:r>
      <w:r w:rsidR="0081194F" w:rsidRPr="009566EC">
        <w:t>r cells</w:t>
      </w:r>
      <w:r w:rsidR="004613E1" w:rsidRPr="009566EC">
        <w:t xml:space="preserve"> and assign </w:t>
      </w:r>
      <w:r w:rsidR="0081194F" w:rsidRPr="009566EC">
        <w:t>their properties</w:t>
      </w:r>
      <w:r w:rsidR="004613E1" w:rsidRPr="009566EC">
        <w:t xml:space="preserve">. </w:t>
      </w:r>
      <w:r w:rsidRPr="009566EC">
        <w:t>We</w:t>
      </w:r>
      <w:r w:rsidR="004613E1" w:rsidRPr="009566EC">
        <w:t xml:space="preserve"> </w:t>
      </w:r>
      <w:r w:rsidRPr="009566EC">
        <w:t xml:space="preserve">find out what rules and norms apply to </w:t>
      </w:r>
      <w:r w:rsidRPr="009566EC">
        <w:lastRenderedPageBreak/>
        <w:t>this space. The</w:t>
      </w:r>
      <w:r w:rsidR="0081194F" w:rsidRPr="009566EC">
        <w:t>n</w:t>
      </w:r>
      <w:r w:rsidRPr="009566EC">
        <w:t xml:space="preserve"> </w:t>
      </w:r>
      <w:r w:rsidR="0081194F" w:rsidRPr="009566EC">
        <w:t>we describe</w:t>
      </w:r>
      <w:r w:rsidRPr="009566EC">
        <w:t xml:space="preserve"> the institutional arrangements that exist in each stage of the simulation. Then we work out the possible strategies and </w:t>
      </w:r>
      <w:r w:rsidR="0049146F" w:rsidRPr="009566EC">
        <w:t>link them</w:t>
      </w:r>
      <w:r w:rsidRPr="009566EC">
        <w:t xml:space="preserve"> to the institutional arrangements. </w:t>
      </w:r>
      <w:r w:rsidR="006A7468">
        <w:t xml:space="preserve">When the </w:t>
      </w:r>
      <w:r w:rsidR="006A7468" w:rsidRPr="009566EC">
        <w:t xml:space="preserve">simulation </w:t>
      </w:r>
      <w:r w:rsidR="0049146F" w:rsidRPr="009566EC">
        <w:t>start</w:t>
      </w:r>
      <w:r w:rsidR="006A7468">
        <w:t>s</w:t>
      </w:r>
      <w:r w:rsidR="0049146F" w:rsidRPr="009566EC">
        <w:t xml:space="preserve">, each agent </w:t>
      </w:r>
      <w:r w:rsidR="006A7468">
        <w:t>chooses</w:t>
      </w:r>
      <w:r w:rsidR="009566EC" w:rsidRPr="009566EC">
        <w:t xml:space="preserve"> </w:t>
      </w:r>
      <w:r w:rsidR="006A7468">
        <w:t>an</w:t>
      </w:r>
      <w:r w:rsidR="00901469" w:rsidRPr="009566EC">
        <w:t xml:space="preserve"> </w:t>
      </w:r>
      <w:r w:rsidR="006A7468">
        <w:t xml:space="preserve">arrangement and adopts </w:t>
      </w:r>
      <w:r w:rsidR="009566EC" w:rsidRPr="009566EC">
        <w:t xml:space="preserve">a </w:t>
      </w:r>
      <w:r w:rsidR="006A7468">
        <w:t xml:space="preserve">consistent </w:t>
      </w:r>
      <w:r w:rsidR="009566EC" w:rsidRPr="009566EC">
        <w:t xml:space="preserve">strategy. </w:t>
      </w:r>
      <w:r w:rsidRPr="009566EC">
        <w:t>During the simulation, agents may change their strategies within their initial arrangement or they may follow a different arrangement.</w:t>
      </w:r>
      <w:r>
        <w:t xml:space="preserve"> </w:t>
      </w:r>
    </w:p>
    <w:p w14:paraId="60FA3CB3" w14:textId="1E4CCC4F" w:rsidR="00DF614C" w:rsidRDefault="00DF614C" w:rsidP="00E924EB">
      <w:pPr>
        <w:jc w:val="center"/>
      </w:pPr>
      <w:r>
        <w:rPr>
          <w:noProof/>
          <w:lang w:val="en-US" w:eastAsia="en-US"/>
        </w:rPr>
        <w:drawing>
          <wp:inline distT="0" distB="0" distL="0" distR="0" wp14:anchorId="0346AB6D" wp14:editId="14D0338F">
            <wp:extent cx="5396865" cy="2161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9">
                      <a:extLst>
                        <a:ext uri="{28A0092B-C50C-407E-A947-70E740481C1C}">
                          <a14:useLocalDpi xmlns:a14="http://schemas.microsoft.com/office/drawing/2010/main" val="0"/>
                        </a:ext>
                      </a:extLst>
                    </a:blip>
                    <a:stretch>
                      <a:fillRect/>
                    </a:stretch>
                  </pic:blipFill>
                  <pic:spPr>
                    <a:xfrm>
                      <a:off x="0" y="0"/>
                      <a:ext cx="5396865" cy="2161540"/>
                    </a:xfrm>
                    <a:prstGeom prst="rect">
                      <a:avLst/>
                    </a:prstGeom>
                  </pic:spPr>
                </pic:pic>
              </a:graphicData>
            </a:graphic>
          </wp:inline>
        </w:drawing>
      </w:r>
    </w:p>
    <w:p w14:paraId="6CF38958" w14:textId="77777777" w:rsidR="00DF614C" w:rsidRDefault="00DF614C" w:rsidP="00DF614C">
      <w:pPr>
        <w:spacing w:line="240" w:lineRule="auto"/>
      </w:pPr>
      <w:r>
        <w:rPr>
          <w:b/>
        </w:rPr>
        <w:t xml:space="preserve">Figure 1. </w:t>
      </w:r>
      <w:proofErr w:type="gramStart"/>
      <w:r>
        <w:t>I</w:t>
      </w:r>
      <w:r w:rsidRPr="00211276">
        <w:t>nstitutional arrangements and agent-based modelling for socio-ecological systems.</w:t>
      </w:r>
      <w:proofErr w:type="gramEnd"/>
    </w:p>
    <w:p w14:paraId="4E5D50DA" w14:textId="77777777" w:rsidR="00DF614C" w:rsidRPr="00E924EB" w:rsidRDefault="00DF614C" w:rsidP="00E924EB">
      <w:pPr>
        <w:jc w:val="center"/>
      </w:pPr>
    </w:p>
    <w:p w14:paraId="02E909CE" w14:textId="2A06ECEC" w:rsidR="00E207E6" w:rsidRPr="00467053" w:rsidRDefault="00E924EB" w:rsidP="00E924EB">
      <w:pPr>
        <w:pStyle w:val="Heading1"/>
        <w:spacing w:before="600"/>
        <w:rPr>
          <w:szCs w:val="24"/>
        </w:rPr>
      </w:pPr>
      <w:r w:rsidRPr="00467053">
        <w:rPr>
          <w:szCs w:val="24"/>
        </w:rPr>
        <w:t xml:space="preserve">Using Hybrid </w:t>
      </w:r>
      <w:r w:rsidR="000F7F90" w:rsidRPr="00467053">
        <w:rPr>
          <w:szCs w:val="24"/>
        </w:rPr>
        <w:t>A</w:t>
      </w:r>
      <w:r w:rsidRPr="00467053">
        <w:rPr>
          <w:szCs w:val="24"/>
        </w:rPr>
        <w:t xml:space="preserve">utomata to Build Agent-Based Models </w:t>
      </w:r>
    </w:p>
    <w:p w14:paraId="55297228" w14:textId="3F449965" w:rsidR="00140B29" w:rsidRDefault="009566EC" w:rsidP="009C2DDD">
      <w:r>
        <w:t>To implement our proposal</w:t>
      </w:r>
      <w:r w:rsidR="000F7F90">
        <w:t>, we need software that express</w:t>
      </w:r>
      <w:r w:rsidR="0049146F">
        <w:t>es</w:t>
      </w:r>
      <w:r w:rsidR="000F7F90">
        <w:t xml:space="preserve"> </w:t>
      </w:r>
      <w:r w:rsidR="0049146F">
        <w:t>ideas</w:t>
      </w:r>
      <w:r w:rsidR="000F7F90">
        <w:t xml:space="preserve"> such as </w:t>
      </w:r>
      <w:r w:rsidR="000F7F90" w:rsidRPr="000F7F90">
        <w:rPr>
          <w:i/>
        </w:rPr>
        <w:t>strategies</w:t>
      </w:r>
      <w:r w:rsidR="00D45D2A">
        <w:t xml:space="preserve">. </w:t>
      </w:r>
      <w:r w:rsidR="00140B29">
        <w:t xml:space="preserve">For example, </w:t>
      </w:r>
      <w:r w:rsidR="00EA152C">
        <w:t xml:space="preserve">the </w:t>
      </w:r>
      <w:r w:rsidR="00140B29">
        <w:t xml:space="preserve">strategy of </w:t>
      </w:r>
      <w:r w:rsidR="00140B29" w:rsidRPr="00140B29">
        <w:rPr>
          <w:i/>
        </w:rPr>
        <w:t>land speculation</w:t>
      </w:r>
      <w:r w:rsidR="00EA152C">
        <w:t xml:space="preserve"> is to</w:t>
      </w:r>
      <w:r w:rsidR="00140B29">
        <w:t xml:space="preserve"> </w:t>
      </w:r>
      <w:r w:rsidR="00EA152C">
        <w:t>seize available land, create</w:t>
      </w:r>
      <w:r w:rsidR="00140B29" w:rsidRPr="00140B29">
        <w:t xml:space="preserve"> some basic infrastructure, divide</w:t>
      </w:r>
      <w:r w:rsidR="00EA152C">
        <w:t xml:space="preserve"> the area, and sell </w:t>
      </w:r>
      <w:r w:rsidR="009D3717">
        <w:t>it to other f</w:t>
      </w:r>
      <w:r w:rsidR="00140B29" w:rsidRPr="00140B29">
        <w:t>armers.</w:t>
      </w:r>
      <w:r w:rsidR="009D3717">
        <w:t xml:space="preserve"> In a strategy of </w:t>
      </w:r>
      <w:r w:rsidR="009D3717">
        <w:rPr>
          <w:i/>
        </w:rPr>
        <w:t>intensive farming</w:t>
      </w:r>
      <w:r w:rsidR="00BE63EF">
        <w:t>, the</w:t>
      </w:r>
      <w:r w:rsidR="009D3717">
        <w:t xml:space="preserve"> agent has enough capital </w:t>
      </w:r>
      <w:r w:rsidR="00BE63EF">
        <w:t>and</w:t>
      </w:r>
      <w:r w:rsidR="009D3717">
        <w:t xml:space="preserve"> technology to get the maximum return from his farm. </w:t>
      </w:r>
      <w:r w:rsidR="00D45D2A">
        <w:t xml:space="preserve">In computational terms, strategies make up a discrete state machine. </w:t>
      </w:r>
      <w:r w:rsidR="00384B93">
        <w:t xml:space="preserve">When an agent changes his strategy, he </w:t>
      </w:r>
      <w:r w:rsidR="00D45D2A">
        <w:t>moves from one</w:t>
      </w:r>
      <w:r w:rsidR="00384B93">
        <w:t xml:space="preserve"> state</w:t>
      </w:r>
      <w:r w:rsidR="00D45D2A">
        <w:t xml:space="preserve"> to another</w:t>
      </w:r>
      <w:r w:rsidR="00384B93">
        <w:t>.</w:t>
      </w:r>
      <w:r w:rsidR="00EA152C">
        <w:t xml:space="preserve"> Inside a state, an agent carries out continuous actions.</w:t>
      </w:r>
      <w:r w:rsidR="00384B93">
        <w:t xml:space="preserve"> </w:t>
      </w:r>
      <w:r w:rsidR="009D3717">
        <w:t xml:space="preserve"> </w:t>
      </w:r>
    </w:p>
    <w:p w14:paraId="68F25C32" w14:textId="56BCFB01" w:rsidR="00B53AD0" w:rsidRPr="0075046B" w:rsidRDefault="009C2DDD" w:rsidP="0075046B">
      <w:r>
        <w:tab/>
      </w:r>
      <w:r w:rsidR="00E207E6">
        <w:t xml:space="preserve">We propose the formalism of </w:t>
      </w:r>
      <w:r w:rsidR="00E207E6" w:rsidRPr="00057428">
        <w:rPr>
          <w:i/>
        </w:rPr>
        <w:t>hybrid automata</w:t>
      </w:r>
      <w:r w:rsidR="00E207E6">
        <w:t xml:space="preserve"> to capture the </w:t>
      </w:r>
      <w:r w:rsidR="00EA152C">
        <w:t xml:space="preserve">idea of </w:t>
      </w:r>
      <w:r w:rsidR="00EA152C" w:rsidRPr="00EA152C">
        <w:rPr>
          <w:i/>
        </w:rPr>
        <w:t>strategies</w:t>
      </w:r>
      <w:r w:rsidR="00EA152C">
        <w:t xml:space="preserve">. </w:t>
      </w:r>
      <w:r w:rsidR="00B53AD0" w:rsidRPr="00676519">
        <w:rPr>
          <w:lang w:val="en-US"/>
        </w:rPr>
        <w:t xml:space="preserve">A hybrid automaton is a dynamical system </w:t>
      </w:r>
      <w:r w:rsidR="00384B93" w:rsidRPr="00384B93">
        <w:rPr>
          <w:iCs/>
          <w:lang w:val="en-US"/>
        </w:rPr>
        <w:t xml:space="preserve">with both discrete and continuous </w:t>
      </w:r>
      <w:r w:rsidR="00384B93" w:rsidRPr="00384B93">
        <w:rPr>
          <w:iCs/>
          <w:lang w:val="en-US"/>
        </w:rPr>
        <w:lastRenderedPageBreak/>
        <w:t>components</w:t>
      </w:r>
      <w:r w:rsidR="00EA152C">
        <w:rPr>
          <w:iCs/>
          <w:lang w:val="en-US"/>
        </w:rPr>
        <w:t xml:space="preserve"> </w:t>
      </w:r>
      <w:r w:rsidR="007C3129">
        <w:fldChar w:fldCharType="begin"/>
      </w:r>
      <w:r w:rsidR="007C3129">
        <w:instrText xml:space="preserve"> ADDIN EN.CITE &lt;EndNote&gt;&lt;Cite&gt;&lt;Author&gt;Henzinger&lt;/Author&gt;&lt;Year&gt;1996&lt;/Year&gt;&lt;RecNum&gt;2255&lt;/RecNum&gt;&lt;DisplayText&gt;(Henzinger 1996)&lt;/DisplayText&gt;&lt;record&gt;&lt;rec-number&gt;2255&lt;/rec-number&gt;&lt;foreign-keys&gt;&lt;key app="EN" db-id="zrfee0s2qadwwyexrs5pwz5iftza9tx2w5e5"&gt;2255&lt;/key&gt;&lt;/foreign-keys&gt;&lt;ref-type name="Conference Paper"&gt;47&lt;/ref-type&gt;&lt;contributors&gt;&lt;authors&gt;&lt;author&gt;Henzinger, T. A.&lt;/author&gt;&lt;/authors&gt;&lt;/contributors&gt;&lt;titles&gt;&lt;title&gt;The Theory of Hybrid Automata&lt;/title&gt;&lt;secondary-title&gt;Proceedings of the 11th Symposium on Logic in Computer Science (LICS&amp;apos;96)&lt;/secondary-title&gt;&lt;/titles&gt;&lt;dates&gt;&lt;year&gt;1996&lt;/year&gt;&lt;/dates&gt;&lt;publisher&gt;IEEE&lt;/publisher&gt;&lt;urls&gt;&lt;/urls&gt;&lt;/record&gt;&lt;/Cite&gt;&lt;/EndNote&gt;</w:instrText>
      </w:r>
      <w:r w:rsidR="007C3129">
        <w:fldChar w:fldCharType="separate"/>
      </w:r>
      <w:r w:rsidR="007C3129">
        <w:rPr>
          <w:noProof/>
        </w:rPr>
        <w:t>(</w:t>
      </w:r>
      <w:hyperlink w:anchor="_ENREF_15" w:tooltip="Henzinger, 1996 #2255" w:history="1">
        <w:r w:rsidR="007C3129">
          <w:rPr>
            <w:noProof/>
          </w:rPr>
          <w:t>Henzinger 1996</w:t>
        </w:r>
      </w:hyperlink>
      <w:r w:rsidR="007C3129">
        <w:rPr>
          <w:noProof/>
        </w:rPr>
        <w:t>)</w:t>
      </w:r>
      <w:r w:rsidR="007C3129">
        <w:fldChar w:fldCharType="end"/>
      </w:r>
      <w:r w:rsidR="00384B93">
        <w:rPr>
          <w:i/>
          <w:iCs/>
          <w:lang w:val="en-US"/>
        </w:rPr>
        <w:t xml:space="preserve">. </w:t>
      </w:r>
      <w:r w:rsidR="00384B93" w:rsidRPr="00676519">
        <w:rPr>
          <w:lang w:val="en-US"/>
        </w:rPr>
        <w:t xml:space="preserve"> </w:t>
      </w:r>
      <w:r w:rsidR="00384B93">
        <w:rPr>
          <w:lang w:val="en-US"/>
        </w:rPr>
        <w:t xml:space="preserve">Transitions between states are discrete. </w:t>
      </w:r>
      <w:r w:rsidR="0075046B">
        <w:rPr>
          <w:lang w:val="en-US"/>
        </w:rPr>
        <w:t xml:space="preserve">Inside a state, the status of the system changes continuously, according to the internal rules of that state. </w:t>
      </w:r>
      <w:r w:rsidR="00EA152C">
        <w:rPr>
          <w:lang w:val="en-US"/>
        </w:rPr>
        <w:t xml:space="preserve">A </w:t>
      </w:r>
      <w:r w:rsidR="0075046B">
        <w:rPr>
          <w:lang w:val="en-US"/>
        </w:rPr>
        <w:t>hybrid a</w:t>
      </w:r>
      <w:r w:rsidR="00B53AD0" w:rsidRPr="00676519">
        <w:rPr>
          <w:lang w:val="en-US"/>
        </w:rPr>
        <w:t xml:space="preserve">utomaton </w:t>
      </w:r>
      <w:r w:rsidR="00B53AD0" w:rsidRPr="00676519">
        <w:rPr>
          <w:i/>
          <w:lang w:val="en-US"/>
        </w:rPr>
        <w:t>H</w:t>
      </w:r>
      <w:r w:rsidR="00B53AD0" w:rsidRPr="00676519">
        <w:rPr>
          <w:lang w:val="en-US"/>
        </w:rPr>
        <w:t xml:space="preserve"> </w:t>
      </w:r>
      <w:r w:rsidR="009566EC">
        <w:rPr>
          <w:lang w:val="en-US"/>
        </w:rPr>
        <w:t>has three parts</w:t>
      </w:r>
      <w:r w:rsidR="00B53AD0" w:rsidRPr="00676519">
        <w:rPr>
          <w:lang w:val="en-US"/>
        </w:rPr>
        <w:t>:</w:t>
      </w:r>
    </w:p>
    <w:p w14:paraId="34C7D17E" w14:textId="0DB9A332" w:rsidR="00B53AD0" w:rsidRPr="006B26AB" w:rsidRDefault="00BD5978" w:rsidP="006B26AB">
      <w:pPr>
        <w:pStyle w:val="ListParagraph"/>
        <w:numPr>
          <w:ilvl w:val="0"/>
          <w:numId w:val="36"/>
        </w:numPr>
      </w:pPr>
      <w:r w:rsidRPr="006B26AB">
        <w:t xml:space="preserve">A finite set of </w:t>
      </w:r>
      <w:r w:rsidR="00B53AD0" w:rsidRPr="006B26AB">
        <w:t>variables X</w:t>
      </w:r>
      <w:r w:rsidR="00B53AD0" w:rsidRPr="006B26AB">
        <w:rPr>
          <w:i/>
        </w:rPr>
        <w:t xml:space="preserve"> = </w:t>
      </w:r>
      <w:r w:rsidR="00B53AD0" w:rsidRPr="006B26AB">
        <w:t>{</w:t>
      </w:r>
      <w:r w:rsidR="00B53AD0" w:rsidRPr="006B26AB">
        <w:rPr>
          <w:i/>
        </w:rPr>
        <w:t>x</w:t>
      </w:r>
      <w:r w:rsidR="00B53AD0" w:rsidRPr="006B26AB">
        <w:rPr>
          <w:i/>
          <w:vertAlign w:val="subscript"/>
        </w:rPr>
        <w:t>1</w:t>
      </w:r>
      <w:r w:rsidR="00B53AD0" w:rsidRPr="006B26AB">
        <w:rPr>
          <w:i/>
        </w:rPr>
        <w:t>, x</w:t>
      </w:r>
      <w:r w:rsidR="00B53AD0" w:rsidRPr="006B26AB">
        <w:rPr>
          <w:i/>
          <w:vertAlign w:val="subscript"/>
        </w:rPr>
        <w:t>2</w:t>
      </w:r>
      <w:r w:rsidR="00B53AD0" w:rsidRPr="006B26AB">
        <w:rPr>
          <w:i/>
        </w:rPr>
        <w:t xml:space="preserve">, ... </w:t>
      </w:r>
      <w:proofErr w:type="spellStart"/>
      <w:r w:rsidR="00B53AD0" w:rsidRPr="006B26AB">
        <w:rPr>
          <w:i/>
        </w:rPr>
        <w:t>x</w:t>
      </w:r>
      <w:r w:rsidR="00B53AD0" w:rsidRPr="006B26AB">
        <w:rPr>
          <w:i/>
          <w:vertAlign w:val="subscript"/>
        </w:rPr>
        <w:t>n</w:t>
      </w:r>
      <w:proofErr w:type="spellEnd"/>
      <w:r w:rsidRPr="006B26AB">
        <w:t xml:space="preserve">} which </w:t>
      </w:r>
      <w:r w:rsidR="006B26AB">
        <w:t>is</w:t>
      </w:r>
      <w:r w:rsidRPr="006B26AB">
        <w:t xml:space="preserve"> the automaton internal status. </w:t>
      </w:r>
    </w:p>
    <w:p w14:paraId="70BC94C1" w14:textId="4BEB02E8" w:rsidR="00B53AD0" w:rsidRPr="006B26AB" w:rsidRDefault="00B53AD0" w:rsidP="006B26AB">
      <w:pPr>
        <w:pStyle w:val="ListParagraph"/>
        <w:numPr>
          <w:ilvl w:val="0"/>
          <w:numId w:val="36"/>
        </w:numPr>
      </w:pPr>
      <w:r w:rsidRPr="006B26AB">
        <w:t xml:space="preserve">A finite directed graph </w:t>
      </w:r>
      <w:r w:rsidRPr="006B26AB">
        <w:rPr>
          <w:i/>
        </w:rPr>
        <w:t>G = (V, E)</w:t>
      </w:r>
      <w:r w:rsidR="00BD5978" w:rsidRPr="006B26AB">
        <w:rPr>
          <w:i/>
        </w:rPr>
        <w:t xml:space="preserve">. </w:t>
      </w:r>
      <w:r w:rsidR="00384B93" w:rsidRPr="006B26AB">
        <w:rPr>
          <w:i/>
        </w:rPr>
        <w:t xml:space="preserve"> </w:t>
      </w:r>
      <w:r w:rsidR="00BD5978" w:rsidRPr="006B26AB">
        <w:t xml:space="preserve">The </w:t>
      </w:r>
      <w:r w:rsidRPr="006B26AB">
        <w:t xml:space="preserve">set of vertices </w:t>
      </w:r>
      <w:r w:rsidRPr="006B26AB">
        <w:rPr>
          <w:i/>
        </w:rPr>
        <w:t>V</w:t>
      </w:r>
      <w:r w:rsidRPr="006B26AB">
        <w:t xml:space="preserve"> </w:t>
      </w:r>
      <w:r w:rsidR="00384B93" w:rsidRPr="006B26AB">
        <w:t xml:space="preserve">are </w:t>
      </w:r>
      <w:r w:rsidR="00384B93" w:rsidRPr="006B26AB">
        <w:rPr>
          <w:i/>
          <w:iCs/>
        </w:rPr>
        <w:t>st</w:t>
      </w:r>
      <w:r w:rsidRPr="006B26AB">
        <w:rPr>
          <w:i/>
          <w:iCs/>
        </w:rPr>
        <w:t>ates</w:t>
      </w:r>
      <w:r w:rsidR="00BD5978" w:rsidRPr="006B26AB">
        <w:t>, and</w:t>
      </w:r>
      <w:r w:rsidRPr="006B26AB">
        <w:t xml:space="preserve"> </w:t>
      </w:r>
      <w:r w:rsidR="00BD5978" w:rsidRPr="006B26AB">
        <w:t xml:space="preserve">the </w:t>
      </w:r>
      <w:r w:rsidRPr="006B26AB">
        <w:t xml:space="preserve">set of edges </w:t>
      </w:r>
      <w:r w:rsidRPr="006B26AB">
        <w:rPr>
          <w:i/>
        </w:rPr>
        <w:t>E</w:t>
      </w:r>
      <w:r w:rsidRPr="006B26AB">
        <w:t xml:space="preserve"> </w:t>
      </w:r>
      <w:r w:rsidR="00BD5978" w:rsidRPr="006B26AB">
        <w:t>are</w:t>
      </w:r>
      <w:r w:rsidRPr="006B26AB">
        <w:t xml:space="preserve"> </w:t>
      </w:r>
      <w:r w:rsidR="00BD5978" w:rsidRPr="006B26AB">
        <w:rPr>
          <w:i/>
          <w:iCs/>
        </w:rPr>
        <w:t>j</w:t>
      </w:r>
      <w:r w:rsidRPr="006B26AB">
        <w:rPr>
          <w:i/>
          <w:iCs/>
        </w:rPr>
        <w:t>umps</w:t>
      </w:r>
      <w:r w:rsidRPr="006B26AB">
        <w:t xml:space="preserve">.  Each edge </w:t>
      </w:r>
      <w:r w:rsidR="00BD5978" w:rsidRPr="006B26AB">
        <w:rPr>
          <w:i/>
        </w:rPr>
        <w:t>j</w:t>
      </w:r>
      <w:r w:rsidRPr="006B26AB">
        <w:rPr>
          <w:i/>
        </w:rPr>
        <w:t>ump</w:t>
      </w:r>
      <w:r w:rsidRPr="006B26AB">
        <w:t xml:space="preserve"> connects a </w:t>
      </w:r>
      <w:r w:rsidR="00BD5978" w:rsidRPr="006B26AB">
        <w:rPr>
          <w:i/>
        </w:rPr>
        <w:t>source s</w:t>
      </w:r>
      <w:r w:rsidRPr="006B26AB">
        <w:rPr>
          <w:i/>
        </w:rPr>
        <w:t>tate</w:t>
      </w:r>
      <w:r w:rsidRPr="006B26AB">
        <w:t xml:space="preserve"> to a </w:t>
      </w:r>
      <w:r w:rsidRPr="006B26AB">
        <w:rPr>
          <w:i/>
        </w:rPr>
        <w:t>target</w:t>
      </w:r>
      <w:r w:rsidRPr="006B26AB">
        <w:t xml:space="preserve"> </w:t>
      </w:r>
      <w:r w:rsidR="00BD5978" w:rsidRPr="006B26AB">
        <w:rPr>
          <w:i/>
        </w:rPr>
        <w:t>s</w:t>
      </w:r>
      <w:r w:rsidRPr="006B26AB">
        <w:rPr>
          <w:i/>
        </w:rPr>
        <w:t>tate</w:t>
      </w:r>
      <w:r w:rsidR="00BD5978" w:rsidRPr="006B26AB">
        <w:t>, following a condition</w:t>
      </w:r>
      <w:r w:rsidRPr="006B26AB">
        <w:t xml:space="preserve">. If this </w:t>
      </w:r>
      <w:r w:rsidR="0075046B" w:rsidRPr="006B26AB">
        <w:rPr>
          <w:i/>
        </w:rPr>
        <w:t xml:space="preserve">jump </w:t>
      </w:r>
      <w:r w:rsidRPr="006B26AB">
        <w:rPr>
          <w:i/>
        </w:rPr>
        <w:t>condition</w:t>
      </w:r>
      <w:r w:rsidRPr="006B26AB">
        <w:t xml:space="preserve"> is </w:t>
      </w:r>
      <w:r w:rsidR="00BD5978" w:rsidRPr="006B26AB">
        <w:t xml:space="preserve">true, </w:t>
      </w:r>
      <w:r w:rsidRPr="006B26AB">
        <w:t xml:space="preserve">the automaton discrete state will change from the </w:t>
      </w:r>
      <w:r w:rsidR="00BD5978" w:rsidRPr="006B26AB">
        <w:rPr>
          <w:i/>
        </w:rPr>
        <w:t>source s</w:t>
      </w:r>
      <w:r w:rsidRPr="006B26AB">
        <w:rPr>
          <w:i/>
        </w:rPr>
        <w:t xml:space="preserve">tate </w:t>
      </w:r>
      <w:r w:rsidRPr="006B26AB">
        <w:t xml:space="preserve">to the </w:t>
      </w:r>
      <w:r w:rsidR="00BD5978" w:rsidRPr="006B26AB">
        <w:rPr>
          <w:i/>
        </w:rPr>
        <w:t>target s</w:t>
      </w:r>
      <w:r w:rsidRPr="006B26AB">
        <w:rPr>
          <w:i/>
        </w:rPr>
        <w:t>tate</w:t>
      </w:r>
      <w:r w:rsidRPr="006B26AB">
        <w:t xml:space="preserve">. </w:t>
      </w:r>
    </w:p>
    <w:p w14:paraId="1C54302D" w14:textId="1ED900EE" w:rsidR="00096711" w:rsidRPr="006B26AB" w:rsidRDefault="00B53AD0" w:rsidP="006B26AB">
      <w:pPr>
        <w:pStyle w:val="ListParagraph"/>
        <w:numPr>
          <w:ilvl w:val="0"/>
          <w:numId w:val="36"/>
        </w:numPr>
      </w:pPr>
      <w:r w:rsidRPr="006B26AB">
        <w:t xml:space="preserve">A set of </w:t>
      </w:r>
      <w:r w:rsidR="00BD5978" w:rsidRPr="006B26AB">
        <w:rPr>
          <w:i/>
        </w:rPr>
        <w:t>f</w:t>
      </w:r>
      <w:r w:rsidRPr="006B26AB">
        <w:rPr>
          <w:i/>
        </w:rPr>
        <w:t>low rules</w:t>
      </w:r>
      <w:r w:rsidRPr="006B26AB">
        <w:t xml:space="preserve"> assigned to each </w:t>
      </w:r>
      <w:r w:rsidR="00BD5978" w:rsidRPr="006B26AB">
        <w:rPr>
          <w:i/>
        </w:rPr>
        <w:t>s</w:t>
      </w:r>
      <w:r w:rsidRPr="006B26AB">
        <w:rPr>
          <w:i/>
        </w:rPr>
        <w:t>tate</w:t>
      </w:r>
      <w:r w:rsidRPr="006B26AB">
        <w:t xml:space="preserve">. When a </w:t>
      </w:r>
      <w:r w:rsidR="00BD5978" w:rsidRPr="006B26AB">
        <w:rPr>
          <w:i/>
        </w:rPr>
        <w:t>f</w:t>
      </w:r>
      <w:r w:rsidRPr="006B26AB">
        <w:rPr>
          <w:i/>
        </w:rPr>
        <w:t>low rule</w:t>
      </w:r>
      <w:r w:rsidRPr="006B26AB">
        <w:t xml:space="preserve"> is evaluated it change</w:t>
      </w:r>
      <w:r w:rsidR="00BD5978" w:rsidRPr="006B26AB">
        <w:t>s</w:t>
      </w:r>
      <w:r w:rsidRPr="006B26AB">
        <w:t xml:space="preserve"> the automaton </w:t>
      </w:r>
      <w:r w:rsidR="00BD5978" w:rsidRPr="006B26AB">
        <w:t>internal status</w:t>
      </w:r>
      <w:r w:rsidRPr="006B26AB">
        <w:t xml:space="preserve">, </w:t>
      </w:r>
      <w:r w:rsidR="006B26AB">
        <w:t>defined</w:t>
      </w:r>
      <w:r w:rsidR="00BD5978" w:rsidRPr="006B26AB">
        <w:t xml:space="preserve"> by the </w:t>
      </w:r>
      <w:r w:rsidRPr="006B26AB">
        <w:t xml:space="preserve">variables </w:t>
      </w:r>
      <w:r w:rsidR="00BD5978" w:rsidRPr="006B26AB">
        <w:t>{</w:t>
      </w:r>
      <w:r w:rsidRPr="006B26AB">
        <w:rPr>
          <w:i/>
        </w:rPr>
        <w:t>x</w:t>
      </w:r>
      <w:r w:rsidRPr="006B26AB">
        <w:rPr>
          <w:i/>
          <w:vertAlign w:val="subscript"/>
        </w:rPr>
        <w:t>1</w:t>
      </w:r>
      <w:r w:rsidRPr="006B26AB">
        <w:rPr>
          <w:i/>
        </w:rPr>
        <w:t>, x</w:t>
      </w:r>
      <w:r w:rsidRPr="006B26AB">
        <w:rPr>
          <w:i/>
          <w:vertAlign w:val="subscript"/>
        </w:rPr>
        <w:t>2</w:t>
      </w:r>
      <w:r w:rsidRPr="006B26AB">
        <w:rPr>
          <w:i/>
        </w:rPr>
        <w:t xml:space="preserve">, ... </w:t>
      </w:r>
      <w:proofErr w:type="spellStart"/>
      <w:r w:rsidRPr="006B26AB">
        <w:rPr>
          <w:i/>
        </w:rPr>
        <w:t>x</w:t>
      </w:r>
      <w:r w:rsidRPr="006B26AB">
        <w:rPr>
          <w:i/>
          <w:vertAlign w:val="subscript"/>
        </w:rPr>
        <w:t>n</w:t>
      </w:r>
      <w:proofErr w:type="spellEnd"/>
      <w:r w:rsidR="00BD5978" w:rsidRPr="006B26AB">
        <w:t>}</w:t>
      </w:r>
      <w:r w:rsidRPr="006B26AB">
        <w:t xml:space="preserve">. </w:t>
      </w:r>
    </w:p>
    <w:p w14:paraId="1A15927C" w14:textId="1BAD48BC" w:rsidR="00981D37" w:rsidRDefault="0075046B" w:rsidP="006B26AB">
      <w:r>
        <w:t xml:space="preserve">The hybrid automata model </w:t>
      </w:r>
      <w:r w:rsidR="00981D37">
        <w:t>work</w:t>
      </w:r>
      <w:r w:rsidR="006B26AB">
        <w:t>s</w:t>
      </w:r>
      <w:r>
        <w:t xml:space="preserve"> well to describe </w:t>
      </w:r>
      <w:r w:rsidR="00981D37">
        <w:t>an</w:t>
      </w:r>
      <w:r>
        <w:t xml:space="preserve"> agent’s behaviour. Each </w:t>
      </w:r>
      <w:r w:rsidRPr="00981D37">
        <w:rPr>
          <w:i/>
        </w:rPr>
        <w:t>strategy</w:t>
      </w:r>
      <w:r>
        <w:t xml:space="preserve"> matches one of the discrete </w:t>
      </w:r>
      <w:r w:rsidRPr="0075046B">
        <w:rPr>
          <w:i/>
        </w:rPr>
        <w:t>states</w:t>
      </w:r>
      <w:r>
        <w:t xml:space="preserve"> in the state machine. The </w:t>
      </w:r>
      <w:r w:rsidRPr="0075046B">
        <w:rPr>
          <w:i/>
        </w:rPr>
        <w:t>jump condition</w:t>
      </w:r>
      <w:r>
        <w:t xml:space="preserve"> of the automation marks the transition between strategies. </w:t>
      </w:r>
      <w:r w:rsidR="00096711">
        <w:t xml:space="preserve">The </w:t>
      </w:r>
      <w:r>
        <w:t>agent’s</w:t>
      </w:r>
      <w:r w:rsidR="00096711">
        <w:t xml:space="preserve"> behavio</w:t>
      </w:r>
      <w:r>
        <w:t>u</w:t>
      </w:r>
      <w:r w:rsidR="00096711">
        <w:t xml:space="preserve">r </w:t>
      </w:r>
      <w:r>
        <w:t xml:space="preserve">for a given strategy </w:t>
      </w:r>
      <w:r w:rsidR="00096711">
        <w:t xml:space="preserve">is </w:t>
      </w:r>
      <w:r>
        <w:t xml:space="preserve">captured </w:t>
      </w:r>
      <w:r w:rsidR="00096711">
        <w:t xml:space="preserve">by the flow rules embedded in each internal state. </w:t>
      </w:r>
      <w:r w:rsidR="006B26AB">
        <w:t xml:space="preserve">Figure 2 and Table 1 show </w:t>
      </w:r>
      <w:proofErr w:type="gramStart"/>
      <w:r w:rsidR="00EA152C">
        <w:t xml:space="preserve">a </w:t>
      </w:r>
      <w:r w:rsidR="00615CC1">
        <w:t>hybrid automata</w:t>
      </w:r>
      <w:proofErr w:type="gramEnd"/>
      <w:r w:rsidR="00615CC1">
        <w:t xml:space="preserve"> </w:t>
      </w:r>
      <w:r w:rsidR="0049384D">
        <w:t>for a poor migrant farmer with three states</w:t>
      </w:r>
      <w:r w:rsidR="00FB4063">
        <w:t>. In state 1 (“</w:t>
      </w:r>
      <w:r w:rsidR="00FB4063" w:rsidRPr="00FB4063">
        <w:rPr>
          <w:i/>
        </w:rPr>
        <w:t>migration</w:t>
      </w:r>
      <w:r w:rsidR="00FB4063">
        <w:t xml:space="preserve">”), </w:t>
      </w:r>
      <w:r w:rsidR="00EA152C">
        <w:t>s</w:t>
      </w:r>
      <w:r w:rsidR="00FB4063">
        <w:t xml:space="preserve">he searches for land. </w:t>
      </w:r>
      <w:r w:rsidR="00EA152C">
        <w:t>After</w:t>
      </w:r>
      <w:r w:rsidR="00FB4063">
        <w:t xml:space="preserve"> </w:t>
      </w:r>
      <w:r w:rsidR="00EA152C">
        <w:t>s</w:t>
      </w:r>
      <w:r w:rsidR="00FB4063">
        <w:t xml:space="preserve">he finds it, </w:t>
      </w:r>
      <w:r w:rsidR="00EA152C">
        <w:t>s</w:t>
      </w:r>
      <w:r w:rsidR="00FB4063">
        <w:t>he jumps to state 2 (“</w:t>
      </w:r>
      <w:r w:rsidR="00FB4063" w:rsidRPr="00FB4063">
        <w:rPr>
          <w:i/>
        </w:rPr>
        <w:t>subsistence agriculture</w:t>
      </w:r>
      <w:r w:rsidR="00EA152C">
        <w:t>”) where</w:t>
      </w:r>
      <w:r w:rsidR="00FB4063">
        <w:t xml:space="preserve"> </w:t>
      </w:r>
      <w:r w:rsidR="00EA152C">
        <w:t>s</w:t>
      </w:r>
      <w:r w:rsidR="0049384D">
        <w:t>he deforests 10% of her</w:t>
      </w:r>
      <w:r w:rsidR="00FB4063">
        <w:t xml:space="preserve"> land per year. When </w:t>
      </w:r>
      <w:r w:rsidR="00EA152C">
        <w:t>s</w:t>
      </w:r>
      <w:r w:rsidR="00FB4063">
        <w:t xml:space="preserve">he removes more than half of the forest, </w:t>
      </w:r>
      <w:r w:rsidR="00EA152C">
        <w:t>s</w:t>
      </w:r>
      <w:r w:rsidR="00FB4063">
        <w:t>he jumps to state 3 (“</w:t>
      </w:r>
      <w:r w:rsidR="00FB4063" w:rsidRPr="00FB4063">
        <w:rPr>
          <w:i/>
        </w:rPr>
        <w:t>extensive cattle ranching</w:t>
      </w:r>
      <w:r w:rsidR="00FB4063">
        <w:t xml:space="preserve">”). In this state, </w:t>
      </w:r>
      <w:r w:rsidR="00EA152C">
        <w:t>s</w:t>
      </w:r>
      <w:r w:rsidR="00FB4063">
        <w:t xml:space="preserve">he raises cattle without investment and technology, which leads to land exhaustion. </w:t>
      </w:r>
      <w:r w:rsidR="00306D16">
        <w:t>She</w:t>
      </w:r>
      <w:r w:rsidR="00467053">
        <w:t xml:space="preserve"> abandons his land, moves back to state 1 (“migration”</w:t>
      </w:r>
      <w:r w:rsidR="00EA152C">
        <w:t xml:space="preserve">) and starts her search for </w:t>
      </w:r>
      <w:r w:rsidR="00467053">
        <w:t>land anew.</w:t>
      </w:r>
    </w:p>
    <w:p w14:paraId="5B1280B8" w14:textId="61EAAF25" w:rsidR="00467053" w:rsidRDefault="00DF614C" w:rsidP="00FB4063">
      <w:pPr>
        <w:jc w:val="center"/>
      </w:pPr>
      <w:r>
        <w:rPr>
          <w:noProof/>
          <w:lang w:val="en-US" w:eastAsia="en-US"/>
        </w:rPr>
        <w:lastRenderedPageBreak/>
        <w:drawing>
          <wp:inline distT="0" distB="0" distL="0" distR="0" wp14:anchorId="034E0CE4" wp14:editId="0B0397DA">
            <wp:extent cx="4709453" cy="2617656"/>
            <wp:effectExtent l="25400" t="25400" r="1524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a:extLst>
                        <a:ext uri="{28A0092B-C50C-407E-A947-70E740481C1C}">
                          <a14:useLocalDpi xmlns:a14="http://schemas.microsoft.com/office/drawing/2010/main" val="0"/>
                        </a:ext>
                      </a:extLst>
                    </a:blip>
                    <a:stretch>
                      <a:fillRect/>
                    </a:stretch>
                  </pic:blipFill>
                  <pic:spPr>
                    <a:xfrm>
                      <a:off x="0" y="0"/>
                      <a:ext cx="4709453" cy="2617656"/>
                    </a:xfrm>
                    <a:prstGeom prst="rect">
                      <a:avLst/>
                    </a:prstGeom>
                    <a:ln>
                      <a:solidFill>
                        <a:schemeClr val="tx1"/>
                      </a:solidFill>
                    </a:ln>
                  </pic:spPr>
                </pic:pic>
              </a:graphicData>
            </a:graphic>
          </wp:inline>
        </w:drawing>
      </w:r>
    </w:p>
    <w:p w14:paraId="1EB26611" w14:textId="77777777" w:rsidR="00DF614C" w:rsidRDefault="00DF614C" w:rsidP="00DF614C">
      <w:pPr>
        <w:spacing w:line="240" w:lineRule="auto"/>
        <w:jc w:val="left"/>
      </w:pPr>
      <w:r>
        <w:rPr>
          <w:b/>
        </w:rPr>
        <w:t xml:space="preserve">Figure 2. </w:t>
      </w:r>
      <w:proofErr w:type="gramStart"/>
      <w:r>
        <w:t>Example of hybrid automata for a poor migrant farmer.</w:t>
      </w:r>
      <w:proofErr w:type="gramEnd"/>
    </w:p>
    <w:p w14:paraId="5305C063" w14:textId="77777777" w:rsidR="00DF614C" w:rsidRDefault="00DF614C" w:rsidP="00FB4063">
      <w:pPr>
        <w:jc w:val="center"/>
      </w:pPr>
    </w:p>
    <w:tbl>
      <w:tblPr>
        <w:tblpPr w:leftFromText="180" w:rightFromText="180" w:vertAnchor="text" w:horzAnchor="page" w:tblpX="2024" w:tblpY="898"/>
        <w:tblW w:w="8534" w:type="dxa"/>
        <w:tblCellMar>
          <w:left w:w="0" w:type="dxa"/>
          <w:right w:w="0" w:type="dxa"/>
        </w:tblCellMar>
        <w:tblLook w:val="0600" w:firstRow="0" w:lastRow="0" w:firstColumn="0" w:lastColumn="0" w:noHBand="1" w:noVBand="1"/>
      </w:tblPr>
      <w:tblGrid>
        <w:gridCol w:w="1871"/>
        <w:gridCol w:w="2382"/>
        <w:gridCol w:w="2410"/>
        <w:gridCol w:w="1871"/>
      </w:tblGrid>
      <w:tr w:rsidR="00DF614C" w:rsidRPr="008E6900" w14:paraId="666913F4" w14:textId="77777777" w:rsidTr="00DF614C">
        <w:trPr>
          <w:trHeight w:val="596"/>
        </w:trPr>
        <w:tc>
          <w:tcPr>
            <w:tcW w:w="1871" w:type="dxa"/>
            <w:tcBorders>
              <w:top w:val="single" w:sz="1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4D33A12F" w14:textId="77777777" w:rsidR="00DF614C" w:rsidRPr="008E6900" w:rsidRDefault="00DF614C" w:rsidP="00DF614C">
            <w:pPr>
              <w:spacing w:line="240" w:lineRule="auto"/>
              <w:rPr>
                <w:i/>
                <w:sz w:val="22"/>
                <w:szCs w:val="22"/>
                <w:lang w:val="pt-BR"/>
              </w:rPr>
            </w:pPr>
            <w:proofErr w:type="spellStart"/>
            <w:r w:rsidRPr="008E6900">
              <w:rPr>
                <w:i/>
                <w:sz w:val="22"/>
                <w:szCs w:val="22"/>
                <w:lang w:val="pt-BR"/>
              </w:rPr>
              <w:t>State</w:t>
            </w:r>
            <w:proofErr w:type="spellEnd"/>
          </w:p>
        </w:tc>
        <w:tc>
          <w:tcPr>
            <w:tcW w:w="2382"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50BB6177" w14:textId="77777777" w:rsidR="00DF614C" w:rsidRPr="008E6900" w:rsidRDefault="00DF614C" w:rsidP="00DF614C">
            <w:pPr>
              <w:spacing w:line="240" w:lineRule="auto"/>
              <w:rPr>
                <w:i/>
                <w:sz w:val="22"/>
                <w:szCs w:val="22"/>
                <w:lang w:val="pt-BR"/>
              </w:rPr>
            </w:pPr>
            <w:proofErr w:type="spellStart"/>
            <w:r w:rsidRPr="008E6900">
              <w:rPr>
                <w:i/>
                <w:sz w:val="22"/>
                <w:szCs w:val="22"/>
                <w:lang w:val="pt-BR"/>
              </w:rPr>
              <w:t>Flow</w:t>
            </w:r>
            <w:proofErr w:type="spellEnd"/>
            <w:r w:rsidRPr="008E6900">
              <w:rPr>
                <w:i/>
                <w:sz w:val="22"/>
                <w:szCs w:val="22"/>
                <w:lang w:val="pt-BR"/>
              </w:rPr>
              <w:t xml:space="preserve"> </w:t>
            </w:r>
            <w:proofErr w:type="spellStart"/>
            <w:r w:rsidRPr="008E6900">
              <w:rPr>
                <w:i/>
                <w:sz w:val="22"/>
                <w:szCs w:val="22"/>
                <w:lang w:val="pt-BR"/>
              </w:rPr>
              <w:t>Condition</w:t>
            </w:r>
            <w:proofErr w:type="spellEnd"/>
          </w:p>
        </w:tc>
        <w:tc>
          <w:tcPr>
            <w:tcW w:w="2410"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3F96E075" w14:textId="77777777" w:rsidR="00DF614C" w:rsidRPr="008E6900" w:rsidRDefault="00DF614C" w:rsidP="00DF614C">
            <w:pPr>
              <w:spacing w:line="240" w:lineRule="auto"/>
              <w:rPr>
                <w:i/>
                <w:sz w:val="22"/>
                <w:szCs w:val="22"/>
                <w:lang w:val="pt-BR"/>
              </w:rPr>
            </w:pPr>
            <w:proofErr w:type="spellStart"/>
            <w:r w:rsidRPr="008E6900">
              <w:rPr>
                <w:i/>
                <w:sz w:val="22"/>
                <w:szCs w:val="22"/>
                <w:lang w:val="pt-BR"/>
              </w:rPr>
              <w:t>Jump</w:t>
            </w:r>
            <w:proofErr w:type="spellEnd"/>
            <w:r w:rsidRPr="008E6900">
              <w:rPr>
                <w:i/>
                <w:sz w:val="22"/>
                <w:szCs w:val="22"/>
                <w:lang w:val="pt-BR"/>
              </w:rPr>
              <w:t xml:space="preserve"> </w:t>
            </w:r>
            <w:proofErr w:type="spellStart"/>
            <w:r w:rsidRPr="008E6900">
              <w:rPr>
                <w:i/>
                <w:sz w:val="22"/>
                <w:szCs w:val="22"/>
                <w:lang w:val="pt-BR"/>
              </w:rPr>
              <w:t>Condition</w:t>
            </w:r>
            <w:proofErr w:type="spellEnd"/>
          </w:p>
        </w:tc>
        <w:tc>
          <w:tcPr>
            <w:tcW w:w="1871" w:type="dxa"/>
            <w:tcBorders>
              <w:top w:val="single" w:sz="1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hideMark/>
          </w:tcPr>
          <w:p w14:paraId="1A2DB442" w14:textId="77777777" w:rsidR="00DF614C" w:rsidRPr="008E6900" w:rsidRDefault="00DF614C" w:rsidP="00DF614C">
            <w:pPr>
              <w:spacing w:line="240" w:lineRule="auto"/>
              <w:rPr>
                <w:i/>
                <w:sz w:val="22"/>
                <w:szCs w:val="22"/>
                <w:lang w:val="pt-BR"/>
              </w:rPr>
            </w:pPr>
            <w:r w:rsidRPr="008E6900">
              <w:rPr>
                <w:i/>
                <w:sz w:val="22"/>
                <w:szCs w:val="22"/>
                <w:lang w:val="pt-BR"/>
              </w:rPr>
              <w:t xml:space="preserve">New </w:t>
            </w:r>
            <w:proofErr w:type="spellStart"/>
            <w:r w:rsidRPr="008E6900">
              <w:rPr>
                <w:i/>
                <w:sz w:val="22"/>
                <w:szCs w:val="22"/>
                <w:lang w:val="pt-BR"/>
              </w:rPr>
              <w:t>state</w:t>
            </w:r>
            <w:proofErr w:type="spellEnd"/>
            <w:r w:rsidRPr="008E6900">
              <w:rPr>
                <w:i/>
                <w:sz w:val="22"/>
                <w:szCs w:val="22"/>
                <w:lang w:val="pt-BR"/>
              </w:rPr>
              <w:t xml:space="preserve"> </w:t>
            </w:r>
          </w:p>
        </w:tc>
      </w:tr>
      <w:tr w:rsidR="00DF614C" w:rsidRPr="008E6900" w14:paraId="1CB045AD" w14:textId="77777777" w:rsidTr="00DF614C">
        <w:trPr>
          <w:trHeight w:val="542"/>
        </w:trPr>
        <w:tc>
          <w:tcPr>
            <w:tcW w:w="1871" w:type="dxa"/>
            <w:tcBorders>
              <w:top w:val="single" w:sz="1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tcPr>
          <w:p w14:paraId="682F5885" w14:textId="77777777" w:rsidR="00DF614C" w:rsidRPr="008E6900" w:rsidRDefault="00DF614C" w:rsidP="00DF614C">
            <w:pPr>
              <w:spacing w:line="240" w:lineRule="auto"/>
              <w:rPr>
                <w:sz w:val="22"/>
                <w:szCs w:val="22"/>
                <w:lang w:val="pt-BR"/>
              </w:rPr>
            </w:pPr>
            <w:r w:rsidRPr="008E6900">
              <w:rPr>
                <w:sz w:val="22"/>
                <w:szCs w:val="22"/>
                <w:lang w:val="pt-BR"/>
              </w:rPr>
              <w:t>MIGRATION</w:t>
            </w:r>
          </w:p>
        </w:tc>
        <w:tc>
          <w:tcPr>
            <w:tcW w:w="2382"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tcPr>
          <w:p w14:paraId="7B63E132" w14:textId="77777777" w:rsidR="00DF614C" w:rsidRPr="008E6900" w:rsidRDefault="00DF614C" w:rsidP="00DF614C">
            <w:pPr>
              <w:spacing w:line="240" w:lineRule="auto"/>
              <w:rPr>
                <w:sz w:val="22"/>
                <w:szCs w:val="22"/>
                <w:lang w:val="pt-BR"/>
              </w:rPr>
            </w:pPr>
            <w:r w:rsidRPr="008E6900">
              <w:rPr>
                <w:sz w:val="22"/>
                <w:szCs w:val="22"/>
                <w:lang w:val="pt-BR"/>
              </w:rPr>
              <w:t xml:space="preserve"> </w:t>
            </w:r>
            <w:proofErr w:type="spellStart"/>
            <w:r w:rsidRPr="008E6900">
              <w:rPr>
                <w:sz w:val="22"/>
                <w:szCs w:val="22"/>
                <w:lang w:val="pt-BR"/>
              </w:rPr>
              <w:t>Search</w:t>
            </w:r>
            <w:proofErr w:type="spellEnd"/>
            <w:r w:rsidRPr="008E6900">
              <w:rPr>
                <w:sz w:val="22"/>
                <w:szCs w:val="22"/>
                <w:lang w:val="pt-BR"/>
              </w:rPr>
              <w:t xml:space="preserve"> for </w:t>
            </w:r>
            <w:proofErr w:type="spellStart"/>
            <w:r w:rsidRPr="008E6900">
              <w:rPr>
                <w:sz w:val="22"/>
                <w:szCs w:val="22"/>
                <w:lang w:val="pt-BR"/>
              </w:rPr>
              <w:t>land</w:t>
            </w:r>
            <w:proofErr w:type="spellEnd"/>
          </w:p>
        </w:tc>
        <w:tc>
          <w:tcPr>
            <w:tcW w:w="2410"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tcPr>
          <w:p w14:paraId="41C3372C" w14:textId="77777777" w:rsidR="00DF614C" w:rsidRPr="008E6900" w:rsidRDefault="00DF614C" w:rsidP="00DF614C">
            <w:pPr>
              <w:spacing w:line="240" w:lineRule="auto"/>
              <w:rPr>
                <w:sz w:val="22"/>
                <w:szCs w:val="22"/>
                <w:lang w:val="pt-BR"/>
              </w:rPr>
            </w:pPr>
            <w:r w:rsidRPr="008E6900">
              <w:rPr>
                <w:sz w:val="22"/>
                <w:szCs w:val="22"/>
                <w:lang w:val="pt-BR"/>
              </w:rPr>
              <w:t xml:space="preserve">Farmer </w:t>
            </w:r>
            <w:proofErr w:type="spellStart"/>
            <w:r w:rsidRPr="008E6900">
              <w:rPr>
                <w:sz w:val="22"/>
                <w:szCs w:val="22"/>
                <w:lang w:val="pt-BR"/>
              </w:rPr>
              <w:t>gets</w:t>
            </w:r>
            <w:proofErr w:type="spellEnd"/>
            <w:r w:rsidRPr="008E6900">
              <w:rPr>
                <w:sz w:val="22"/>
                <w:szCs w:val="22"/>
                <w:lang w:val="pt-BR"/>
              </w:rPr>
              <w:t xml:space="preserve"> </w:t>
            </w:r>
            <w:proofErr w:type="spellStart"/>
            <w:r w:rsidRPr="008E6900">
              <w:rPr>
                <w:sz w:val="22"/>
                <w:szCs w:val="22"/>
                <w:lang w:val="pt-BR"/>
              </w:rPr>
              <w:t>land</w:t>
            </w:r>
            <w:proofErr w:type="spellEnd"/>
          </w:p>
        </w:tc>
        <w:tc>
          <w:tcPr>
            <w:tcW w:w="1871" w:type="dxa"/>
            <w:tcBorders>
              <w:top w:val="single" w:sz="1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tcPr>
          <w:p w14:paraId="79285E22" w14:textId="77777777" w:rsidR="00DF614C" w:rsidRPr="008E6900" w:rsidRDefault="00DF614C" w:rsidP="00DF614C">
            <w:pPr>
              <w:spacing w:line="240" w:lineRule="auto"/>
              <w:rPr>
                <w:sz w:val="22"/>
                <w:szCs w:val="22"/>
                <w:lang w:val="pt-BR"/>
              </w:rPr>
            </w:pPr>
            <w:r w:rsidRPr="008E6900">
              <w:rPr>
                <w:sz w:val="22"/>
                <w:szCs w:val="22"/>
                <w:lang w:val="pt-BR"/>
              </w:rPr>
              <w:t>SUBSISTENCE</w:t>
            </w:r>
          </w:p>
        </w:tc>
      </w:tr>
      <w:tr w:rsidR="00DF614C" w:rsidRPr="008E6900" w14:paraId="582EA950" w14:textId="77777777" w:rsidTr="00DF614C">
        <w:trPr>
          <w:trHeight w:val="542"/>
        </w:trPr>
        <w:tc>
          <w:tcPr>
            <w:tcW w:w="1871" w:type="dxa"/>
            <w:tcBorders>
              <w:top w:val="single" w:sz="1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316DB31F" w14:textId="77777777" w:rsidR="00DF614C" w:rsidRPr="008E6900" w:rsidRDefault="00DF614C" w:rsidP="00DF614C">
            <w:pPr>
              <w:spacing w:line="240" w:lineRule="auto"/>
              <w:rPr>
                <w:sz w:val="22"/>
                <w:szCs w:val="22"/>
                <w:lang w:val="pt-BR"/>
              </w:rPr>
            </w:pPr>
            <w:r w:rsidRPr="008E6900">
              <w:rPr>
                <w:sz w:val="22"/>
                <w:szCs w:val="22"/>
                <w:lang w:val="pt-BR"/>
              </w:rPr>
              <w:t>SUBSISTENCE</w:t>
            </w:r>
          </w:p>
        </w:tc>
        <w:tc>
          <w:tcPr>
            <w:tcW w:w="2382"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587D8BB8" w14:textId="77777777" w:rsidR="00DF614C" w:rsidRPr="008E6900" w:rsidRDefault="00DF614C" w:rsidP="00DF614C">
            <w:pPr>
              <w:spacing w:line="240" w:lineRule="auto"/>
              <w:rPr>
                <w:sz w:val="22"/>
                <w:szCs w:val="22"/>
                <w:lang w:val="pt-BR"/>
              </w:rPr>
            </w:pPr>
            <w:r w:rsidRPr="008E6900">
              <w:rPr>
                <w:sz w:val="22"/>
                <w:szCs w:val="22"/>
                <w:lang w:val="pt-BR"/>
              </w:rPr>
              <w:t xml:space="preserve">Farmer </w:t>
            </w:r>
            <w:proofErr w:type="spellStart"/>
            <w:r w:rsidRPr="008E6900">
              <w:rPr>
                <w:sz w:val="22"/>
                <w:szCs w:val="22"/>
                <w:lang w:val="pt-BR"/>
              </w:rPr>
              <w:t>deforests</w:t>
            </w:r>
            <w:proofErr w:type="spellEnd"/>
            <w:r w:rsidRPr="008E6900">
              <w:rPr>
                <w:sz w:val="22"/>
                <w:szCs w:val="22"/>
                <w:lang w:val="pt-BR"/>
              </w:rPr>
              <w:t xml:space="preserve"> 10% </w:t>
            </w:r>
            <w:proofErr w:type="spellStart"/>
            <w:r w:rsidRPr="008E6900">
              <w:rPr>
                <w:sz w:val="22"/>
                <w:szCs w:val="22"/>
                <w:lang w:val="pt-BR"/>
              </w:rPr>
              <w:t>of</w:t>
            </w:r>
            <w:proofErr w:type="spellEnd"/>
            <w:r w:rsidRPr="008E6900">
              <w:rPr>
                <w:sz w:val="22"/>
                <w:szCs w:val="22"/>
                <w:lang w:val="pt-BR"/>
              </w:rPr>
              <w:t xml:space="preserve"> </w:t>
            </w:r>
            <w:proofErr w:type="spellStart"/>
            <w:r w:rsidRPr="008E6900">
              <w:rPr>
                <w:sz w:val="22"/>
                <w:szCs w:val="22"/>
                <w:lang w:val="pt-BR"/>
              </w:rPr>
              <w:t>land</w:t>
            </w:r>
            <w:proofErr w:type="spellEnd"/>
            <w:r w:rsidRPr="008E6900">
              <w:rPr>
                <w:sz w:val="22"/>
                <w:szCs w:val="22"/>
                <w:lang w:val="pt-BR"/>
              </w:rPr>
              <w:t>/</w:t>
            </w:r>
            <w:proofErr w:type="spellStart"/>
            <w:r w:rsidRPr="008E6900">
              <w:rPr>
                <w:sz w:val="22"/>
                <w:szCs w:val="22"/>
                <w:lang w:val="pt-BR"/>
              </w:rPr>
              <w:t>year</w:t>
            </w:r>
            <w:proofErr w:type="spellEnd"/>
          </w:p>
        </w:tc>
        <w:tc>
          <w:tcPr>
            <w:tcW w:w="2410"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6365FB6A" w14:textId="77777777" w:rsidR="00DF614C" w:rsidRPr="008E6900" w:rsidRDefault="00DF614C" w:rsidP="00DF614C">
            <w:pPr>
              <w:spacing w:line="240" w:lineRule="auto"/>
              <w:rPr>
                <w:sz w:val="22"/>
                <w:szCs w:val="22"/>
                <w:lang w:val="pt-BR"/>
              </w:rPr>
            </w:pPr>
            <w:proofErr w:type="spellStart"/>
            <w:r w:rsidRPr="008E6900">
              <w:rPr>
                <w:sz w:val="22"/>
                <w:szCs w:val="22"/>
                <w:lang w:val="pt-BR"/>
              </w:rPr>
              <w:t>Deforestation</w:t>
            </w:r>
            <w:proofErr w:type="spellEnd"/>
            <w:r w:rsidRPr="008E6900">
              <w:rPr>
                <w:sz w:val="22"/>
                <w:szCs w:val="22"/>
                <w:lang w:val="pt-BR"/>
              </w:rPr>
              <w:t xml:space="preserve"> &gt; 50%</w:t>
            </w:r>
          </w:p>
        </w:tc>
        <w:tc>
          <w:tcPr>
            <w:tcW w:w="1871" w:type="dxa"/>
            <w:tcBorders>
              <w:top w:val="single" w:sz="1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hideMark/>
          </w:tcPr>
          <w:p w14:paraId="5A6B0F16" w14:textId="77777777" w:rsidR="00DF614C" w:rsidRPr="008E6900" w:rsidRDefault="00DF614C" w:rsidP="00DF614C">
            <w:pPr>
              <w:spacing w:line="240" w:lineRule="auto"/>
              <w:rPr>
                <w:sz w:val="22"/>
                <w:szCs w:val="22"/>
                <w:lang w:val="pt-BR"/>
              </w:rPr>
            </w:pPr>
            <w:r w:rsidRPr="008E6900">
              <w:rPr>
                <w:sz w:val="22"/>
                <w:szCs w:val="22"/>
                <w:lang w:val="pt-BR"/>
              </w:rPr>
              <w:t>EXTENSIVE CATTLE</w:t>
            </w:r>
          </w:p>
        </w:tc>
      </w:tr>
      <w:tr w:rsidR="00DF614C" w:rsidRPr="008E6900" w14:paraId="66635D9C" w14:textId="77777777" w:rsidTr="00DF614C">
        <w:trPr>
          <w:trHeight w:val="540"/>
        </w:trPr>
        <w:tc>
          <w:tcPr>
            <w:tcW w:w="1871" w:type="dxa"/>
            <w:tcBorders>
              <w:top w:val="single" w:sz="18" w:space="0" w:color="000000"/>
              <w:left w:val="single" w:sz="1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1122589A" w14:textId="77777777" w:rsidR="00DF614C" w:rsidRPr="008E6900" w:rsidRDefault="00DF614C" w:rsidP="00DF614C">
            <w:pPr>
              <w:spacing w:line="240" w:lineRule="auto"/>
              <w:rPr>
                <w:sz w:val="22"/>
                <w:szCs w:val="22"/>
                <w:lang w:val="pt-BR"/>
              </w:rPr>
            </w:pPr>
            <w:r w:rsidRPr="008E6900">
              <w:rPr>
                <w:sz w:val="22"/>
                <w:szCs w:val="22"/>
                <w:lang w:val="pt-BR"/>
              </w:rPr>
              <w:t>EXTENSIVE CATTLE</w:t>
            </w:r>
          </w:p>
        </w:tc>
        <w:tc>
          <w:tcPr>
            <w:tcW w:w="2382"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6DADCD0E" w14:textId="77777777" w:rsidR="00DF614C" w:rsidRPr="008E6900" w:rsidRDefault="00DF614C" w:rsidP="00DF614C">
            <w:pPr>
              <w:spacing w:line="240" w:lineRule="auto"/>
              <w:rPr>
                <w:sz w:val="22"/>
                <w:szCs w:val="22"/>
                <w:lang w:val="pt-BR"/>
              </w:rPr>
            </w:pPr>
            <w:proofErr w:type="spellStart"/>
            <w:r w:rsidRPr="008E6900">
              <w:rPr>
                <w:sz w:val="22"/>
                <w:szCs w:val="22"/>
                <w:lang w:val="pt-BR"/>
              </w:rPr>
              <w:t>Extensive</w:t>
            </w:r>
            <w:proofErr w:type="spellEnd"/>
            <w:r w:rsidRPr="008E6900">
              <w:rPr>
                <w:sz w:val="22"/>
                <w:szCs w:val="22"/>
                <w:lang w:val="pt-BR"/>
              </w:rPr>
              <w:t xml:space="preserve"> </w:t>
            </w:r>
            <w:proofErr w:type="spellStart"/>
            <w:r w:rsidRPr="008E6900">
              <w:rPr>
                <w:sz w:val="22"/>
                <w:szCs w:val="22"/>
                <w:lang w:val="pt-BR"/>
              </w:rPr>
              <w:t>cattle</w:t>
            </w:r>
            <w:proofErr w:type="spellEnd"/>
            <w:r w:rsidRPr="008E6900">
              <w:rPr>
                <w:sz w:val="22"/>
                <w:szCs w:val="22"/>
                <w:lang w:val="pt-BR"/>
              </w:rPr>
              <w:t xml:space="preserve"> </w:t>
            </w:r>
            <w:proofErr w:type="spellStart"/>
            <w:r w:rsidRPr="008E6900">
              <w:rPr>
                <w:sz w:val="22"/>
                <w:szCs w:val="22"/>
                <w:lang w:val="pt-BR"/>
              </w:rPr>
              <w:t>raising</w:t>
            </w:r>
            <w:proofErr w:type="spellEnd"/>
          </w:p>
        </w:tc>
        <w:tc>
          <w:tcPr>
            <w:tcW w:w="2410" w:type="dxa"/>
            <w:tcBorders>
              <w:top w:val="single" w:sz="18" w:space="0" w:color="000000"/>
              <w:left w:val="single" w:sz="8" w:space="0" w:color="000000"/>
              <w:bottom w:val="single" w:sz="18" w:space="0" w:color="000000"/>
              <w:right w:val="single" w:sz="8" w:space="0" w:color="000000"/>
            </w:tcBorders>
            <w:shd w:val="clear" w:color="auto" w:fill="auto"/>
            <w:tcMar>
              <w:top w:w="74" w:type="dxa"/>
              <w:left w:w="142" w:type="dxa"/>
              <w:bottom w:w="74" w:type="dxa"/>
              <w:right w:w="142" w:type="dxa"/>
            </w:tcMar>
            <w:hideMark/>
          </w:tcPr>
          <w:p w14:paraId="3FA08C5F" w14:textId="77777777" w:rsidR="00DF614C" w:rsidRPr="008E6900" w:rsidRDefault="00DF614C" w:rsidP="00DF614C">
            <w:pPr>
              <w:spacing w:line="240" w:lineRule="auto"/>
              <w:rPr>
                <w:sz w:val="22"/>
                <w:szCs w:val="22"/>
                <w:lang w:val="pt-BR"/>
              </w:rPr>
            </w:pPr>
            <w:r w:rsidRPr="008E6900">
              <w:rPr>
                <w:sz w:val="22"/>
                <w:szCs w:val="22"/>
                <w:lang w:val="pt-BR"/>
              </w:rPr>
              <w:t xml:space="preserve">Land </w:t>
            </w:r>
            <w:proofErr w:type="spellStart"/>
            <w:r w:rsidRPr="008E6900">
              <w:rPr>
                <w:sz w:val="22"/>
                <w:szCs w:val="22"/>
                <w:lang w:val="pt-BR"/>
              </w:rPr>
              <w:t>exhaustion</w:t>
            </w:r>
            <w:proofErr w:type="spellEnd"/>
          </w:p>
        </w:tc>
        <w:tc>
          <w:tcPr>
            <w:tcW w:w="1871" w:type="dxa"/>
            <w:tcBorders>
              <w:top w:val="single" w:sz="18" w:space="0" w:color="000000"/>
              <w:left w:val="single" w:sz="8" w:space="0" w:color="000000"/>
              <w:bottom w:val="single" w:sz="18" w:space="0" w:color="000000"/>
              <w:right w:val="single" w:sz="18" w:space="0" w:color="000000"/>
            </w:tcBorders>
            <w:shd w:val="clear" w:color="auto" w:fill="auto"/>
            <w:tcMar>
              <w:top w:w="74" w:type="dxa"/>
              <w:left w:w="142" w:type="dxa"/>
              <w:bottom w:w="74" w:type="dxa"/>
              <w:right w:w="142" w:type="dxa"/>
            </w:tcMar>
            <w:hideMark/>
          </w:tcPr>
          <w:p w14:paraId="0D35DCC6" w14:textId="77777777" w:rsidR="00DF614C" w:rsidRPr="008E6900" w:rsidRDefault="00DF614C" w:rsidP="00DF614C">
            <w:pPr>
              <w:spacing w:line="240" w:lineRule="auto"/>
              <w:rPr>
                <w:sz w:val="22"/>
                <w:szCs w:val="22"/>
                <w:lang w:val="pt-BR"/>
              </w:rPr>
            </w:pPr>
            <w:r w:rsidRPr="008E6900">
              <w:rPr>
                <w:sz w:val="22"/>
                <w:szCs w:val="22"/>
                <w:lang w:val="pt-BR"/>
              </w:rPr>
              <w:t>MIGRATION</w:t>
            </w:r>
          </w:p>
        </w:tc>
      </w:tr>
    </w:tbl>
    <w:p w14:paraId="0D0B2708" w14:textId="77777777" w:rsidR="00DF614C" w:rsidRDefault="00DF614C" w:rsidP="00DF614C">
      <w:pPr>
        <w:jc w:val="center"/>
      </w:pPr>
      <w:r w:rsidRPr="00467053">
        <w:rPr>
          <w:b/>
        </w:rPr>
        <w:t>Table 1</w:t>
      </w:r>
      <w:r>
        <w:t>. Hybrid automata model for poor migrant farmer</w:t>
      </w:r>
    </w:p>
    <w:p w14:paraId="740F4080" w14:textId="77777777" w:rsidR="00981D37" w:rsidRDefault="00981D37" w:rsidP="00DF614C"/>
    <w:p w14:paraId="30E4D03B" w14:textId="4B945252" w:rsidR="00BB2777" w:rsidRDefault="00CD517E" w:rsidP="00C00587">
      <w:pPr>
        <w:ind w:firstLine="360"/>
      </w:pPr>
      <w:r>
        <w:t>Our team has implemented sup</w:t>
      </w:r>
      <w:r w:rsidR="00306D16">
        <w:t xml:space="preserve">port for hybrid automata in </w:t>
      </w:r>
      <w:proofErr w:type="spellStart"/>
      <w:r>
        <w:t>Ter</w:t>
      </w:r>
      <w:r w:rsidR="00306D16">
        <w:t>raME</w:t>
      </w:r>
      <w:proofErr w:type="spellEnd"/>
      <w:r w:rsidR="00306D16">
        <w:t>,</w:t>
      </w:r>
      <w:r>
        <w:t xml:space="preserve"> an open source modelling </w:t>
      </w:r>
      <w:r w:rsidR="00306D16">
        <w:t>software</w:t>
      </w:r>
      <w:r w:rsidR="00E9724B">
        <w:t xml:space="preserve"> that is tightly coupled to</w:t>
      </w:r>
      <w:r>
        <w:t xml:space="preserve"> geographical database</w:t>
      </w:r>
      <w:r w:rsidR="00E9724B">
        <w:t>s</w:t>
      </w:r>
      <w:r>
        <w:t xml:space="preserve"> </w:t>
      </w:r>
      <w:r w:rsidR="007C3129">
        <w:fldChar w:fldCharType="begin"/>
      </w:r>
      <w:r w:rsidR="007C3129">
        <w:instrText xml:space="preserve"> ADDIN EN.CITE &lt;EndNote&gt;&lt;Cite&gt;&lt;Author&gt;Carneiro&lt;/Author&gt;&lt;Year&gt;2006&lt;/Year&gt;&lt;RecNum&gt;4624&lt;/RecNum&gt;&lt;DisplayText&gt;(Carneiro 2006)&lt;/DisplayText&gt;&lt;record&gt;&lt;rec-number&gt;4624&lt;/rec-number&gt;&lt;foreign-keys&gt;&lt;key app="EN" db-id="zrfee0s2qadwwyexrs5pwz5iftza9tx2w5e5"&gt;4624&lt;/key&gt;&lt;/foreign-keys&gt;&lt;ref-type name="Thesis"&gt;32&lt;/ref-type&gt;&lt;contributors&gt;&lt;authors&gt;&lt;author&gt;Carneiro, Tiago&lt;/author&gt;&lt;/authors&gt;&lt;tertiary-authors&gt;&lt;author&gt;Gilberto Camara&lt;/author&gt;&lt;/tertiary-authors&gt;&lt;/contributors&gt;&lt;titles&gt;&lt;title&gt;Nested-CA: a foundation for multiscale modeling of land use and land change.&lt;/title&gt;&lt;secondary-title&gt;Computer Science Department&lt;/secondary-title&gt;&lt;/titles&gt;&lt;volume&gt;Phd Thesis in Computer Science, avaliable at www.dpi.inpe.br/gilberto/teses/nested_ca.pdf&lt;/volume&gt;&lt;dates&gt;&lt;year&gt;2006&lt;/year&gt;&lt;/dates&gt;&lt;pub-location&gt;Sao Jose dos Campos&lt;/pub-location&gt;&lt;publisher&gt;INPE&lt;/publisher&gt;&lt;urls&gt;&lt;/urls&gt;&lt;/record&gt;&lt;/Cite&gt;&lt;/EndNote&gt;</w:instrText>
      </w:r>
      <w:r w:rsidR="007C3129">
        <w:fldChar w:fldCharType="separate"/>
      </w:r>
      <w:r w:rsidR="007C3129">
        <w:rPr>
          <w:noProof/>
        </w:rPr>
        <w:t>(</w:t>
      </w:r>
      <w:hyperlink w:anchor="_ENREF_9" w:tooltip="Carneiro, 2006 #4624" w:history="1">
        <w:r w:rsidR="007C3129">
          <w:rPr>
            <w:noProof/>
          </w:rPr>
          <w:t>Carneiro 2006</w:t>
        </w:r>
      </w:hyperlink>
      <w:r w:rsidR="007C3129">
        <w:rPr>
          <w:noProof/>
        </w:rPr>
        <w:t>)</w:t>
      </w:r>
      <w:r w:rsidR="007C3129">
        <w:fldChar w:fldCharType="end"/>
      </w:r>
      <w:r w:rsidR="000D14FF">
        <w:t xml:space="preserve">. </w:t>
      </w:r>
      <w:r w:rsidR="00E9724B">
        <w:t xml:space="preserve">Model development in </w:t>
      </w:r>
      <w:proofErr w:type="spellStart"/>
      <w:r w:rsidR="00E9724B">
        <w:t>TerraME</w:t>
      </w:r>
      <w:proofErr w:type="spellEnd"/>
      <w:r w:rsidR="00E9724B">
        <w:t xml:space="preserve"> is done in the </w:t>
      </w:r>
      <w:proofErr w:type="spellStart"/>
      <w:r w:rsidR="00E9724B">
        <w:t>Lua</w:t>
      </w:r>
      <w:proofErr w:type="spellEnd"/>
      <w:r w:rsidR="00E9724B">
        <w:t xml:space="preserve"> language </w:t>
      </w:r>
      <w:r w:rsidR="007C3129">
        <w:fldChar w:fldCharType="begin"/>
      </w:r>
      <w:r w:rsidR="007C3129">
        <w:instrText xml:space="preserve"> ADDIN EN.CITE &lt;EndNote&gt;&lt;Cite&gt;&lt;Author&gt;Ierusalimschy&lt;/Author&gt;&lt;Year&gt;1996&lt;/Year&gt;&lt;RecNum&gt;2095&lt;/RecNum&gt;&lt;DisplayText&gt;(Ierusalimschy&lt;style face="italic"&gt; et al.&lt;/style&gt; 1996)&lt;/DisplayText&gt;&lt;record&gt;&lt;rec-number&gt;2095&lt;/rec-number&gt;&lt;foreign-keys&gt;&lt;key app="EN" db-id="zrfee0s2qadwwyexrs5pwz5iftza9tx2w5e5"&gt;2095&lt;/key&gt;&lt;/foreign-keys&gt;&lt;ref-type name="Journal Article"&gt;17&lt;/ref-type&gt;&lt;contributors&gt;&lt;authors&gt;&lt;author&gt;R. Ierusalimschy&lt;/author&gt;&lt;author&gt;L. H. Figueiredo&lt;/author&gt;&lt;author&gt;W. Celes&lt;/author&gt;&lt;/authors&gt;&lt;/contributors&gt;&lt;titles&gt;&lt;title&gt;Lua-an extensible extension language&lt;/title&gt;&lt;secondary-title&gt;Software: Practice &amp;amp; Experience&lt;/secondary-title&gt;&lt;/titles&gt;&lt;pages&gt;635-652&lt;/pages&gt;&lt;volume&gt;26&lt;/volume&gt;&lt;number&gt;6&lt;/number&gt;&lt;dates&gt;&lt;year&gt;1996&lt;/year&gt;&lt;/dates&gt;&lt;urls&gt;&lt;/urls&gt;&lt;/record&gt;&lt;/Cite&gt;&lt;/EndNote&gt;</w:instrText>
      </w:r>
      <w:r w:rsidR="007C3129">
        <w:fldChar w:fldCharType="separate"/>
      </w:r>
      <w:r w:rsidR="007C3129">
        <w:rPr>
          <w:noProof/>
        </w:rPr>
        <w:t>(</w:t>
      </w:r>
      <w:hyperlink w:anchor="_ENREF_16" w:tooltip="Ierusalimschy, 1996 #2095" w:history="1">
        <w:r w:rsidR="007C3129">
          <w:rPr>
            <w:noProof/>
          </w:rPr>
          <w:t>Ierusalimschy</w:t>
        </w:r>
        <w:r w:rsidR="007C3129" w:rsidRPr="007C3129">
          <w:rPr>
            <w:i/>
            <w:noProof/>
          </w:rPr>
          <w:t xml:space="preserve"> et al.</w:t>
        </w:r>
        <w:r w:rsidR="007C3129">
          <w:rPr>
            <w:noProof/>
          </w:rPr>
          <w:t xml:space="preserve"> 1996</w:t>
        </w:r>
      </w:hyperlink>
      <w:r w:rsidR="007C3129">
        <w:rPr>
          <w:noProof/>
        </w:rPr>
        <w:t>)</w:t>
      </w:r>
      <w:r w:rsidR="007C3129">
        <w:fldChar w:fldCharType="end"/>
      </w:r>
      <w:r w:rsidR="00E9724B">
        <w:t xml:space="preserve"> with additional functions and  constructs. These functions support</w:t>
      </w:r>
      <w:r w:rsidR="000D14FF">
        <w:t xml:space="preserve"> multi-scale models in cell spaces, in both agent-based and automata modes of computation. </w:t>
      </w:r>
      <w:r w:rsidR="001F729F">
        <w:t xml:space="preserve">We have used </w:t>
      </w:r>
      <w:proofErr w:type="spellStart"/>
      <w:r w:rsidR="001F729F">
        <w:t>TerraME</w:t>
      </w:r>
      <w:proofErr w:type="spellEnd"/>
      <w:r w:rsidR="001F729F">
        <w:t xml:space="preserve"> to develop multi-scale models of land change in Amazonia using a pattern-based approach </w:t>
      </w:r>
      <w:r w:rsidR="007C3129">
        <w:fldChar w:fldCharType="begin"/>
      </w:r>
      <w:r w:rsidR="007C3129">
        <w:instrText xml:space="preserve"> ADDIN EN.CITE &lt;EndNote&gt;&lt;Cite&gt;&lt;Author&gt;Assis&lt;/Author&gt;&lt;Year&gt;2011&lt;/Year&gt;&lt;RecNum&gt;7234&lt;/RecNum&gt;&lt;DisplayText&gt;(Moreira&lt;style face="italic"&gt; et al.&lt;/style&gt; 2009, Assis&lt;style face="italic"&gt; et al.&lt;/style&gt; 2011)&lt;/DisplayText&gt;&lt;record&gt;&lt;rec-number&gt;7234&lt;/rec-number&gt;&lt;foreign-keys&gt;&lt;key app="EN" db-id="zrfee0s2qadwwyexrs5pwz5iftza9tx2w5e5"&gt;7234&lt;/key&gt;&lt;/foreign-keys&gt;&lt;ref-type name="Conference Paper"&gt;47&lt;/ref-type&gt;&lt;contributors&gt;&lt;authors&gt;&lt;author&gt;Assis, T.O.&lt;/author&gt;&lt;author&gt;Souza Soler, L.&lt;/author&gt;&lt;author&gt;Aguiar, A.P.&lt;/author&gt;&lt;author&gt;Ometto, J.&lt;/author&gt;&lt;/authors&gt;&lt;secondary-authors&gt;&lt;author&gt;Epiphanio, J.C.&lt;/author&gt;&lt;author&gt;Galvão, L.&lt;/author&gt;&lt;/secondary-authors&gt;&lt;/contributors&gt;&lt;titles&gt;&lt;title&gt;Assessing risk maps of deforestation to the Brazilian Amazon using LuccME framework&lt;/title&gt;&lt;secondary-title&gt;XV Brazilian Symposium on Remote Sensing&lt;/secondary-title&gt;&lt;/titles&gt;&lt;pages&gt;6042&lt;/pages&gt;&lt;dates&gt;&lt;year&gt;2011&lt;/year&gt;&lt;/dates&gt;&lt;pub-location&gt;Curitiba, PR, Brasil&lt;/pub-location&gt;&lt;publisher&gt;INPE&lt;/publisher&gt;&lt;urls&gt;&lt;/urls&gt;&lt;/record&gt;&lt;/Cite&gt;&lt;Cite&gt;&lt;Author&gt;Moreira&lt;/Author&gt;&lt;Year&gt;2009&lt;/Year&gt;&lt;RecNum&gt;6835&lt;/RecNum&gt;&lt;record&gt;&lt;rec-number&gt;6835&lt;/rec-number&gt;&lt;foreign-keys&gt;&lt;key app="EN" db-id="zrfee0s2qadwwyexrs5pwz5iftza9tx2w5e5"&gt;6835&lt;/key&gt;&lt;/foreign-keys&gt;&lt;ref-type name="Journal Article"&gt;17&lt;/ref-type&gt;&lt;contributors&gt;&lt;authors&gt;&lt;author&gt;Moreira, E&lt;/author&gt;&lt;author&gt;Costa, S&lt;/author&gt;&lt;author&gt;Aguiar, AP&lt;/author&gt;&lt;author&gt;Câmara, G&lt;/author&gt;&lt;author&gt;Carneiro, T&lt;/author&gt;&lt;/authors&gt;&lt;/contributors&gt;&lt;titles&gt;&lt;title&gt;Dynamical coupling of multiscale land change models&lt;/title&gt;&lt;secondary-title&gt;Landscape Ecology&lt;/secondary-title&gt;&lt;/titles&gt;&lt;pages&gt;1183-1194&lt;/pages&gt;&lt;volume&gt;24&lt;/volume&gt;&lt;number&gt;9&lt;/number&gt;&lt;dates&gt;&lt;year&gt;2009&lt;/year&gt;&lt;/dates&gt;&lt;urls&gt;&lt;/urls&gt;&lt;/record&gt;&lt;/Cite&gt;&lt;/EndNote&gt;</w:instrText>
      </w:r>
      <w:r w:rsidR="007C3129">
        <w:fldChar w:fldCharType="separate"/>
      </w:r>
      <w:r w:rsidR="007C3129">
        <w:rPr>
          <w:noProof/>
        </w:rPr>
        <w:t>(</w:t>
      </w:r>
      <w:hyperlink w:anchor="_ENREF_22" w:tooltip="Moreira, 2009 #6835" w:history="1">
        <w:r w:rsidR="007C3129">
          <w:rPr>
            <w:noProof/>
          </w:rPr>
          <w:t>Moreira</w:t>
        </w:r>
        <w:r w:rsidR="007C3129" w:rsidRPr="007C3129">
          <w:rPr>
            <w:i/>
            <w:noProof/>
          </w:rPr>
          <w:t xml:space="preserve"> et al.</w:t>
        </w:r>
        <w:r w:rsidR="007C3129">
          <w:rPr>
            <w:noProof/>
          </w:rPr>
          <w:t xml:space="preserve"> 2009</w:t>
        </w:r>
      </w:hyperlink>
      <w:r w:rsidR="007C3129">
        <w:rPr>
          <w:noProof/>
        </w:rPr>
        <w:t xml:space="preserve">, </w:t>
      </w:r>
      <w:hyperlink w:anchor="_ENREF_3" w:tooltip="Assis, 2011 #7234" w:history="1">
        <w:r w:rsidR="007C3129">
          <w:rPr>
            <w:noProof/>
          </w:rPr>
          <w:t>Assis</w:t>
        </w:r>
        <w:r w:rsidR="007C3129" w:rsidRPr="007C3129">
          <w:rPr>
            <w:i/>
            <w:noProof/>
          </w:rPr>
          <w:t xml:space="preserve"> et al.</w:t>
        </w:r>
        <w:r w:rsidR="007C3129">
          <w:rPr>
            <w:noProof/>
          </w:rPr>
          <w:t xml:space="preserve"> 2011</w:t>
        </w:r>
      </w:hyperlink>
      <w:r w:rsidR="007C3129">
        <w:rPr>
          <w:noProof/>
        </w:rPr>
        <w:t>)</w:t>
      </w:r>
      <w:r w:rsidR="007C3129">
        <w:fldChar w:fldCharType="end"/>
      </w:r>
      <w:r w:rsidR="00306D16">
        <w:t>.  Next</w:t>
      </w:r>
      <w:r w:rsidR="004006EC">
        <w:t xml:space="preserve">, we present an </w:t>
      </w:r>
      <w:r w:rsidR="00306D16">
        <w:t>ABM</w:t>
      </w:r>
      <w:r w:rsidR="004006EC">
        <w:t xml:space="preserve"> that uses the </w:t>
      </w:r>
      <w:r w:rsidR="00306D16">
        <w:t>ideas</w:t>
      </w:r>
      <w:r w:rsidR="00A26048">
        <w:t xml:space="preserve"> of institutional arrangements</w:t>
      </w:r>
      <w:r w:rsidR="00306D16">
        <w:t xml:space="preserve"> and was built using hybrid automata</w:t>
      </w:r>
      <w:r w:rsidR="00C00587">
        <w:t>.</w:t>
      </w:r>
    </w:p>
    <w:p w14:paraId="40B0F065" w14:textId="5F032423" w:rsidR="00860F5E" w:rsidRDefault="00860F5E" w:rsidP="00860F5E">
      <w:pPr>
        <w:pStyle w:val="Heading1"/>
      </w:pPr>
      <w:r>
        <w:lastRenderedPageBreak/>
        <w:t>Case study: A cattle ranching frontier in the Brazilian Amazonia</w:t>
      </w:r>
    </w:p>
    <w:p w14:paraId="2C77A466" w14:textId="31E7B959" w:rsidR="00860F5E" w:rsidRDefault="00306D16" w:rsidP="0033205B">
      <w:pPr>
        <w:pStyle w:val="Paragraph"/>
      </w:pPr>
      <w:r>
        <w:t>W</w:t>
      </w:r>
      <w:r w:rsidR="00860F5E">
        <w:t xml:space="preserve">e developed an </w:t>
      </w:r>
      <w:r>
        <w:t>ABM</w:t>
      </w:r>
      <w:r w:rsidR="00860F5E">
        <w:t xml:space="preserve"> to </w:t>
      </w:r>
      <w:r w:rsidR="00A8496C">
        <w:t xml:space="preserve">capture </w:t>
      </w:r>
      <w:r w:rsidR="00860F5E">
        <w:t>deforestation and cattle herd exp</w:t>
      </w:r>
      <w:r w:rsidR="00B25952">
        <w:t xml:space="preserve">ansion in Southeast </w:t>
      </w:r>
      <w:proofErr w:type="spellStart"/>
      <w:r w:rsidR="00B25952">
        <w:t>Pará</w:t>
      </w:r>
      <w:proofErr w:type="spellEnd"/>
      <w:r w:rsidR="00B25952">
        <w:t xml:space="preserve"> from the 1980s until 2010</w:t>
      </w:r>
      <w:r w:rsidR="00860F5E">
        <w:t xml:space="preserve">. </w:t>
      </w:r>
      <w:r w:rsidR="0049384D">
        <w:t>The</w:t>
      </w:r>
      <w:r w:rsidR="00A8496C">
        <w:t xml:space="preserve"> study</w:t>
      </w:r>
      <w:r w:rsidR="00860F5E">
        <w:t xml:space="preserve"> area </w:t>
      </w:r>
      <w:r w:rsidR="00A8496C">
        <w:t>has about</w:t>
      </w:r>
      <w:r w:rsidR="00860F5E">
        <w:t xml:space="preserve"> 20</w:t>
      </w:r>
      <w:r w:rsidR="00B25952">
        <w:t>0,000 km</w:t>
      </w:r>
      <w:r w:rsidR="00B25952" w:rsidRPr="00B25952">
        <w:rPr>
          <w:vertAlign w:val="superscript"/>
        </w:rPr>
        <w:t>2</w:t>
      </w:r>
      <w:r w:rsidR="00B25952">
        <w:t xml:space="preserve"> </w:t>
      </w:r>
      <w:r w:rsidR="00F41741">
        <w:t xml:space="preserve">in </w:t>
      </w:r>
      <w:r w:rsidR="00860F5E">
        <w:t>three municipalities (</w:t>
      </w:r>
      <w:proofErr w:type="spellStart"/>
      <w:r w:rsidR="00860F5E" w:rsidRPr="0053776E">
        <w:t>Ourilandia</w:t>
      </w:r>
      <w:proofErr w:type="spellEnd"/>
      <w:r w:rsidR="00860F5E" w:rsidRPr="0053776E">
        <w:t xml:space="preserve">, </w:t>
      </w:r>
      <w:proofErr w:type="spellStart"/>
      <w:r w:rsidR="00860F5E" w:rsidRPr="0053776E">
        <w:t>Tucumã</w:t>
      </w:r>
      <w:proofErr w:type="spellEnd"/>
      <w:r w:rsidR="00860F5E" w:rsidRPr="0053776E">
        <w:t xml:space="preserve"> and São Felix do Xingu</w:t>
      </w:r>
      <w:r w:rsidR="00860F5E">
        <w:t xml:space="preserve">), as Figure </w:t>
      </w:r>
      <w:r w:rsidR="00A8496C">
        <w:t>3</w:t>
      </w:r>
      <w:r w:rsidR="00F41741">
        <w:t xml:space="preserve"> </w:t>
      </w:r>
      <w:r>
        <w:t>shows</w:t>
      </w:r>
      <w:r w:rsidR="00F41741">
        <w:t>. W</w:t>
      </w:r>
      <w:r w:rsidR="00860F5E">
        <w:t xml:space="preserve">e refer to </w:t>
      </w:r>
      <w:r w:rsidR="00B25952">
        <w:t xml:space="preserve">it </w:t>
      </w:r>
      <w:r w:rsidR="00860F5E">
        <w:t xml:space="preserve">as the </w:t>
      </w:r>
      <w:r w:rsidR="00B25952">
        <w:t>São Felix do Xingu (SFX) region</w:t>
      </w:r>
      <w:r w:rsidR="00860F5E">
        <w:t xml:space="preserve">. </w:t>
      </w:r>
    </w:p>
    <w:p w14:paraId="112F15E8" w14:textId="746D866B" w:rsidR="00DF614C" w:rsidRDefault="00DF614C" w:rsidP="0033205B">
      <w:pPr>
        <w:pStyle w:val="Newparagraph"/>
        <w:spacing w:before="360" w:after="360"/>
        <w:ind w:firstLine="0"/>
        <w:jc w:val="center"/>
      </w:pPr>
      <w:r>
        <w:rPr>
          <w:noProof/>
          <w:lang w:val="en-US" w:eastAsia="en-US"/>
        </w:rPr>
        <w:drawing>
          <wp:inline distT="0" distB="0" distL="0" distR="0" wp14:anchorId="28CAB4D4" wp14:editId="1016C8F2">
            <wp:extent cx="5396865" cy="4071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11">
                      <a:extLst>
                        <a:ext uri="{28A0092B-C50C-407E-A947-70E740481C1C}">
                          <a14:useLocalDpi xmlns:a14="http://schemas.microsoft.com/office/drawing/2010/main" val="0"/>
                        </a:ext>
                      </a:extLst>
                    </a:blip>
                    <a:stretch>
                      <a:fillRect/>
                    </a:stretch>
                  </pic:blipFill>
                  <pic:spPr>
                    <a:xfrm>
                      <a:off x="0" y="0"/>
                      <a:ext cx="5396865" cy="4071620"/>
                    </a:xfrm>
                    <a:prstGeom prst="rect">
                      <a:avLst/>
                    </a:prstGeom>
                  </pic:spPr>
                </pic:pic>
              </a:graphicData>
            </a:graphic>
          </wp:inline>
        </w:drawing>
      </w:r>
    </w:p>
    <w:p w14:paraId="44C540B1" w14:textId="77777777" w:rsidR="00DF614C" w:rsidRDefault="00DF614C" w:rsidP="00DF614C">
      <w:pPr>
        <w:spacing w:line="240" w:lineRule="auto"/>
        <w:jc w:val="left"/>
      </w:pPr>
      <w:r>
        <w:rPr>
          <w:b/>
        </w:rPr>
        <w:t xml:space="preserve">Figure 3. </w:t>
      </w:r>
      <w:r>
        <w:t>Study area: 200,000 km</w:t>
      </w:r>
      <w:r w:rsidRPr="0008246E">
        <w:rPr>
          <w:vertAlign w:val="superscript"/>
        </w:rPr>
        <w:t>2</w:t>
      </w:r>
      <w:r>
        <w:t xml:space="preserve"> in the </w:t>
      </w:r>
      <w:proofErr w:type="spellStart"/>
      <w:r>
        <w:t>Pará</w:t>
      </w:r>
      <w:proofErr w:type="spellEnd"/>
      <w:r>
        <w:t xml:space="preserve"> state, Brazil.</w:t>
      </w:r>
    </w:p>
    <w:p w14:paraId="5E4FA070" w14:textId="77777777" w:rsidR="00DF614C" w:rsidRDefault="00DF614C" w:rsidP="00295A75">
      <w:pPr>
        <w:ind w:firstLine="720"/>
      </w:pPr>
    </w:p>
    <w:p w14:paraId="4C2A6D6A" w14:textId="4B7B885F" w:rsidR="00860F5E" w:rsidRDefault="00860F5E" w:rsidP="00295A75">
      <w:pPr>
        <w:ind w:firstLine="720"/>
      </w:pPr>
      <w:r>
        <w:t xml:space="preserve">Until the </w:t>
      </w:r>
      <w:r w:rsidR="00306D16">
        <w:t xml:space="preserve">late </w:t>
      </w:r>
      <w:r>
        <w:t xml:space="preserve">1970s, </w:t>
      </w:r>
      <w:r w:rsidR="00B05490">
        <w:t xml:space="preserve">extractive activities </w:t>
      </w:r>
      <w:r w:rsidR="00306D16">
        <w:t xml:space="preserve">and subsistence agriculture </w:t>
      </w:r>
      <w:r w:rsidR="00B05490">
        <w:t>prevailed in the</w:t>
      </w:r>
      <w:r>
        <w:t xml:space="preserve"> </w:t>
      </w:r>
      <w:r w:rsidR="00B05490">
        <w:t xml:space="preserve">SFX </w:t>
      </w:r>
      <w:r w:rsidR="00306D16">
        <w:t>area</w:t>
      </w:r>
      <w:r>
        <w:t xml:space="preserve">. In </w:t>
      </w:r>
      <w:r w:rsidR="00EA0032">
        <w:t xml:space="preserve">the </w:t>
      </w:r>
      <w:r>
        <w:t>1980</w:t>
      </w:r>
      <w:r w:rsidR="00EA0032">
        <w:t>s</w:t>
      </w:r>
      <w:r>
        <w:t xml:space="preserve">, </w:t>
      </w:r>
      <w:r w:rsidR="00087B51">
        <w:t xml:space="preserve">migrant </w:t>
      </w:r>
      <w:r>
        <w:t>farm</w:t>
      </w:r>
      <w:r w:rsidR="00087B51">
        <w:t xml:space="preserve">ers </w:t>
      </w:r>
      <w:r w:rsidR="00EA0032">
        <w:t xml:space="preserve">from Northeast and </w:t>
      </w:r>
      <w:r w:rsidR="00306D16">
        <w:t>Southeast</w:t>
      </w:r>
      <w:r w:rsidR="00EA0032">
        <w:t xml:space="preserve"> of Brazil </w:t>
      </w:r>
      <w:r w:rsidR="00EB7815">
        <w:t>arrived</w:t>
      </w:r>
      <w:r>
        <w:t xml:space="preserve">, </w:t>
      </w:r>
      <w:r w:rsidR="00EB7815">
        <w:t xml:space="preserve">lured by low </w:t>
      </w:r>
      <w:r w:rsidR="00087B51">
        <w:t xml:space="preserve">land </w:t>
      </w:r>
      <w:r>
        <w:t xml:space="preserve">prices and </w:t>
      </w:r>
      <w:r w:rsidR="00EB7815">
        <w:t>fertile soils</w:t>
      </w:r>
      <w:r>
        <w:t xml:space="preserve">. </w:t>
      </w:r>
      <w:r w:rsidR="00EB7815">
        <w:t>Soon, the place was</w:t>
      </w:r>
      <w:r>
        <w:t xml:space="preserve"> </w:t>
      </w:r>
      <w:r w:rsidR="00EB7815">
        <w:t>plagued</w:t>
      </w:r>
      <w:r>
        <w:t xml:space="preserve"> by conflicts between </w:t>
      </w:r>
      <w:r w:rsidR="00EA0032">
        <w:t xml:space="preserve">wood loggers, </w:t>
      </w:r>
      <w:r>
        <w:t>mining compan</w:t>
      </w:r>
      <w:r w:rsidR="00EA0032">
        <w:t>ies, poor settlers, and land speculato</w:t>
      </w:r>
      <w:r w:rsidR="00A64AC6">
        <w:t xml:space="preserve">rs. Lack of state control </w:t>
      </w:r>
      <w:r w:rsidR="00EB7815">
        <w:t>allowed</w:t>
      </w:r>
      <w:r w:rsidR="00C0191F">
        <w:t xml:space="preserve"> cattle farmer</w:t>
      </w:r>
      <w:r w:rsidR="008E6900">
        <w:t xml:space="preserve">s </w:t>
      </w:r>
      <w:r w:rsidR="00EB7815">
        <w:t xml:space="preserve">to grow </w:t>
      </w:r>
      <w:r w:rsidR="008E6900">
        <w:t>rapidly by taking</w:t>
      </w:r>
      <w:r w:rsidR="00A64AC6">
        <w:t xml:space="preserve"> public land</w:t>
      </w:r>
      <w:r>
        <w:t xml:space="preserve">. </w:t>
      </w:r>
      <w:r w:rsidR="00EB7815">
        <w:lastRenderedPageBreak/>
        <w:t xml:space="preserve">Credits from official banks backed up much of this expansion, </w:t>
      </w:r>
      <w:r w:rsidR="0049384D">
        <w:t>backed by</w:t>
      </w:r>
      <w:r w:rsidR="009C2545">
        <w:t xml:space="preserve"> </w:t>
      </w:r>
      <w:r w:rsidR="00667229">
        <w:t xml:space="preserve">the </w:t>
      </w:r>
      <w:r>
        <w:t xml:space="preserve">political power of cattle ranchers. </w:t>
      </w:r>
      <w:r w:rsidR="00667229">
        <w:t xml:space="preserve">In 2000, Sao Felix do Xingu’s </w:t>
      </w:r>
      <w:r w:rsidR="00EB7815">
        <w:t xml:space="preserve">already </w:t>
      </w:r>
      <w:r w:rsidR="00667229">
        <w:t xml:space="preserve">had 20% of the cattle </w:t>
      </w:r>
      <w:r>
        <w:t xml:space="preserve">herd </w:t>
      </w:r>
      <w:r w:rsidR="00EB7815">
        <w:t xml:space="preserve">in </w:t>
      </w:r>
      <w:proofErr w:type="spellStart"/>
      <w:r w:rsidR="00EB7815">
        <w:t>Pará</w:t>
      </w:r>
      <w:proofErr w:type="spellEnd"/>
      <w:r w:rsidR="00667229">
        <w:t xml:space="preserve">. </w:t>
      </w:r>
      <w:r w:rsidR="00036DAA">
        <w:t xml:space="preserve">For most of the 1990s and 2000s, </w:t>
      </w:r>
      <w:r w:rsidR="008E6900">
        <w:t>the city</w:t>
      </w:r>
      <w:r w:rsidR="00036DAA">
        <w:t xml:space="preserve"> had the highest deforestation rate among </w:t>
      </w:r>
      <w:r w:rsidR="008E6900">
        <w:t>Amazonia’s municipalities, with</w:t>
      </w:r>
      <w:r w:rsidR="00036DAA">
        <w:t xml:space="preserve"> high violence and slave labour </w:t>
      </w:r>
      <w:r w:rsidR="007C3129">
        <w:fldChar w:fldCharType="begin"/>
      </w:r>
      <w:r w:rsidR="007C3129">
        <w:instrText xml:space="preserve"> ADDIN EN.CITE &lt;EndNote&gt;&lt;Cite&gt;&lt;Author&gt;Escada&lt;/Author&gt;&lt;Year&gt;2005&lt;/Year&gt;&lt;RecNum&gt;3387&lt;/RecNum&gt;&lt;DisplayText&gt;(Escada&lt;style face="italic"&gt; et al.&lt;/style&gt; 2005)&lt;/DisplayText&gt;&lt;record&gt;&lt;rec-number&gt;3387&lt;/rec-number&gt;&lt;foreign-keys&gt;&lt;key app="EN" db-id="zrfee0s2qadwwyexrs5pwz5iftza9tx2w5e5"&gt;3387&lt;/key&gt;&lt;/foreign-keys&gt;&lt;ref-type name="Journal Article"&gt;17&lt;/ref-type&gt;&lt;contributors&gt;&lt;authors&gt;&lt;author&gt;Maria Isabel Sobral Escada&lt;/author&gt;&lt;author&gt;Ima Célia G. Vieira&lt;/author&gt;&lt;author&gt;Silvana Amaral&lt;/author&gt;&lt;author&gt;Roberto Araújo&lt;/author&gt;&lt;author&gt;Jonas Bastos da Veiga&lt;/author&gt;&lt;author&gt;Ana Paula Dutra Aguiar&lt;/author&gt;&lt;author&gt;Iran Veiga&lt;/author&gt;&lt;author&gt;Myriam Oliveira&lt;/author&gt;&lt;author&gt;Jorge Luís Gavina Pereira&lt;/author&gt;&lt;author&gt;Arnaldo Carneiro Filho&lt;/author&gt;&lt;author&gt;Philip Martin Fearnside&lt;/author&gt;&lt;author&gt;Adriano Venturieri&lt;/author&gt;&lt;author&gt;Félix Carriello&lt;/author&gt;&lt;author&gt;Marcelo Thales&lt;/author&gt;&lt;author&gt;Tiago Senna Carneiro&lt;/author&gt;&lt;author&gt;Antônio Miguel V. Monteiro&lt;/author&gt;&lt;author&gt;Gilberto Câmara&lt;/author&gt;&lt;/authors&gt;&lt;/contributors&gt;&lt;titles&gt;&lt;title&gt;Padrões e Processos de Ocupação nas Novas Fronteiras da Amazônia: O  Interflúvio do Xingu/Iriri (Land Use Patterns and Processes in Amazonian New Frontiers: the Xingu/Iriri Region).&lt;/title&gt;&lt;secondary-title&gt;Estudos Avançados&lt;/secondary-title&gt;&lt;/titles&gt;&lt;pages&gt;9-23&lt;/pages&gt;&lt;volume&gt;19&lt;/volume&gt;&lt;number&gt;54&lt;/number&gt;&lt;dates&gt;&lt;year&gt;2005&lt;/year&gt;&lt;/dates&gt;&lt;pub-location&gt;São José dos Campos&lt;/pub-location&gt;&lt;publisher&gt;Instituto Nacional de Pesquisas Espaciais&lt;/publisher&gt;&lt;urls&gt;&lt;/urls&gt;&lt;/record&gt;&lt;/Cite&gt;&lt;/EndNote&gt;</w:instrText>
      </w:r>
      <w:r w:rsidR="007C3129">
        <w:fldChar w:fldCharType="separate"/>
      </w:r>
      <w:r w:rsidR="007C3129">
        <w:rPr>
          <w:noProof/>
        </w:rPr>
        <w:t>(</w:t>
      </w:r>
      <w:hyperlink w:anchor="_ENREF_14" w:tooltip="Escada, 2005 #3387" w:history="1">
        <w:r w:rsidR="007C3129">
          <w:rPr>
            <w:noProof/>
          </w:rPr>
          <w:t>Escada</w:t>
        </w:r>
        <w:r w:rsidR="007C3129" w:rsidRPr="007C3129">
          <w:rPr>
            <w:i/>
            <w:noProof/>
          </w:rPr>
          <w:t xml:space="preserve"> et al.</w:t>
        </w:r>
        <w:r w:rsidR="007C3129">
          <w:rPr>
            <w:noProof/>
          </w:rPr>
          <w:t xml:space="preserve"> 2005</w:t>
        </w:r>
      </w:hyperlink>
      <w:r w:rsidR="007C3129">
        <w:rPr>
          <w:noProof/>
        </w:rPr>
        <w:t>)</w:t>
      </w:r>
      <w:r w:rsidR="007C3129">
        <w:fldChar w:fldCharType="end"/>
      </w:r>
      <w:r w:rsidR="00036DAA">
        <w:t xml:space="preserve">. </w:t>
      </w:r>
      <w:r w:rsidR="00A76C70">
        <w:t xml:space="preserve">From 2005 onwards, the government took </w:t>
      </w:r>
      <w:r w:rsidR="004773DF">
        <w:t xml:space="preserve">action, creating </w:t>
      </w:r>
      <w:r w:rsidR="00A76C70">
        <w:t xml:space="preserve">protected areas, </w:t>
      </w:r>
      <w:r w:rsidR="004773DF">
        <w:t>freezing official credit</w:t>
      </w:r>
      <w:r w:rsidR="00A76C70">
        <w:t xml:space="preserve">, and </w:t>
      </w:r>
      <w:r w:rsidR="004773DF">
        <w:t>increasing law enforcement</w:t>
      </w:r>
      <w:r w:rsidR="00A76C70">
        <w:t>. NGOs and public attorneys started to promote beef certification</w:t>
      </w:r>
      <w:r w:rsidR="00295A75">
        <w:t xml:space="preserve">. Proper land registration procedures are in place. </w:t>
      </w:r>
      <w:r w:rsidR="00295A75" w:rsidRPr="0092208E">
        <w:t>Although</w:t>
      </w:r>
      <w:r w:rsidR="00295A75">
        <w:t xml:space="preserve"> much remains to be done</w:t>
      </w:r>
      <w:r w:rsidR="00295A75" w:rsidRPr="0092208E">
        <w:t xml:space="preserve">, these measures </w:t>
      </w:r>
      <w:r w:rsidR="00295A75">
        <w:t xml:space="preserve">set up new trends of land use in the area. </w:t>
      </w:r>
      <w:r>
        <w:t xml:space="preserve"> </w:t>
      </w:r>
    </w:p>
    <w:p w14:paraId="2C10BAD4" w14:textId="21FDF37F" w:rsidR="00A94132" w:rsidRDefault="0049384D" w:rsidP="008E6900">
      <w:pPr>
        <w:pStyle w:val="Paragraph"/>
        <w:ind w:firstLine="360"/>
      </w:pPr>
      <w:r>
        <w:t xml:space="preserve">Based on </w:t>
      </w:r>
      <w:r w:rsidR="00A94132">
        <w:t xml:space="preserve">fieldwork and literature review </w:t>
      </w:r>
      <w:r w:rsidR="007C3129">
        <w:fldChar w:fldCharType="begin">
          <w:fldData xml:space="preserve">PEVuZE5vdGU+PENpdGU+PEF1dGhvcj5NZXJ0ZW5zPC9BdXRob3I+PFllYXI+MjAwMjwvWWVhcj48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</w:fldData>
        </w:fldChar>
      </w:r>
      <w:r w:rsidR="007C3129">
        <w:instrText xml:space="preserve"> ADDIN EN.CITE </w:instrText>
      </w:r>
      <w:r w:rsidR="007C3129">
        <w:fldChar w:fldCharType="begin">
          <w:fldData xml:space="preserve">PEVuZE5vdGU+PENpdGU+PEF1dGhvcj5NZXJ0ZW5zPC9BdXRob3I+PFllYXI+MjAwMjwvWWVhcj48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</w:fldData>
        </w:fldChar>
      </w:r>
      <w:r w:rsidR="007C3129">
        <w:instrText xml:space="preserve"> ADDIN EN.CITE.DATA </w:instrText>
      </w:r>
      <w:r w:rsidR="007C3129">
        <w:fldChar w:fldCharType="end"/>
      </w:r>
      <w:r w:rsidR="007C3129">
        <w:fldChar w:fldCharType="separate"/>
      </w:r>
      <w:r w:rsidR="007C3129">
        <w:rPr>
          <w:noProof/>
        </w:rPr>
        <w:t>(</w:t>
      </w:r>
      <w:hyperlink w:anchor="_ENREF_21" w:tooltip="Mertens, 2002 #7236" w:history="1">
        <w:r w:rsidR="007C3129">
          <w:rPr>
            <w:noProof/>
          </w:rPr>
          <w:t>Mertens</w:t>
        </w:r>
        <w:r w:rsidR="007C3129" w:rsidRPr="007C3129">
          <w:rPr>
            <w:i/>
            <w:noProof/>
          </w:rPr>
          <w:t xml:space="preserve"> et al.</w:t>
        </w:r>
        <w:r w:rsidR="007C3129">
          <w:rPr>
            <w:noProof/>
          </w:rPr>
          <w:t xml:space="preserve"> 2002</w:t>
        </w:r>
      </w:hyperlink>
      <w:r w:rsidR="007C3129">
        <w:rPr>
          <w:noProof/>
        </w:rPr>
        <w:t xml:space="preserve">, </w:t>
      </w:r>
      <w:hyperlink w:anchor="_ENREF_14" w:tooltip="Escada, 2005 #3387" w:history="1">
        <w:r w:rsidR="007C3129">
          <w:rPr>
            <w:noProof/>
          </w:rPr>
          <w:t>Escada</w:t>
        </w:r>
        <w:r w:rsidR="007C3129" w:rsidRPr="007C3129">
          <w:rPr>
            <w:i/>
            <w:noProof/>
          </w:rPr>
          <w:t xml:space="preserve"> et al.</w:t>
        </w:r>
        <w:r w:rsidR="007C3129">
          <w:rPr>
            <w:noProof/>
          </w:rPr>
          <w:t xml:space="preserve"> 2005</w:t>
        </w:r>
      </w:hyperlink>
      <w:r w:rsidR="007C3129">
        <w:rPr>
          <w:noProof/>
        </w:rPr>
        <w:t xml:space="preserve">, </w:t>
      </w:r>
      <w:hyperlink w:anchor="_ENREF_8" w:tooltip="Caldas, 2007 #7238" w:history="1">
        <w:r w:rsidR="007C3129">
          <w:rPr>
            <w:noProof/>
          </w:rPr>
          <w:t>Caldas</w:t>
        </w:r>
        <w:r w:rsidR="007C3129" w:rsidRPr="007C3129">
          <w:rPr>
            <w:i/>
            <w:noProof/>
          </w:rPr>
          <w:t xml:space="preserve"> et al.</w:t>
        </w:r>
        <w:r w:rsidR="007C3129">
          <w:rPr>
            <w:noProof/>
          </w:rPr>
          <w:t xml:space="preserve"> 2007</w:t>
        </w:r>
      </w:hyperlink>
      <w:r w:rsidR="007C3129">
        <w:rPr>
          <w:noProof/>
        </w:rPr>
        <w:t xml:space="preserve">, </w:t>
      </w:r>
      <w:hyperlink w:anchor="_ENREF_23" w:tooltip="Pacheco, 2012 #7237" w:history="1">
        <w:r w:rsidR="007C3129">
          <w:rPr>
            <w:noProof/>
          </w:rPr>
          <w:t>Pacheco and Poccard-Chapuis 2012</w:t>
        </w:r>
      </w:hyperlink>
      <w:r w:rsidR="007C3129">
        <w:rPr>
          <w:noProof/>
        </w:rPr>
        <w:t>)</w:t>
      </w:r>
      <w:r w:rsidR="007C3129">
        <w:fldChar w:fldCharType="end"/>
      </w:r>
      <w:r w:rsidR="004773DF">
        <w:t xml:space="preserve">, </w:t>
      </w:r>
      <w:r w:rsidR="00A94132">
        <w:t xml:space="preserve">we defined a </w:t>
      </w:r>
      <w:r w:rsidR="00A94132">
        <w:rPr>
          <w:i/>
        </w:rPr>
        <w:t>f</w:t>
      </w:r>
      <w:r w:rsidR="00860F5E" w:rsidRPr="003310F8">
        <w:rPr>
          <w:i/>
        </w:rPr>
        <w:t>armer</w:t>
      </w:r>
      <w:r w:rsidR="00860F5E" w:rsidRPr="003310F8">
        <w:t xml:space="preserve"> </w:t>
      </w:r>
      <w:r w:rsidR="004773DF">
        <w:t xml:space="preserve">to be </w:t>
      </w:r>
      <w:r w:rsidR="00860F5E">
        <w:t xml:space="preserve">a rural </w:t>
      </w:r>
      <w:r w:rsidR="00860F5E" w:rsidRPr="003310F8">
        <w:t>entrepreneur</w:t>
      </w:r>
      <w:r w:rsidR="004773DF">
        <w:t xml:space="preserve"> </w:t>
      </w:r>
      <w:r w:rsidR="00AE5B50">
        <w:t xml:space="preserve">with </w:t>
      </w:r>
      <w:r w:rsidR="00A94132">
        <w:t xml:space="preserve">the following </w:t>
      </w:r>
      <w:r w:rsidR="000F44EF">
        <w:t xml:space="preserve">dynamic </w:t>
      </w:r>
      <w:r w:rsidR="00AE5B50">
        <w:t>attributes</w:t>
      </w:r>
      <w:r w:rsidR="00A94132">
        <w:t>:</w:t>
      </w:r>
      <w:r w:rsidR="00AE5B50">
        <w:t xml:space="preserve"> </w:t>
      </w:r>
    </w:p>
    <w:p w14:paraId="3583189F" w14:textId="72792195" w:rsidR="00A94132" w:rsidRDefault="00A94132" w:rsidP="00A94132">
      <w:pPr>
        <w:pStyle w:val="Paragraph"/>
        <w:numPr>
          <w:ilvl w:val="0"/>
          <w:numId w:val="37"/>
        </w:numPr>
      </w:pPr>
      <w:r>
        <w:t>Inclination to obey the law.</w:t>
      </w:r>
    </w:p>
    <w:p w14:paraId="0154544C" w14:textId="2F7A02FB" w:rsidR="00A94132" w:rsidRDefault="00A94132" w:rsidP="00A94132">
      <w:pPr>
        <w:pStyle w:val="Paragraph"/>
        <w:numPr>
          <w:ilvl w:val="0"/>
          <w:numId w:val="37"/>
        </w:numPr>
      </w:pPr>
      <w:r>
        <w:t>Number</w:t>
      </w:r>
      <w:r w:rsidR="000F44EF">
        <w:t xml:space="preserve"> of farms</w:t>
      </w:r>
      <w:r w:rsidR="008E6900">
        <w:t>.</w:t>
      </w:r>
    </w:p>
    <w:p w14:paraId="1B32947E" w14:textId="44FEC4EB" w:rsidR="00A94132" w:rsidRDefault="00CD3F7A" w:rsidP="00A94132">
      <w:pPr>
        <w:pStyle w:val="Paragraph"/>
        <w:numPr>
          <w:ilvl w:val="0"/>
          <w:numId w:val="37"/>
        </w:numPr>
      </w:pPr>
      <w:r>
        <w:t>Avera</w:t>
      </w:r>
      <w:r w:rsidR="00263B51">
        <w:t>ge size of the f</w:t>
      </w:r>
      <w:r w:rsidR="00A94132">
        <w:t>arm</w:t>
      </w:r>
      <w:r w:rsidR="000F44EF">
        <w:t xml:space="preserve"> he wants to buy</w:t>
      </w:r>
      <w:r w:rsidR="00A94132">
        <w:t>.</w:t>
      </w:r>
    </w:p>
    <w:p w14:paraId="40026BB7" w14:textId="77777777" w:rsidR="000F44EF" w:rsidRDefault="00A94132" w:rsidP="000F44EF">
      <w:pPr>
        <w:pStyle w:val="Paragraph"/>
        <w:numPr>
          <w:ilvl w:val="0"/>
          <w:numId w:val="37"/>
        </w:numPr>
      </w:pPr>
      <w:r>
        <w:t xml:space="preserve">Technological </w:t>
      </w:r>
      <w:r w:rsidR="00CD3F7A">
        <w:t>capability</w:t>
      </w:r>
      <w:r>
        <w:t xml:space="preserve"> (Low, Medium, High)</w:t>
      </w:r>
      <w:r w:rsidR="008E6900">
        <w:t>.</w:t>
      </w:r>
    </w:p>
    <w:p w14:paraId="5C605B52" w14:textId="087CD2B9" w:rsidR="00A94132" w:rsidRDefault="000F44EF" w:rsidP="000F44EF">
      <w:pPr>
        <w:pStyle w:val="Paragraph"/>
        <w:numPr>
          <w:ilvl w:val="0"/>
          <w:numId w:val="37"/>
        </w:numPr>
      </w:pPr>
      <w:r>
        <w:t>Investment capital</w:t>
      </w:r>
      <w:r w:rsidR="00CD3F7A">
        <w:t>.</w:t>
      </w:r>
    </w:p>
    <w:p w14:paraId="1DE21A3C" w14:textId="41921744" w:rsidR="002F124B" w:rsidRDefault="00CD3F7A" w:rsidP="00CD3F7A">
      <w:pPr>
        <w:pStyle w:val="Paragraph"/>
        <w:ind w:firstLine="360"/>
      </w:pPr>
      <w:r>
        <w:t xml:space="preserve">A farmer </w:t>
      </w:r>
      <w:r w:rsidR="00AE5B50">
        <w:t>c</w:t>
      </w:r>
      <w:r w:rsidR="0049384D">
        <w:t>hooses between five strategies</w:t>
      </w:r>
      <w:r w:rsidR="002F124B">
        <w:t>:</w:t>
      </w:r>
    </w:p>
    <w:p w14:paraId="2769DC69" w14:textId="0C4710A9" w:rsidR="00CD3F7A" w:rsidRDefault="00CD3F7A" w:rsidP="00CD3F7A">
      <w:pPr>
        <w:pStyle w:val="Paragraph"/>
        <w:numPr>
          <w:ilvl w:val="0"/>
          <w:numId w:val="38"/>
        </w:numPr>
      </w:pPr>
      <w:r w:rsidRPr="00CD3F7A">
        <w:rPr>
          <w:i/>
        </w:rPr>
        <w:t>Migrate:</w:t>
      </w:r>
      <w:r w:rsidR="008E6900">
        <w:t xml:space="preserve"> Initial s</w:t>
      </w:r>
      <w:r>
        <w:t xml:space="preserve">tate for </w:t>
      </w:r>
      <w:r w:rsidR="008E6900">
        <w:t>new arrivals</w:t>
      </w:r>
      <w:r>
        <w:t xml:space="preserve">. </w:t>
      </w:r>
      <w:r w:rsidR="008E6900">
        <w:t>Newcomers will buy an existing f</w:t>
      </w:r>
      <w:r>
        <w:t xml:space="preserve">arm or </w:t>
      </w:r>
      <w:r w:rsidR="008E6900">
        <w:t>take public land, subject to their capital and risk aversion</w:t>
      </w:r>
      <w:r>
        <w:t>.  The</w:t>
      </w:r>
      <w:r w:rsidR="008E6900">
        <w:t xml:space="preserve">y choose land based on </w:t>
      </w:r>
      <w:r>
        <w:t xml:space="preserve">price, accessibility and biophysical factors. Some </w:t>
      </w:r>
      <w:r w:rsidR="008E6900">
        <w:t>newcomers are classed</w:t>
      </w:r>
      <w:r>
        <w:t xml:space="preserve"> </w:t>
      </w:r>
      <w:r w:rsidR="008E6900">
        <w:t xml:space="preserve">as speculators and jump to the </w:t>
      </w:r>
      <w:r w:rsidR="008E6900" w:rsidRPr="008E6900">
        <w:rPr>
          <w:i/>
        </w:rPr>
        <w:t>Speculate</w:t>
      </w:r>
      <w:r w:rsidR="008E6900">
        <w:t xml:space="preserve"> strategy</w:t>
      </w:r>
      <w:r>
        <w:t>.</w:t>
      </w:r>
    </w:p>
    <w:p w14:paraId="23397B64" w14:textId="5EFAAC40" w:rsidR="00CD3F7A" w:rsidRDefault="008E6900" w:rsidP="00CD3F7A">
      <w:pPr>
        <w:pStyle w:val="Paragraph"/>
        <w:numPr>
          <w:ilvl w:val="0"/>
          <w:numId w:val="38"/>
        </w:numPr>
      </w:pPr>
      <w:r w:rsidRPr="008E6900">
        <w:rPr>
          <w:i/>
        </w:rPr>
        <w:lastRenderedPageBreak/>
        <w:t>Extensive Farming</w:t>
      </w:r>
      <w:r w:rsidR="00CD3F7A">
        <w:t xml:space="preserve">: </w:t>
      </w:r>
      <w:r w:rsidR="00263B51">
        <w:t>This is t</w:t>
      </w:r>
      <w:r w:rsidR="00CD3F7A">
        <w:t>he core str</w:t>
      </w:r>
      <w:r>
        <w:t>ategy of non-capitalized agents</w:t>
      </w:r>
      <w:r w:rsidR="00CD3F7A">
        <w:t xml:space="preserve"> with low to medium technological level. They deforest to open pasture areas. </w:t>
      </w:r>
      <w:r>
        <w:t>A</w:t>
      </w:r>
      <w:r w:rsidR="00CD3F7A">
        <w:t xml:space="preserve">s pasture </w:t>
      </w:r>
      <w:r>
        <w:t>degrad</w:t>
      </w:r>
      <w:r w:rsidR="00CD3F7A">
        <w:t xml:space="preserve">es, </w:t>
      </w:r>
      <w:r w:rsidR="0049384D">
        <w:t>they</w:t>
      </w:r>
      <w:r w:rsidR="00CD3F7A">
        <w:t xml:space="preserve"> </w:t>
      </w:r>
      <w:r>
        <w:t>counts</w:t>
      </w:r>
      <w:r w:rsidR="00CD3F7A">
        <w:t xml:space="preserve"> on </w:t>
      </w:r>
      <w:r>
        <w:t>getting</w:t>
      </w:r>
      <w:r w:rsidR="00CD3F7A">
        <w:t xml:space="preserve"> more land to maintain</w:t>
      </w:r>
      <w:r>
        <w:t xml:space="preserve"> or</w:t>
      </w:r>
      <w:r w:rsidR="00CD3F7A">
        <w:t xml:space="preserve"> increase </w:t>
      </w:r>
      <w:r w:rsidR="000F44EF">
        <w:t>her</w:t>
      </w:r>
      <w:r w:rsidR="00CD3F7A">
        <w:t xml:space="preserve"> cattle herd. When 40% of the pasture area is degraded</w:t>
      </w:r>
      <w:r>
        <w:t xml:space="preserve">, </w:t>
      </w:r>
      <w:r w:rsidR="0049384D">
        <w:t>they try</w:t>
      </w:r>
      <w:r w:rsidR="00CD3F7A">
        <w:t xml:space="preserve"> to sell </w:t>
      </w:r>
      <w:r w:rsidR="000F44EF">
        <w:t>the</w:t>
      </w:r>
      <w:r>
        <w:t xml:space="preserve"> farm </w:t>
      </w:r>
      <w:r w:rsidR="00CD3F7A">
        <w:t xml:space="preserve">and buy or </w:t>
      </w:r>
      <w:r>
        <w:t>get</w:t>
      </w:r>
      <w:r w:rsidR="00CD3F7A">
        <w:t xml:space="preserve"> new land. </w:t>
      </w:r>
      <w:r w:rsidR="0049384D">
        <w:t>They move</w:t>
      </w:r>
      <w:r w:rsidR="00CD3F7A">
        <w:t xml:space="preserve"> to a larger but less expensive area, making the frontier evolve. </w:t>
      </w:r>
    </w:p>
    <w:p w14:paraId="6F3F7D99" w14:textId="4B836B51" w:rsidR="00CD3F7A" w:rsidRDefault="008E6900" w:rsidP="00CD3F7A">
      <w:pPr>
        <w:pStyle w:val="Paragraph"/>
        <w:numPr>
          <w:ilvl w:val="0"/>
          <w:numId w:val="38"/>
        </w:numPr>
      </w:pPr>
      <w:r>
        <w:rPr>
          <w:i/>
        </w:rPr>
        <w:t>Extensive Expansion:</w:t>
      </w:r>
      <w:r w:rsidR="000F44EF">
        <w:t xml:space="preserve"> S</w:t>
      </w:r>
      <w:r>
        <w:t>imilar to the above</w:t>
      </w:r>
      <w:r w:rsidR="00CD3F7A">
        <w:t xml:space="preserve">, except </w:t>
      </w:r>
      <w:r w:rsidR="000F44EF">
        <w:t>the farmer has more capital and</w:t>
      </w:r>
      <w:r>
        <w:t xml:space="preserve"> does </w:t>
      </w:r>
      <w:r w:rsidR="00CD3F7A">
        <w:t>no</w:t>
      </w:r>
      <w:r>
        <w:t>t</w:t>
      </w:r>
      <w:r w:rsidR="00CD3F7A">
        <w:t xml:space="preserve"> need to sell </w:t>
      </w:r>
      <w:r w:rsidR="000F44EF">
        <w:t xml:space="preserve">the </w:t>
      </w:r>
      <w:r w:rsidR="00CD3F7A">
        <w:t xml:space="preserve">farm to buy a new one. </w:t>
      </w:r>
    </w:p>
    <w:p w14:paraId="71C2415A" w14:textId="65A5D98D" w:rsidR="00CD3F7A" w:rsidRDefault="008E6900" w:rsidP="00CD3F7A">
      <w:pPr>
        <w:pStyle w:val="Paragraph"/>
        <w:numPr>
          <w:ilvl w:val="0"/>
          <w:numId w:val="38"/>
        </w:numPr>
      </w:pPr>
      <w:r w:rsidRPr="008E6900">
        <w:rPr>
          <w:i/>
        </w:rPr>
        <w:t>Speculate</w:t>
      </w:r>
      <w:r>
        <w:t>: this agent poaches</w:t>
      </w:r>
      <w:r w:rsidR="00CD3F7A">
        <w:t xml:space="preserve"> available land, </w:t>
      </w:r>
      <w:r>
        <w:t>builds</w:t>
      </w:r>
      <w:r w:rsidR="00CD3F7A">
        <w:t xml:space="preserve"> basic infrastructure, divide</w:t>
      </w:r>
      <w:r>
        <w:t>s the area, and sells it to other f</w:t>
      </w:r>
      <w:r w:rsidR="00CD3F7A">
        <w:t>armers.</w:t>
      </w:r>
    </w:p>
    <w:p w14:paraId="445213C1" w14:textId="04B9E9B4" w:rsidR="00CD3F7A" w:rsidRDefault="00CD3F7A" w:rsidP="00CD3F7A">
      <w:pPr>
        <w:pStyle w:val="Paragraph"/>
        <w:numPr>
          <w:ilvl w:val="0"/>
          <w:numId w:val="38"/>
        </w:numPr>
      </w:pPr>
      <w:r w:rsidRPr="008E6900">
        <w:rPr>
          <w:i/>
        </w:rPr>
        <w:t>Intensive</w:t>
      </w:r>
      <w:r w:rsidR="008E6900" w:rsidRPr="008E6900">
        <w:rPr>
          <w:i/>
        </w:rPr>
        <w:t xml:space="preserve"> Farming:</w:t>
      </w:r>
      <w:r w:rsidR="008E6900">
        <w:t xml:space="preserve"> </w:t>
      </w:r>
      <w:r>
        <w:t xml:space="preserve">Strategy </w:t>
      </w:r>
      <w:r w:rsidR="008E6900">
        <w:t>adopted by farmers with high technology</w:t>
      </w:r>
      <w:r>
        <w:t xml:space="preserve"> and good access to credit and markets. </w:t>
      </w:r>
      <w:r w:rsidR="008E6900">
        <w:t xml:space="preserve">They want </w:t>
      </w:r>
      <w:r>
        <w:t>maximum return from the</w:t>
      </w:r>
      <w:r w:rsidR="008E6900">
        <w:t>ir f</w:t>
      </w:r>
      <w:r>
        <w:t xml:space="preserve">arms. </w:t>
      </w:r>
      <w:r w:rsidR="008E6900">
        <w:t>Relies</w:t>
      </w:r>
      <w:r>
        <w:t xml:space="preserve"> on credit and market</w:t>
      </w:r>
      <w:r w:rsidR="008E6900">
        <w:t>s</w:t>
      </w:r>
      <w:r>
        <w:t xml:space="preserve"> to keep </w:t>
      </w:r>
      <w:r w:rsidR="008E6900">
        <w:t>his practices</w:t>
      </w:r>
      <w:r>
        <w:t>.</w:t>
      </w:r>
    </w:p>
    <w:p w14:paraId="77583F2C" w14:textId="3207CDEE" w:rsidR="002F124B" w:rsidRDefault="008E6900" w:rsidP="00CD3F7A">
      <w:pPr>
        <w:pStyle w:val="Paragraph"/>
        <w:numPr>
          <w:ilvl w:val="0"/>
          <w:numId w:val="38"/>
        </w:numPr>
      </w:pPr>
      <w:r w:rsidRPr="008E6900">
        <w:rPr>
          <w:i/>
        </w:rPr>
        <w:t>Abandon</w:t>
      </w:r>
      <w:r w:rsidR="00CD3F7A" w:rsidRPr="008E6900">
        <w:rPr>
          <w:i/>
        </w:rPr>
        <w:t xml:space="preserve"> Rural Activity</w:t>
      </w:r>
      <w:r>
        <w:t>: the agent sells all his farms and</w:t>
      </w:r>
      <w:r w:rsidR="00CD3F7A">
        <w:t xml:space="preserve"> is removed from </w:t>
      </w:r>
      <w:r>
        <w:t xml:space="preserve">the </w:t>
      </w:r>
      <w:r w:rsidR="00CD3F7A">
        <w:t>simulation.</w:t>
      </w:r>
    </w:p>
    <w:p w14:paraId="0D456AE2" w14:textId="3A844158" w:rsidR="00860F5E" w:rsidRDefault="00860F5E" w:rsidP="00860F5E">
      <w:pPr>
        <w:pStyle w:val="Paragraph"/>
      </w:pPr>
      <w:r>
        <w:tab/>
      </w:r>
      <w:r w:rsidRPr="00B834F0">
        <w:t xml:space="preserve">The </w:t>
      </w:r>
      <w:r w:rsidR="000F44EF" w:rsidRPr="00B834F0">
        <w:t xml:space="preserve">strategies </w:t>
      </w:r>
      <w:r w:rsidR="000F44EF">
        <w:t>that led to the large deforestation in the 1980s to the 2000s</w:t>
      </w:r>
      <w:r w:rsidR="00507F47">
        <w:t xml:space="preserve"> are </w:t>
      </w:r>
      <w:r w:rsidRPr="00692B04">
        <w:rPr>
          <w:i/>
        </w:rPr>
        <w:t xml:space="preserve">Extensive </w:t>
      </w:r>
      <w:r w:rsidR="00507F47">
        <w:rPr>
          <w:i/>
        </w:rPr>
        <w:t>Farming</w:t>
      </w:r>
      <w:r w:rsidRPr="00692B04">
        <w:rPr>
          <w:i/>
        </w:rPr>
        <w:t xml:space="preserve"> and Extensive Expansi</w:t>
      </w:r>
      <w:r w:rsidR="00507F47">
        <w:rPr>
          <w:i/>
        </w:rPr>
        <w:t>on</w:t>
      </w:r>
      <w:r>
        <w:t>. They</w:t>
      </w:r>
      <w:r w:rsidR="00507F47">
        <w:t xml:space="preserve"> rely on easy land availability and </w:t>
      </w:r>
      <w:r>
        <w:t xml:space="preserve">lack of </w:t>
      </w:r>
      <w:r w:rsidR="00507F47">
        <w:t xml:space="preserve">law </w:t>
      </w:r>
      <w:r>
        <w:t>enforcement</w:t>
      </w:r>
      <w:r w:rsidR="00507F47">
        <w:t>. Deforesting is</w:t>
      </w:r>
      <w:r>
        <w:t xml:space="preserve"> intrinsic </w:t>
      </w:r>
      <w:r w:rsidR="00507F47">
        <w:t>to their</w:t>
      </w:r>
      <w:r>
        <w:t xml:space="preserve"> </w:t>
      </w:r>
      <w:r w:rsidR="00507F47">
        <w:t>action. Farmers</w:t>
      </w:r>
      <w:r>
        <w:t xml:space="preserve"> </w:t>
      </w:r>
      <w:r w:rsidR="00507F47">
        <w:t xml:space="preserve">want </w:t>
      </w:r>
      <w:r>
        <w:t>to increase the</w:t>
      </w:r>
      <w:r w:rsidR="00507F47">
        <w:t>ir</w:t>
      </w:r>
      <w:r>
        <w:t xml:space="preserve"> cattle herd, fuelled by a </w:t>
      </w:r>
      <w:r w:rsidR="00507F47">
        <w:t xml:space="preserve">growing </w:t>
      </w:r>
      <w:r>
        <w:t xml:space="preserve">market chain. </w:t>
      </w:r>
      <w:r w:rsidR="00507F47">
        <w:t>Since most farmers are low-tech, their pasture degrades after a few years. These strategies</w:t>
      </w:r>
      <w:r>
        <w:t xml:space="preserve"> </w:t>
      </w:r>
      <w:r w:rsidR="00507F47">
        <w:t>lead to</w:t>
      </w:r>
      <w:r>
        <w:t xml:space="preserve"> internal expansion, pushing the frontier </w:t>
      </w:r>
      <w:r w:rsidR="00507F47">
        <w:t>further</w:t>
      </w:r>
      <w:r>
        <w:t>.</w:t>
      </w:r>
    </w:p>
    <w:p w14:paraId="199B3DA4" w14:textId="06D2F3A9" w:rsidR="006655CE" w:rsidRDefault="00860F5E" w:rsidP="00AF184C">
      <w:pPr>
        <w:pStyle w:val="Paragraph"/>
      </w:pPr>
      <w:r>
        <w:tab/>
      </w:r>
      <w:r w:rsidR="002138D0">
        <w:t xml:space="preserve">Each strategy </w:t>
      </w:r>
      <w:r w:rsidR="00533AD9">
        <w:t xml:space="preserve">constrains </w:t>
      </w:r>
      <w:r>
        <w:t>how</w:t>
      </w:r>
      <w:r w:rsidR="00533AD9">
        <w:t xml:space="preserve"> much, where and when the agents</w:t>
      </w:r>
      <w:r>
        <w:t xml:space="preserve"> deforest, </w:t>
      </w:r>
      <w:r w:rsidR="00533AD9">
        <w:t>set out pasture and manage the land</w:t>
      </w:r>
      <w:r>
        <w:t xml:space="preserve">. However, </w:t>
      </w:r>
      <w:r w:rsidRPr="00B834F0">
        <w:rPr>
          <w:i/>
        </w:rPr>
        <w:t>the actual decision</w:t>
      </w:r>
      <w:r>
        <w:t xml:space="preserve"> a </w:t>
      </w:r>
      <w:r w:rsidR="00533AD9">
        <w:t>farmer</w:t>
      </w:r>
      <w:r>
        <w:t xml:space="preserve"> makes </w:t>
      </w:r>
      <w:r w:rsidR="00533AD9">
        <w:t>hinges</w:t>
      </w:r>
      <w:r w:rsidRPr="003310F8">
        <w:t xml:space="preserve"> on </w:t>
      </w:r>
      <w:r w:rsidRPr="003310F8">
        <w:lastRenderedPageBreak/>
        <w:t xml:space="preserve">his </w:t>
      </w:r>
      <w:r>
        <w:t>attributes</w:t>
      </w:r>
      <w:r w:rsidRPr="003310F8">
        <w:t xml:space="preserve">, his trajectory and - </w:t>
      </w:r>
      <w:r>
        <w:t>at</w:t>
      </w:r>
      <w:r w:rsidRPr="003310F8">
        <w:t xml:space="preserve"> the heart of our proposal - </w:t>
      </w:r>
      <w:r w:rsidR="00EA43C9">
        <w:t>which</w:t>
      </w:r>
      <w:r w:rsidRPr="003310F8">
        <w:t xml:space="preserve"> </w:t>
      </w:r>
      <w:r w:rsidR="00533AD9" w:rsidRPr="00533AD9">
        <w:rPr>
          <w:i/>
        </w:rPr>
        <w:t>institutional arrangements</w:t>
      </w:r>
      <w:r w:rsidR="00EA43C9">
        <w:rPr>
          <w:i/>
        </w:rPr>
        <w:t xml:space="preserve"> </w:t>
      </w:r>
      <w:r w:rsidR="00EA43C9" w:rsidRPr="00EA43C9">
        <w:t>he abides by</w:t>
      </w:r>
      <w:r w:rsidRPr="003310F8">
        <w:t xml:space="preserve">. </w:t>
      </w:r>
      <w:r>
        <w:t xml:space="preserve">For instance, </w:t>
      </w:r>
      <w:r w:rsidR="00533AD9">
        <w:t xml:space="preserve">under increased law enforcement, </w:t>
      </w:r>
      <w:r>
        <w:t xml:space="preserve">a </w:t>
      </w:r>
      <w:r w:rsidR="00533AD9">
        <w:t xml:space="preserve">farmer may decide to change from </w:t>
      </w:r>
      <w:r w:rsidR="00533AD9" w:rsidRPr="008E6900">
        <w:rPr>
          <w:i/>
        </w:rPr>
        <w:t>Extensive Farming</w:t>
      </w:r>
      <w:r>
        <w:t xml:space="preserve"> to </w:t>
      </w:r>
      <w:r w:rsidRPr="00533AD9">
        <w:rPr>
          <w:i/>
        </w:rPr>
        <w:t xml:space="preserve">Intensive </w:t>
      </w:r>
      <w:r w:rsidR="00533AD9" w:rsidRPr="008E6900">
        <w:rPr>
          <w:i/>
        </w:rPr>
        <w:t>Farming</w:t>
      </w:r>
      <w:r w:rsidR="00533AD9">
        <w:rPr>
          <w:i/>
        </w:rPr>
        <w:t xml:space="preserve">. </w:t>
      </w:r>
      <w:r w:rsidR="00CA6637">
        <w:t>The e</w:t>
      </w:r>
      <w:r w:rsidR="00533AD9">
        <w:t>vents that mak</w:t>
      </w:r>
      <w:r w:rsidR="00CA6637">
        <w:t>e the agent change strategies are called</w:t>
      </w:r>
      <w:r w:rsidR="00533AD9">
        <w:t xml:space="preserve"> "</w:t>
      </w:r>
      <w:r w:rsidR="00533AD9" w:rsidRPr="00533AD9">
        <w:rPr>
          <w:i/>
        </w:rPr>
        <w:t>jump conditions</w:t>
      </w:r>
      <w:r w:rsidR="00CA6637">
        <w:t xml:space="preserve">". </w:t>
      </w:r>
      <w:r w:rsidR="00AF184C">
        <w:t>T</w:t>
      </w:r>
      <w:r w:rsidR="00C26655">
        <w:t xml:space="preserve">he agent uses </w:t>
      </w:r>
      <w:r w:rsidR="00255DFE">
        <w:t xml:space="preserve">six </w:t>
      </w:r>
      <w:r w:rsidR="00C26655">
        <w:t xml:space="preserve">guidelines </w:t>
      </w:r>
      <w:r w:rsidR="001E1878">
        <w:t xml:space="preserve">to decide </w:t>
      </w:r>
      <w:r w:rsidR="001F3087">
        <w:t xml:space="preserve">on </w:t>
      </w:r>
      <w:r w:rsidR="00D817A6">
        <w:t xml:space="preserve">his strategy, which </w:t>
      </w:r>
      <w:r w:rsidR="001E1878">
        <w:t>are:</w:t>
      </w:r>
    </w:p>
    <w:p w14:paraId="25B0596E" w14:textId="08E671DF" w:rsidR="006655CE" w:rsidRDefault="006655CE" w:rsidP="006655CE">
      <w:pPr>
        <w:pStyle w:val="Newparagraph"/>
        <w:numPr>
          <w:ilvl w:val="0"/>
          <w:numId w:val="41"/>
        </w:numPr>
      </w:pPr>
      <w:r w:rsidRPr="00215715">
        <w:rPr>
          <w:i/>
        </w:rPr>
        <w:t>Forest code enforcement</w:t>
      </w:r>
      <w:r>
        <w:t xml:space="preserve">: how is the </w:t>
      </w:r>
      <w:r w:rsidR="00215715">
        <w:t>Forest Code being followed?</w:t>
      </w:r>
    </w:p>
    <w:p w14:paraId="3EB72F0F" w14:textId="724943EB" w:rsidR="006655CE" w:rsidRDefault="00215715" w:rsidP="006655CE">
      <w:pPr>
        <w:pStyle w:val="Newparagraph"/>
        <w:numPr>
          <w:ilvl w:val="0"/>
          <w:numId w:val="41"/>
        </w:numPr>
      </w:pPr>
      <w:r w:rsidRPr="00215715">
        <w:rPr>
          <w:i/>
        </w:rPr>
        <w:t>L</w:t>
      </w:r>
      <w:r w:rsidR="001F3087">
        <w:rPr>
          <w:i/>
        </w:rPr>
        <w:t xml:space="preserve">aw </w:t>
      </w:r>
      <w:r w:rsidRPr="00215715">
        <w:rPr>
          <w:i/>
        </w:rPr>
        <w:t>enforcement</w:t>
      </w:r>
      <w:r>
        <w:t>: is there control over poaching of public lands?</w:t>
      </w:r>
    </w:p>
    <w:p w14:paraId="58FDDAFF" w14:textId="444D9DF9" w:rsidR="00215715" w:rsidRDefault="00215715" w:rsidP="006655CE">
      <w:pPr>
        <w:pStyle w:val="Newparagraph"/>
        <w:numPr>
          <w:ilvl w:val="0"/>
          <w:numId w:val="41"/>
        </w:numPr>
      </w:pPr>
      <w:r w:rsidRPr="00215715">
        <w:rPr>
          <w:i/>
        </w:rPr>
        <w:t>Market for cattle</w:t>
      </w:r>
      <w:r>
        <w:t>: how strong is the beef market chain?</w:t>
      </w:r>
    </w:p>
    <w:p w14:paraId="2ADEE6EB" w14:textId="63641EE9" w:rsidR="00215715" w:rsidRDefault="00215715" w:rsidP="006655CE">
      <w:pPr>
        <w:pStyle w:val="Newparagraph"/>
        <w:numPr>
          <w:ilvl w:val="0"/>
          <w:numId w:val="41"/>
        </w:numPr>
      </w:pPr>
      <w:r w:rsidRPr="00215715">
        <w:rPr>
          <w:i/>
        </w:rPr>
        <w:t>Credit for small farmers:</w:t>
      </w:r>
      <w:r>
        <w:t xml:space="preserve"> how easy and cheap is the credit for small farmers?</w:t>
      </w:r>
    </w:p>
    <w:p w14:paraId="23CC67F3" w14:textId="267E888E" w:rsidR="00215715" w:rsidRDefault="00215715" w:rsidP="00215715">
      <w:pPr>
        <w:pStyle w:val="Newparagraph"/>
        <w:numPr>
          <w:ilvl w:val="0"/>
          <w:numId w:val="41"/>
        </w:numPr>
      </w:pPr>
      <w:r w:rsidRPr="00215715">
        <w:rPr>
          <w:i/>
        </w:rPr>
        <w:t xml:space="preserve">Credit for </w:t>
      </w:r>
      <w:r>
        <w:rPr>
          <w:i/>
        </w:rPr>
        <w:t>large</w:t>
      </w:r>
      <w:r w:rsidRPr="00215715">
        <w:rPr>
          <w:i/>
        </w:rPr>
        <w:t xml:space="preserve"> farmers:</w:t>
      </w:r>
      <w:r>
        <w:t xml:space="preserve"> how easy and cheap is the credit for big farmers?</w:t>
      </w:r>
    </w:p>
    <w:p w14:paraId="1302B354" w14:textId="5F3B5C6A" w:rsidR="00215715" w:rsidRPr="006655CE" w:rsidRDefault="00215715" w:rsidP="00215715">
      <w:pPr>
        <w:pStyle w:val="Newparagraph"/>
        <w:numPr>
          <w:ilvl w:val="0"/>
          <w:numId w:val="41"/>
        </w:numPr>
      </w:pPr>
      <w:r w:rsidRPr="00215715">
        <w:rPr>
          <w:i/>
        </w:rPr>
        <w:t xml:space="preserve">Credit for </w:t>
      </w:r>
      <w:r>
        <w:rPr>
          <w:i/>
        </w:rPr>
        <w:t>reforestation</w:t>
      </w:r>
      <w:r w:rsidRPr="00215715">
        <w:rPr>
          <w:i/>
        </w:rPr>
        <w:t>:</w:t>
      </w:r>
      <w:r>
        <w:t xml:space="preserve"> how easy and cheap is the credit for reforestation?</w:t>
      </w:r>
    </w:p>
    <w:p w14:paraId="724205E4" w14:textId="71D03A42" w:rsidR="00533AD9" w:rsidRDefault="00860F5E" w:rsidP="001E1878">
      <w:pPr>
        <w:pStyle w:val="Paragraph"/>
        <w:ind w:firstLine="420"/>
      </w:pPr>
      <w:r>
        <w:t xml:space="preserve">We defined six </w:t>
      </w:r>
      <w:r w:rsidR="00533AD9" w:rsidRPr="00533AD9">
        <w:rPr>
          <w:i/>
        </w:rPr>
        <w:t>institutional arrangements</w:t>
      </w:r>
      <w:r w:rsidR="00533AD9">
        <w:t xml:space="preserve"> in our model</w:t>
      </w:r>
      <w:r w:rsidR="006655CE">
        <w:t xml:space="preserve">. </w:t>
      </w:r>
      <w:r w:rsidR="00D817A6">
        <w:t xml:space="preserve">The first three arrangements are the main trends in the last three decades. The last three are current trends, which may define alternative futures. </w:t>
      </w:r>
      <w:r w:rsidR="00215715">
        <w:t xml:space="preserve">Each arrangement sets the </w:t>
      </w:r>
      <w:r w:rsidR="00054242">
        <w:t xml:space="preserve">values of the </w:t>
      </w:r>
      <w:r w:rsidR="00AF184C">
        <w:t xml:space="preserve">above </w:t>
      </w:r>
      <w:r w:rsidR="00054242">
        <w:t>decision guidelines</w:t>
      </w:r>
      <w:r w:rsidR="00215715">
        <w:t xml:space="preserve"> to match </w:t>
      </w:r>
      <w:r w:rsidR="00AF184C">
        <w:t xml:space="preserve">his structure. </w:t>
      </w:r>
      <w:r w:rsidR="00D817A6">
        <w:t>Table 2</w:t>
      </w:r>
      <w:r w:rsidR="00934A1E">
        <w:t xml:space="preserve"> shows the links between the arrangements and the context variables. </w:t>
      </w:r>
      <w:r w:rsidR="00D817A6">
        <w:t>Table 3 shows the jump conditions that make an agent switch strategies. The arrangements</w:t>
      </w:r>
      <w:r w:rsidR="006655CE">
        <w:t xml:space="preserve"> are:</w:t>
      </w:r>
    </w:p>
    <w:p w14:paraId="2E1871D2" w14:textId="0DC8F384" w:rsidR="00533AD9" w:rsidRPr="00533AD9" w:rsidRDefault="00860F5E" w:rsidP="00EA43C9">
      <w:pPr>
        <w:pStyle w:val="ListParagraph"/>
        <w:numPr>
          <w:ilvl w:val="0"/>
          <w:numId w:val="40"/>
        </w:numPr>
        <w:rPr>
          <w:lang w:eastAsia="en-US"/>
        </w:rPr>
      </w:pPr>
      <w:r>
        <w:t xml:space="preserve"> </w:t>
      </w:r>
      <w:r w:rsidRPr="00C955D7">
        <w:rPr>
          <w:i/>
        </w:rPr>
        <w:t>Government-induced occupation</w:t>
      </w:r>
      <w:r w:rsidR="00C955D7" w:rsidRPr="00C955D7">
        <w:rPr>
          <w:i/>
        </w:rPr>
        <w:t xml:space="preserve">: </w:t>
      </w:r>
      <w:r w:rsidR="00C955D7">
        <w:rPr>
          <w:lang w:eastAsia="en-US"/>
        </w:rPr>
        <w:t>prevalent</w:t>
      </w:r>
      <w:r w:rsidR="00C955D7" w:rsidRPr="00C955D7">
        <w:rPr>
          <w:lang w:eastAsia="en-US"/>
        </w:rPr>
        <w:t xml:space="preserve"> </w:t>
      </w:r>
      <w:r w:rsidR="00C955D7">
        <w:rPr>
          <w:lang w:eastAsia="en-US"/>
        </w:rPr>
        <w:t>from 1970s to mid 1990s, with the government encouraging</w:t>
      </w:r>
      <w:r w:rsidR="00C955D7" w:rsidRPr="00C955D7">
        <w:rPr>
          <w:lang w:eastAsia="en-US"/>
        </w:rPr>
        <w:t xml:space="preserve"> </w:t>
      </w:r>
      <w:r w:rsidR="00C955D7">
        <w:rPr>
          <w:lang w:eastAsia="en-US"/>
        </w:rPr>
        <w:t xml:space="preserve">people to </w:t>
      </w:r>
      <w:r w:rsidR="00C955D7" w:rsidRPr="00C955D7">
        <w:rPr>
          <w:lang w:eastAsia="en-US"/>
        </w:rPr>
        <w:t>occupy Amazonia</w:t>
      </w:r>
      <w:r w:rsidR="00C955D7">
        <w:rPr>
          <w:lang w:eastAsia="en-US"/>
        </w:rPr>
        <w:t xml:space="preserve">. </w:t>
      </w:r>
      <w:r w:rsidR="00C955D7" w:rsidRPr="00C955D7">
        <w:rPr>
          <w:lang w:eastAsia="en-US"/>
        </w:rPr>
        <w:t xml:space="preserve">Poverty in other areas of the country </w:t>
      </w:r>
      <w:r w:rsidR="00C955D7">
        <w:rPr>
          <w:lang w:eastAsia="en-US"/>
        </w:rPr>
        <w:t xml:space="preserve">led to high rates of </w:t>
      </w:r>
      <w:r w:rsidR="00C955D7" w:rsidRPr="00C955D7">
        <w:rPr>
          <w:lang w:eastAsia="en-US"/>
        </w:rPr>
        <w:t xml:space="preserve">migration to the region. There was no </w:t>
      </w:r>
      <w:proofErr w:type="gramStart"/>
      <w:r w:rsidR="00C955D7" w:rsidRPr="00C955D7">
        <w:rPr>
          <w:lang w:eastAsia="en-US"/>
        </w:rPr>
        <w:t>law  enforcement</w:t>
      </w:r>
      <w:proofErr w:type="gramEnd"/>
      <w:r w:rsidR="00C955D7" w:rsidRPr="00C955D7">
        <w:rPr>
          <w:lang w:eastAsia="en-US"/>
        </w:rPr>
        <w:t xml:space="preserve">, and large projects </w:t>
      </w:r>
      <w:r w:rsidR="00C955D7">
        <w:rPr>
          <w:lang w:eastAsia="en-US"/>
        </w:rPr>
        <w:t xml:space="preserve">had access to </w:t>
      </w:r>
      <w:r w:rsidR="00C955D7" w:rsidRPr="00C955D7">
        <w:rPr>
          <w:lang w:eastAsia="en-US"/>
        </w:rPr>
        <w:t>easy credit</w:t>
      </w:r>
      <w:r w:rsidR="00D817A6">
        <w:rPr>
          <w:lang w:eastAsia="en-US"/>
        </w:rPr>
        <w:t>.</w:t>
      </w:r>
    </w:p>
    <w:p w14:paraId="174EE52F" w14:textId="03F036F2" w:rsidR="00533AD9" w:rsidRPr="00533AD9" w:rsidRDefault="00860F5E" w:rsidP="000538D1">
      <w:pPr>
        <w:pStyle w:val="ListParagraph"/>
        <w:numPr>
          <w:ilvl w:val="0"/>
          <w:numId w:val="40"/>
        </w:numPr>
        <w:rPr>
          <w:lang w:eastAsia="en-US"/>
        </w:rPr>
      </w:pPr>
      <w:r w:rsidRPr="00EA43C9">
        <w:rPr>
          <w:i/>
        </w:rPr>
        <w:t>Beef market chain organization</w:t>
      </w:r>
      <w:r w:rsidR="00EA43C9" w:rsidRPr="00EA43C9">
        <w:rPr>
          <w:i/>
        </w:rPr>
        <w:t xml:space="preserve">: </w:t>
      </w:r>
      <w:r w:rsidR="00EA43C9">
        <w:rPr>
          <w:lang w:eastAsia="en-US"/>
        </w:rPr>
        <w:t xml:space="preserve">From the mid 1990s until today, </w:t>
      </w:r>
      <w:r w:rsidR="000538D1">
        <w:rPr>
          <w:lang w:eastAsia="en-US"/>
        </w:rPr>
        <w:t xml:space="preserve">following initial occupation with </w:t>
      </w:r>
      <w:r w:rsidR="000538D1" w:rsidRPr="00EA43C9">
        <w:rPr>
          <w:lang w:eastAsia="en-US"/>
        </w:rPr>
        <w:t>easy access to land</w:t>
      </w:r>
      <w:r w:rsidR="000538D1">
        <w:rPr>
          <w:lang w:eastAsia="en-US"/>
        </w:rPr>
        <w:t xml:space="preserve">, </w:t>
      </w:r>
      <w:r w:rsidR="00EA43C9">
        <w:rPr>
          <w:lang w:eastAsia="en-US"/>
        </w:rPr>
        <w:t>t</w:t>
      </w:r>
      <w:r w:rsidR="00EA43C9" w:rsidRPr="00EA43C9">
        <w:rPr>
          <w:lang w:eastAsia="en-US"/>
        </w:rPr>
        <w:t xml:space="preserve">he beef market chain </w:t>
      </w:r>
      <w:r w:rsidR="00EA43C9">
        <w:rPr>
          <w:lang w:eastAsia="en-US"/>
        </w:rPr>
        <w:t xml:space="preserve">grew. </w:t>
      </w:r>
      <w:r w:rsidR="000538D1">
        <w:rPr>
          <w:lang w:eastAsia="en-US"/>
        </w:rPr>
        <w:t xml:space="preserve">Bank credits to ranchers </w:t>
      </w:r>
      <w:r w:rsidR="00EA43C9" w:rsidRPr="00EA43C9">
        <w:rPr>
          <w:lang w:eastAsia="en-US"/>
        </w:rPr>
        <w:t xml:space="preserve">further </w:t>
      </w:r>
      <w:r w:rsidR="000538D1">
        <w:rPr>
          <w:lang w:eastAsia="en-US"/>
        </w:rPr>
        <w:t>supported</w:t>
      </w:r>
      <w:r w:rsidR="00EA43C9" w:rsidRPr="00EA43C9">
        <w:rPr>
          <w:lang w:eastAsia="en-US"/>
        </w:rPr>
        <w:t xml:space="preserve"> </w:t>
      </w:r>
      <w:r w:rsidR="000538D1">
        <w:rPr>
          <w:lang w:eastAsia="en-US"/>
        </w:rPr>
        <w:t>deforestation</w:t>
      </w:r>
      <w:r w:rsidR="00EA43C9" w:rsidRPr="00EA43C9">
        <w:rPr>
          <w:lang w:eastAsia="en-US"/>
        </w:rPr>
        <w:t xml:space="preserve"> </w:t>
      </w:r>
      <w:r w:rsidR="000538D1">
        <w:rPr>
          <w:lang w:eastAsia="en-US"/>
        </w:rPr>
        <w:t>and growth of the cattle herd.</w:t>
      </w:r>
    </w:p>
    <w:p w14:paraId="487EAF22" w14:textId="5808AC84" w:rsidR="00533AD9" w:rsidRPr="00533AD9" w:rsidRDefault="00946165" w:rsidP="000538D1">
      <w:pPr>
        <w:pStyle w:val="ListParagraph"/>
        <w:numPr>
          <w:ilvl w:val="0"/>
          <w:numId w:val="40"/>
        </w:numPr>
        <w:rPr>
          <w:lang w:eastAsia="en-US"/>
        </w:rPr>
      </w:pPr>
      <w:r>
        <w:rPr>
          <w:i/>
        </w:rPr>
        <w:lastRenderedPageBreak/>
        <w:t>Deforestation</w:t>
      </w:r>
      <w:r w:rsidR="00860F5E" w:rsidRPr="000538D1">
        <w:rPr>
          <w:i/>
        </w:rPr>
        <w:t xml:space="preserve"> control</w:t>
      </w:r>
      <w:r w:rsidR="000538D1" w:rsidRPr="000538D1">
        <w:rPr>
          <w:i/>
        </w:rPr>
        <w:t xml:space="preserve">: </w:t>
      </w:r>
      <w:r w:rsidR="000538D1">
        <w:rPr>
          <w:lang w:eastAsia="en-US"/>
        </w:rPr>
        <w:t xml:space="preserve">From 2005 onwards, law enforcement increased and the government created new protected areas. Official credit was no longer available for illegal activities. </w:t>
      </w:r>
    </w:p>
    <w:tbl>
      <w:tblPr>
        <w:tblStyle w:val="LightShading"/>
        <w:tblpPr w:leftFromText="180" w:rightFromText="180" w:vertAnchor="page" w:horzAnchor="page" w:tblpX="1630" w:tblpY="8079"/>
        <w:tblW w:w="8755" w:type="dxa"/>
        <w:tblLayout w:type="fixed"/>
        <w:tblLook w:val="04A0" w:firstRow="1" w:lastRow="0" w:firstColumn="1" w:lastColumn="0" w:noHBand="0" w:noVBand="1"/>
      </w:tblPr>
      <w:tblGrid>
        <w:gridCol w:w="1877"/>
        <w:gridCol w:w="1134"/>
        <w:gridCol w:w="1134"/>
        <w:gridCol w:w="1134"/>
        <w:gridCol w:w="1134"/>
        <w:gridCol w:w="1134"/>
        <w:gridCol w:w="1208"/>
      </w:tblGrid>
      <w:tr w:rsidR="006B100C" w:rsidRPr="00ED4955" w14:paraId="250CDE45" w14:textId="77777777" w:rsidTr="00CB5283">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877" w:type="dxa"/>
            <w:hideMark/>
          </w:tcPr>
          <w:p w14:paraId="7A6DCC38" w14:textId="77777777" w:rsidR="006B100C" w:rsidRPr="0050428C" w:rsidRDefault="006B100C" w:rsidP="006B100C">
            <w:pPr>
              <w:spacing w:line="240" w:lineRule="auto"/>
              <w:jc w:val="center"/>
              <w:rPr>
                <w:b w:val="0"/>
                <w:bCs w:val="0"/>
                <w:sz w:val="20"/>
                <w:szCs w:val="20"/>
                <w:lang w:val="en-US"/>
              </w:rPr>
            </w:pPr>
            <w:r w:rsidRPr="0050428C">
              <w:rPr>
                <w:sz w:val="20"/>
                <w:szCs w:val="20"/>
                <w:lang w:val="en-US"/>
              </w:rPr>
              <w:t>INSTITUTIONAL ARRANGEMENTS</w:t>
            </w:r>
          </w:p>
        </w:tc>
        <w:tc>
          <w:tcPr>
            <w:tcW w:w="1134" w:type="dxa"/>
            <w:hideMark/>
          </w:tcPr>
          <w:p w14:paraId="61406DF6"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FOREST</w:t>
            </w:r>
          </w:p>
          <w:p w14:paraId="7FC76CAD"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CODE</w:t>
            </w:r>
          </w:p>
          <w:p w14:paraId="20A121C9"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ENFORCE</w:t>
            </w:r>
          </w:p>
        </w:tc>
        <w:tc>
          <w:tcPr>
            <w:tcW w:w="1134" w:type="dxa"/>
            <w:hideMark/>
          </w:tcPr>
          <w:p w14:paraId="6099D616"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LAND</w:t>
            </w:r>
          </w:p>
          <w:p w14:paraId="08B7016E" w14:textId="1F306274"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POACH</w:t>
            </w:r>
          </w:p>
          <w:p w14:paraId="6FBEA0F7"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ENFORCE</w:t>
            </w:r>
          </w:p>
        </w:tc>
        <w:tc>
          <w:tcPr>
            <w:tcW w:w="1134" w:type="dxa"/>
            <w:hideMark/>
          </w:tcPr>
          <w:p w14:paraId="7F3212EC"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CATTLE MARKET</w:t>
            </w:r>
          </w:p>
          <w:p w14:paraId="3F0CD6DA"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p>
        </w:tc>
        <w:tc>
          <w:tcPr>
            <w:tcW w:w="1134" w:type="dxa"/>
            <w:hideMark/>
          </w:tcPr>
          <w:p w14:paraId="6A9B516B"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CREDIT</w:t>
            </w:r>
          </w:p>
          <w:p w14:paraId="638F691C"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LARGE</w:t>
            </w:r>
          </w:p>
          <w:p w14:paraId="0FC03EF3"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FARMS</w:t>
            </w:r>
          </w:p>
        </w:tc>
        <w:tc>
          <w:tcPr>
            <w:tcW w:w="1134" w:type="dxa"/>
            <w:hideMark/>
          </w:tcPr>
          <w:p w14:paraId="5D3BB9B5"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CREDIT</w:t>
            </w:r>
          </w:p>
          <w:p w14:paraId="57502EE4"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LARGE</w:t>
            </w:r>
          </w:p>
          <w:p w14:paraId="3A23CE60"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FARMS</w:t>
            </w:r>
          </w:p>
        </w:tc>
        <w:tc>
          <w:tcPr>
            <w:tcW w:w="1208" w:type="dxa"/>
            <w:hideMark/>
          </w:tcPr>
          <w:p w14:paraId="0AB101C9"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CREDIT</w:t>
            </w:r>
          </w:p>
          <w:p w14:paraId="439E2561" w14:textId="77777777" w:rsidR="006B100C" w:rsidRPr="0050428C" w:rsidRDefault="006B100C" w:rsidP="006B100C">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val="en-US"/>
              </w:rPr>
            </w:pPr>
            <w:r w:rsidRPr="0050428C">
              <w:rPr>
                <w:color w:val="000000"/>
                <w:sz w:val="20"/>
                <w:szCs w:val="20"/>
                <w:lang w:val="en-US"/>
              </w:rPr>
              <w:t>REFOREST</w:t>
            </w:r>
          </w:p>
        </w:tc>
      </w:tr>
      <w:tr w:rsidR="006B100C" w:rsidRPr="00ED4955" w14:paraId="5D07C64E" w14:textId="77777777" w:rsidTr="00CB52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77" w:type="dxa"/>
            <w:shd w:val="clear" w:color="auto" w:fill="F2F2F2" w:themeFill="background1" w:themeFillShade="F2"/>
            <w:hideMark/>
          </w:tcPr>
          <w:p w14:paraId="79B7C359" w14:textId="77777777" w:rsidR="006B100C" w:rsidRPr="0050428C" w:rsidRDefault="006B100C" w:rsidP="006B100C">
            <w:pPr>
              <w:spacing w:line="240" w:lineRule="auto"/>
              <w:jc w:val="center"/>
              <w:rPr>
                <w:sz w:val="20"/>
                <w:szCs w:val="20"/>
                <w:lang w:val="en-US"/>
              </w:rPr>
            </w:pPr>
            <w:r w:rsidRPr="0050428C">
              <w:rPr>
                <w:sz w:val="20"/>
                <w:szCs w:val="20"/>
                <w:lang w:val="en-US"/>
              </w:rPr>
              <w:t xml:space="preserve">Government-induced occupation </w:t>
            </w:r>
          </w:p>
        </w:tc>
        <w:tc>
          <w:tcPr>
            <w:tcW w:w="1134" w:type="dxa"/>
            <w:shd w:val="clear" w:color="auto" w:fill="F2F2F2" w:themeFill="background1" w:themeFillShade="F2"/>
            <w:hideMark/>
          </w:tcPr>
          <w:p w14:paraId="19CE15B6"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shd w:val="clear" w:color="auto" w:fill="F2F2F2" w:themeFill="background1" w:themeFillShade="F2"/>
            <w:hideMark/>
          </w:tcPr>
          <w:p w14:paraId="12239BA5"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shd w:val="clear" w:color="auto" w:fill="F2F2F2" w:themeFill="background1" w:themeFillShade="F2"/>
            <w:hideMark/>
          </w:tcPr>
          <w:p w14:paraId="7B16C914"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shd w:val="clear" w:color="auto" w:fill="F2F2F2" w:themeFill="background1" w:themeFillShade="F2"/>
            <w:hideMark/>
          </w:tcPr>
          <w:p w14:paraId="342CF0B0"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134" w:type="dxa"/>
            <w:shd w:val="clear" w:color="auto" w:fill="F2F2F2" w:themeFill="background1" w:themeFillShade="F2"/>
            <w:hideMark/>
          </w:tcPr>
          <w:p w14:paraId="3B1A637C"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val="en-US"/>
              </w:rPr>
            </w:pPr>
            <w:r w:rsidRPr="0050428C">
              <w:rPr>
                <w:b/>
                <w:bCs/>
                <w:color w:val="000000"/>
                <w:sz w:val="20"/>
                <w:szCs w:val="20"/>
                <w:lang w:val="en-US"/>
              </w:rPr>
              <w:t> </w:t>
            </w:r>
          </w:p>
        </w:tc>
        <w:tc>
          <w:tcPr>
            <w:tcW w:w="1208" w:type="dxa"/>
            <w:shd w:val="clear" w:color="auto" w:fill="F2F2F2" w:themeFill="background1" w:themeFillShade="F2"/>
            <w:hideMark/>
          </w:tcPr>
          <w:p w14:paraId="7E6753D3"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r>
      <w:tr w:rsidR="006B100C" w:rsidRPr="00ED4955" w14:paraId="2A3F21DC" w14:textId="77777777" w:rsidTr="00CB5283">
        <w:trPr>
          <w:trHeight w:val="600"/>
        </w:trPr>
        <w:tc>
          <w:tcPr>
            <w:cnfStyle w:val="001000000000" w:firstRow="0" w:lastRow="0" w:firstColumn="1" w:lastColumn="0" w:oddVBand="0" w:evenVBand="0" w:oddHBand="0" w:evenHBand="0" w:firstRowFirstColumn="0" w:firstRowLastColumn="0" w:lastRowFirstColumn="0" w:lastRowLastColumn="0"/>
            <w:tcW w:w="1877" w:type="dxa"/>
            <w:hideMark/>
          </w:tcPr>
          <w:p w14:paraId="0E4F7388" w14:textId="77777777" w:rsidR="006B100C" w:rsidRPr="0050428C" w:rsidRDefault="006B100C" w:rsidP="006B100C">
            <w:pPr>
              <w:spacing w:line="240" w:lineRule="auto"/>
              <w:jc w:val="center"/>
              <w:rPr>
                <w:sz w:val="20"/>
                <w:szCs w:val="20"/>
                <w:lang w:val="en-US"/>
              </w:rPr>
            </w:pPr>
            <w:r w:rsidRPr="0050428C">
              <w:rPr>
                <w:sz w:val="20"/>
                <w:szCs w:val="20"/>
                <w:lang w:val="en-US"/>
              </w:rPr>
              <w:t>Beef market chain organization</w:t>
            </w:r>
          </w:p>
        </w:tc>
        <w:tc>
          <w:tcPr>
            <w:tcW w:w="1134" w:type="dxa"/>
            <w:hideMark/>
          </w:tcPr>
          <w:p w14:paraId="190FF00A"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hideMark/>
          </w:tcPr>
          <w:p w14:paraId="13787BFD"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hideMark/>
          </w:tcPr>
          <w:p w14:paraId="10394FE9"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134" w:type="dxa"/>
            <w:hideMark/>
          </w:tcPr>
          <w:p w14:paraId="01BB5D90"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134" w:type="dxa"/>
            <w:hideMark/>
          </w:tcPr>
          <w:p w14:paraId="0C010E78"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1</w:t>
            </w:r>
          </w:p>
        </w:tc>
        <w:tc>
          <w:tcPr>
            <w:tcW w:w="1208" w:type="dxa"/>
            <w:hideMark/>
          </w:tcPr>
          <w:p w14:paraId="1F94CB12"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r>
      <w:tr w:rsidR="006B100C" w:rsidRPr="00ED4955" w14:paraId="5445F004" w14:textId="77777777" w:rsidTr="00CB52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7" w:type="dxa"/>
            <w:shd w:val="clear" w:color="auto" w:fill="F2F2F2" w:themeFill="background1" w:themeFillShade="F2"/>
            <w:hideMark/>
          </w:tcPr>
          <w:p w14:paraId="5302C595" w14:textId="77777777" w:rsidR="006B100C" w:rsidRPr="0050428C" w:rsidRDefault="006B100C" w:rsidP="006B100C">
            <w:pPr>
              <w:spacing w:line="240" w:lineRule="auto"/>
              <w:jc w:val="center"/>
              <w:rPr>
                <w:sz w:val="20"/>
                <w:szCs w:val="20"/>
                <w:lang w:val="en-US"/>
              </w:rPr>
            </w:pPr>
            <w:r w:rsidRPr="0050428C">
              <w:rPr>
                <w:sz w:val="20"/>
                <w:szCs w:val="20"/>
                <w:lang w:val="en-US"/>
              </w:rPr>
              <w:t>Deforestation control</w:t>
            </w:r>
          </w:p>
        </w:tc>
        <w:tc>
          <w:tcPr>
            <w:tcW w:w="1134" w:type="dxa"/>
            <w:shd w:val="clear" w:color="auto" w:fill="F2F2F2" w:themeFill="background1" w:themeFillShade="F2"/>
            <w:hideMark/>
          </w:tcPr>
          <w:p w14:paraId="2C62C05B"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1</w:t>
            </w:r>
          </w:p>
        </w:tc>
        <w:tc>
          <w:tcPr>
            <w:tcW w:w="1134" w:type="dxa"/>
            <w:shd w:val="clear" w:color="auto" w:fill="F2F2F2" w:themeFill="background1" w:themeFillShade="F2"/>
            <w:hideMark/>
          </w:tcPr>
          <w:p w14:paraId="637A2F55"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134" w:type="dxa"/>
            <w:shd w:val="clear" w:color="auto" w:fill="F2F2F2" w:themeFill="background1" w:themeFillShade="F2"/>
            <w:hideMark/>
          </w:tcPr>
          <w:p w14:paraId="6176CCA2"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shd w:val="clear" w:color="auto" w:fill="F2F2F2" w:themeFill="background1" w:themeFillShade="F2"/>
            <w:hideMark/>
          </w:tcPr>
          <w:p w14:paraId="25954D40"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shd w:val="clear" w:color="auto" w:fill="F2F2F2" w:themeFill="background1" w:themeFillShade="F2"/>
            <w:hideMark/>
          </w:tcPr>
          <w:p w14:paraId="6BC16764"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208" w:type="dxa"/>
            <w:shd w:val="clear" w:color="auto" w:fill="F2F2F2" w:themeFill="background1" w:themeFillShade="F2"/>
            <w:hideMark/>
          </w:tcPr>
          <w:p w14:paraId="75A84AAE"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 </w:t>
            </w:r>
          </w:p>
        </w:tc>
      </w:tr>
      <w:tr w:rsidR="006B100C" w:rsidRPr="00ED4955" w14:paraId="0DE49792" w14:textId="77777777" w:rsidTr="00CB5283">
        <w:trPr>
          <w:trHeight w:val="300"/>
        </w:trPr>
        <w:tc>
          <w:tcPr>
            <w:cnfStyle w:val="001000000000" w:firstRow="0" w:lastRow="0" w:firstColumn="1" w:lastColumn="0" w:oddVBand="0" w:evenVBand="0" w:oddHBand="0" w:evenHBand="0" w:firstRowFirstColumn="0" w:firstRowLastColumn="0" w:lastRowFirstColumn="0" w:lastRowLastColumn="0"/>
            <w:tcW w:w="1877" w:type="dxa"/>
            <w:hideMark/>
          </w:tcPr>
          <w:p w14:paraId="1A15BE92" w14:textId="77777777" w:rsidR="006B100C" w:rsidRPr="0050428C" w:rsidRDefault="006B100C" w:rsidP="006B100C">
            <w:pPr>
              <w:spacing w:line="240" w:lineRule="auto"/>
              <w:jc w:val="center"/>
              <w:rPr>
                <w:sz w:val="20"/>
                <w:szCs w:val="20"/>
                <w:lang w:val="en-US"/>
              </w:rPr>
            </w:pPr>
            <w:r w:rsidRPr="0050428C">
              <w:rPr>
                <w:sz w:val="20"/>
                <w:szCs w:val="20"/>
                <w:lang w:val="en-US"/>
              </w:rPr>
              <w:t>Green market</w:t>
            </w:r>
          </w:p>
        </w:tc>
        <w:tc>
          <w:tcPr>
            <w:tcW w:w="1134" w:type="dxa"/>
            <w:hideMark/>
          </w:tcPr>
          <w:p w14:paraId="4F3C96D8"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134" w:type="dxa"/>
            <w:hideMark/>
          </w:tcPr>
          <w:p w14:paraId="6273B1F6"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134" w:type="dxa"/>
            <w:hideMark/>
          </w:tcPr>
          <w:p w14:paraId="0B7F0DE0"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134" w:type="dxa"/>
            <w:hideMark/>
          </w:tcPr>
          <w:p w14:paraId="2444063F"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134" w:type="dxa"/>
            <w:hideMark/>
          </w:tcPr>
          <w:p w14:paraId="60B05762"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208" w:type="dxa"/>
            <w:hideMark/>
          </w:tcPr>
          <w:p w14:paraId="681522CA"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r>
      <w:tr w:rsidR="006B100C" w:rsidRPr="00ED4955" w14:paraId="0E6C7CC4" w14:textId="77777777" w:rsidTr="00CB528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77" w:type="dxa"/>
            <w:shd w:val="clear" w:color="auto" w:fill="F2F2F2" w:themeFill="background1" w:themeFillShade="F2"/>
            <w:hideMark/>
          </w:tcPr>
          <w:p w14:paraId="15977D01" w14:textId="77777777" w:rsidR="006B100C" w:rsidRPr="0050428C" w:rsidRDefault="006B100C" w:rsidP="006B100C">
            <w:pPr>
              <w:spacing w:line="240" w:lineRule="auto"/>
              <w:jc w:val="center"/>
              <w:rPr>
                <w:sz w:val="20"/>
                <w:szCs w:val="20"/>
                <w:lang w:val="en-US"/>
              </w:rPr>
            </w:pPr>
            <w:r w:rsidRPr="0050428C">
              <w:rPr>
                <w:sz w:val="20"/>
                <w:szCs w:val="20"/>
                <w:lang w:val="en-US"/>
              </w:rPr>
              <w:t>Sustainable development</w:t>
            </w:r>
          </w:p>
        </w:tc>
        <w:tc>
          <w:tcPr>
            <w:tcW w:w="1134" w:type="dxa"/>
            <w:shd w:val="clear" w:color="auto" w:fill="F2F2F2" w:themeFill="background1" w:themeFillShade="F2"/>
            <w:hideMark/>
          </w:tcPr>
          <w:p w14:paraId="6FA35558"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134" w:type="dxa"/>
            <w:shd w:val="clear" w:color="auto" w:fill="F2F2F2" w:themeFill="background1" w:themeFillShade="F2"/>
            <w:hideMark/>
          </w:tcPr>
          <w:p w14:paraId="680E03D5"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134" w:type="dxa"/>
            <w:shd w:val="clear" w:color="auto" w:fill="F2F2F2" w:themeFill="background1" w:themeFillShade="F2"/>
            <w:hideMark/>
          </w:tcPr>
          <w:p w14:paraId="7CB5EDBF"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1</w:t>
            </w:r>
          </w:p>
        </w:tc>
        <w:tc>
          <w:tcPr>
            <w:tcW w:w="1134" w:type="dxa"/>
            <w:shd w:val="clear" w:color="auto" w:fill="F2F2F2" w:themeFill="background1" w:themeFillShade="F2"/>
            <w:hideMark/>
          </w:tcPr>
          <w:p w14:paraId="6A6EC3C0"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1</w:t>
            </w:r>
          </w:p>
        </w:tc>
        <w:tc>
          <w:tcPr>
            <w:tcW w:w="1134" w:type="dxa"/>
            <w:shd w:val="clear" w:color="auto" w:fill="F2F2F2" w:themeFill="background1" w:themeFillShade="F2"/>
            <w:hideMark/>
          </w:tcPr>
          <w:p w14:paraId="36589742"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3</w:t>
            </w:r>
          </w:p>
        </w:tc>
        <w:tc>
          <w:tcPr>
            <w:tcW w:w="1208" w:type="dxa"/>
            <w:shd w:val="clear" w:color="auto" w:fill="F2F2F2" w:themeFill="background1" w:themeFillShade="F2"/>
            <w:hideMark/>
          </w:tcPr>
          <w:p w14:paraId="7FAF9823" w14:textId="77777777" w:rsidR="006B100C" w:rsidRPr="0050428C" w:rsidRDefault="006B100C" w:rsidP="006B100C">
            <w:pPr>
              <w:spacing w:line="240"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en-US"/>
              </w:rPr>
            </w:pPr>
            <w:r w:rsidRPr="0050428C">
              <w:rPr>
                <w:color w:val="000000"/>
                <w:sz w:val="20"/>
                <w:szCs w:val="20"/>
                <w:lang w:val="en-US"/>
              </w:rPr>
              <w:t>3</w:t>
            </w:r>
          </w:p>
        </w:tc>
      </w:tr>
      <w:tr w:rsidR="006B100C" w:rsidRPr="00ED4955" w14:paraId="76F1D121" w14:textId="77777777" w:rsidTr="00CB5283">
        <w:trPr>
          <w:trHeight w:val="600"/>
        </w:trPr>
        <w:tc>
          <w:tcPr>
            <w:cnfStyle w:val="001000000000" w:firstRow="0" w:lastRow="0" w:firstColumn="1" w:lastColumn="0" w:oddVBand="0" w:evenVBand="0" w:oddHBand="0" w:evenHBand="0" w:firstRowFirstColumn="0" w:firstRowLastColumn="0" w:lastRowFirstColumn="0" w:lastRowLastColumn="0"/>
            <w:tcW w:w="1877" w:type="dxa"/>
            <w:hideMark/>
          </w:tcPr>
          <w:p w14:paraId="72FB1D07" w14:textId="77777777" w:rsidR="006B100C" w:rsidRPr="0050428C" w:rsidRDefault="006B100C" w:rsidP="006B100C">
            <w:pPr>
              <w:spacing w:line="240" w:lineRule="auto"/>
              <w:jc w:val="center"/>
              <w:rPr>
                <w:sz w:val="20"/>
                <w:szCs w:val="20"/>
                <w:lang w:val="en-US"/>
              </w:rPr>
            </w:pPr>
            <w:r w:rsidRPr="0050428C">
              <w:rPr>
                <w:sz w:val="20"/>
                <w:szCs w:val="20"/>
                <w:lang w:val="en-US"/>
              </w:rPr>
              <w:t>Economic development</w:t>
            </w:r>
          </w:p>
        </w:tc>
        <w:tc>
          <w:tcPr>
            <w:tcW w:w="1134" w:type="dxa"/>
            <w:hideMark/>
          </w:tcPr>
          <w:p w14:paraId="26958DBB"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hideMark/>
          </w:tcPr>
          <w:p w14:paraId="526AFFE5"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c>
          <w:tcPr>
            <w:tcW w:w="1134" w:type="dxa"/>
            <w:hideMark/>
          </w:tcPr>
          <w:p w14:paraId="6DE7E089"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134" w:type="dxa"/>
            <w:hideMark/>
          </w:tcPr>
          <w:p w14:paraId="739DDAA2"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2</w:t>
            </w:r>
          </w:p>
        </w:tc>
        <w:tc>
          <w:tcPr>
            <w:tcW w:w="1134" w:type="dxa"/>
            <w:hideMark/>
          </w:tcPr>
          <w:p w14:paraId="09D9643A"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1</w:t>
            </w:r>
          </w:p>
        </w:tc>
        <w:tc>
          <w:tcPr>
            <w:tcW w:w="1208" w:type="dxa"/>
            <w:hideMark/>
          </w:tcPr>
          <w:p w14:paraId="73E6C3C8" w14:textId="77777777" w:rsidR="006B100C" w:rsidRPr="0050428C" w:rsidRDefault="006B100C" w:rsidP="006B100C">
            <w:pPr>
              <w:spacing w:line="240"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en-US"/>
              </w:rPr>
            </w:pPr>
            <w:r w:rsidRPr="0050428C">
              <w:rPr>
                <w:color w:val="000000"/>
                <w:sz w:val="20"/>
                <w:szCs w:val="20"/>
                <w:lang w:val="en-US"/>
              </w:rPr>
              <w:t> </w:t>
            </w:r>
          </w:p>
        </w:tc>
      </w:tr>
    </w:tbl>
    <w:p w14:paraId="1EA8350B" w14:textId="2C357576" w:rsidR="00533AD9" w:rsidRPr="00533AD9" w:rsidRDefault="000538D1" w:rsidP="000538D1">
      <w:pPr>
        <w:pStyle w:val="ListParagraph"/>
        <w:numPr>
          <w:ilvl w:val="0"/>
          <w:numId w:val="40"/>
        </w:numPr>
        <w:rPr>
          <w:lang w:eastAsia="en-US"/>
        </w:rPr>
      </w:pPr>
      <w:r w:rsidRPr="000538D1">
        <w:rPr>
          <w:i/>
        </w:rPr>
        <w:t xml:space="preserve">Green market: </w:t>
      </w:r>
      <w:r>
        <w:t xml:space="preserve">In the late 2000s, given pressure from consumers, NGOs and public attorneys, </w:t>
      </w:r>
      <w:r>
        <w:rPr>
          <w:lang w:eastAsia="en-US"/>
        </w:rPr>
        <w:t xml:space="preserve">part of </w:t>
      </w:r>
      <w:r w:rsidRPr="000538D1">
        <w:rPr>
          <w:lang w:eastAsia="en-US"/>
        </w:rPr>
        <w:t xml:space="preserve">the private sector </w:t>
      </w:r>
      <w:r>
        <w:rPr>
          <w:lang w:eastAsia="en-US"/>
        </w:rPr>
        <w:t>changed. Some farmers and part of the industry agreed to comply with sustainable practices, in exchange</w:t>
      </w:r>
      <w:r w:rsidR="006655CE">
        <w:rPr>
          <w:lang w:eastAsia="en-US"/>
        </w:rPr>
        <w:t xml:space="preserve"> for</w:t>
      </w:r>
      <w:r>
        <w:rPr>
          <w:lang w:eastAsia="en-US"/>
        </w:rPr>
        <w:t xml:space="preserve"> market and credit access. </w:t>
      </w:r>
    </w:p>
    <w:p w14:paraId="5F7B4612" w14:textId="009E28D7" w:rsidR="00533AD9" w:rsidRPr="00533AD9" w:rsidRDefault="00B430D7" w:rsidP="006655CE">
      <w:pPr>
        <w:pStyle w:val="ListParagraph"/>
        <w:numPr>
          <w:ilvl w:val="0"/>
          <w:numId w:val="40"/>
        </w:numPr>
        <w:rPr>
          <w:lang w:eastAsia="en-US"/>
        </w:rPr>
      </w:pPr>
      <w:r>
        <w:rPr>
          <w:i/>
        </w:rPr>
        <w:t>Sustainable</w:t>
      </w:r>
      <w:r w:rsidR="00860F5E" w:rsidRPr="00564244">
        <w:rPr>
          <w:i/>
        </w:rPr>
        <w:t xml:space="preserve"> Development</w:t>
      </w:r>
      <w:r w:rsidR="00564244" w:rsidRPr="00564244">
        <w:rPr>
          <w:i/>
        </w:rPr>
        <w:t xml:space="preserve">: </w:t>
      </w:r>
      <w:r w:rsidR="00564244" w:rsidRPr="00564244">
        <w:rPr>
          <w:lang w:eastAsia="en-US"/>
        </w:rPr>
        <w:t xml:space="preserve">a </w:t>
      </w:r>
      <w:r w:rsidR="00564244">
        <w:rPr>
          <w:lang w:eastAsia="en-US"/>
        </w:rPr>
        <w:t>possible future</w:t>
      </w:r>
      <w:r w:rsidR="00564244" w:rsidRPr="00564244">
        <w:rPr>
          <w:lang w:eastAsia="en-US"/>
        </w:rPr>
        <w:t xml:space="preserve"> arrangement </w:t>
      </w:r>
      <w:r w:rsidR="00564244">
        <w:rPr>
          <w:lang w:eastAsia="en-US"/>
        </w:rPr>
        <w:t xml:space="preserve">to </w:t>
      </w:r>
      <w:r w:rsidR="006655CE">
        <w:rPr>
          <w:lang w:eastAsia="en-US"/>
        </w:rPr>
        <w:t>bring about</w:t>
      </w:r>
      <w:r w:rsidR="00564244" w:rsidRPr="00564244">
        <w:rPr>
          <w:lang w:eastAsia="en-US"/>
        </w:rPr>
        <w:t xml:space="preserve"> </w:t>
      </w:r>
      <w:r w:rsidR="006655CE">
        <w:rPr>
          <w:lang w:eastAsia="en-US"/>
        </w:rPr>
        <w:t xml:space="preserve">equilibrium between </w:t>
      </w:r>
      <w:r w:rsidR="00564244" w:rsidRPr="00564244">
        <w:rPr>
          <w:lang w:eastAsia="en-US"/>
        </w:rPr>
        <w:t xml:space="preserve">social, environmental and economic </w:t>
      </w:r>
      <w:r w:rsidR="006655CE">
        <w:rPr>
          <w:lang w:eastAsia="en-US"/>
        </w:rPr>
        <w:t>goals</w:t>
      </w:r>
      <w:r w:rsidR="00564244" w:rsidRPr="00564244">
        <w:rPr>
          <w:lang w:eastAsia="en-US"/>
        </w:rPr>
        <w:t xml:space="preserve">. </w:t>
      </w:r>
      <w:r w:rsidR="006655CE">
        <w:rPr>
          <w:lang w:eastAsia="en-US"/>
        </w:rPr>
        <w:t>This choice combines strong law enforcement with green market practices.</w:t>
      </w:r>
    </w:p>
    <w:p w14:paraId="308C9846" w14:textId="1BF0700F" w:rsidR="00533AD9" w:rsidRDefault="00860F5E" w:rsidP="006655CE">
      <w:pPr>
        <w:pStyle w:val="ListParagraph"/>
        <w:numPr>
          <w:ilvl w:val="0"/>
          <w:numId w:val="40"/>
        </w:numPr>
        <w:rPr>
          <w:lang w:eastAsia="en-US"/>
        </w:rPr>
      </w:pPr>
      <w:r w:rsidRPr="006655CE">
        <w:rPr>
          <w:i/>
        </w:rPr>
        <w:t>Economic development</w:t>
      </w:r>
      <w:r w:rsidR="006655CE">
        <w:t>: a possible future arrangement based on a</w:t>
      </w:r>
      <w:r w:rsidR="00533AD9">
        <w:t xml:space="preserve"> </w:t>
      </w:r>
      <w:r w:rsidR="006655CE" w:rsidRPr="006655CE">
        <w:rPr>
          <w:lang w:eastAsia="en-US"/>
        </w:rPr>
        <w:t xml:space="preserve">return to </w:t>
      </w:r>
      <w:r w:rsidR="006655CE">
        <w:rPr>
          <w:lang w:eastAsia="en-US"/>
        </w:rPr>
        <w:t>1970s model, where economic growth prevails over environmental or social concerns.</w:t>
      </w:r>
    </w:p>
    <w:p w14:paraId="33951F8D" w14:textId="77777777" w:rsidR="00DF614C" w:rsidRDefault="00DF614C">
      <w:r w:rsidRPr="004A5BDC">
        <w:rPr>
          <w:b/>
        </w:rPr>
        <w:t xml:space="preserve">Table </w:t>
      </w:r>
      <w:r>
        <w:rPr>
          <w:b/>
        </w:rPr>
        <w:t>2</w:t>
      </w:r>
      <w:r w:rsidRPr="004A5BDC">
        <w:rPr>
          <w:b/>
        </w:rPr>
        <w:t>.</w:t>
      </w:r>
      <w:r>
        <w:t xml:space="preserve"> </w:t>
      </w:r>
      <w:proofErr w:type="gramStart"/>
      <w:r>
        <w:t>Institutional arrangements and decision guidelines for the SFX model.</w:t>
      </w:r>
      <w:proofErr w:type="gramEnd"/>
    </w:p>
    <w:p w14:paraId="7AE823C2" w14:textId="77777777" w:rsidR="00DF614C" w:rsidRPr="00ED4955" w:rsidRDefault="00DF614C">
      <w:pPr>
        <w:rPr>
          <w:sz w:val="22"/>
          <w:szCs w:val="22"/>
        </w:rPr>
      </w:pPr>
      <w:r>
        <w:rPr>
          <w:sz w:val="22"/>
          <w:szCs w:val="22"/>
        </w:rPr>
        <w:t xml:space="preserve">Relevance: 3 = strong, 2 = medium, 1 = low, no value = no relevance. </w:t>
      </w:r>
    </w:p>
    <w:p w14:paraId="2FCAD63C" w14:textId="77777777" w:rsidR="00DF614C" w:rsidRDefault="00DF614C" w:rsidP="0009307C">
      <w:pPr>
        <w:pStyle w:val="Paragraph"/>
        <w:jc w:val="center"/>
      </w:pPr>
    </w:p>
    <w:p w14:paraId="1E3DC739" w14:textId="77777777" w:rsidR="006B100C" w:rsidRDefault="006B100C" w:rsidP="001E1878">
      <w:pPr>
        <w:pStyle w:val="Paragraph"/>
        <w:jc w:val="center"/>
      </w:pPr>
    </w:p>
    <w:p w14:paraId="43108955" w14:textId="77777777" w:rsidR="006B100C" w:rsidRDefault="006B100C" w:rsidP="001E1878">
      <w:pPr>
        <w:pStyle w:val="Paragraph"/>
        <w:jc w:val="center"/>
      </w:pPr>
    </w:p>
    <w:p w14:paraId="3BA87C4D" w14:textId="77777777" w:rsidR="006B100C" w:rsidRDefault="006B100C" w:rsidP="006B100C">
      <w:pPr>
        <w:rPr>
          <w:b/>
        </w:rPr>
      </w:pPr>
    </w:p>
    <w:p w14:paraId="68924357" w14:textId="526F5AA3" w:rsidR="006B100C" w:rsidRDefault="006B100C" w:rsidP="006B100C">
      <w:r w:rsidRPr="0051360E">
        <w:rPr>
          <w:b/>
        </w:rPr>
        <w:lastRenderedPageBreak/>
        <w:t xml:space="preserve">Table </w:t>
      </w:r>
      <w:r>
        <w:rPr>
          <w:b/>
        </w:rPr>
        <w:t>3</w:t>
      </w:r>
      <w:r w:rsidRPr="0051360E">
        <w:rPr>
          <w:b/>
        </w:rPr>
        <w:t>.</w:t>
      </w:r>
      <w:r w:rsidRPr="005F0EF7">
        <w:t xml:space="preserve"> Jump Conditions of Hybrid Automata for the SFX Model</w:t>
      </w:r>
    </w:p>
    <w:p w14:paraId="10042EED" w14:textId="77777777" w:rsidR="0050428C" w:rsidRDefault="0050428C" w:rsidP="006B100C"/>
    <w:p w14:paraId="0B88F25F" w14:textId="77777777" w:rsidR="0050428C" w:rsidRPr="005F0EF7" w:rsidRDefault="0050428C" w:rsidP="006B100C"/>
    <w:tbl>
      <w:tblPr>
        <w:tblW w:w="4067" w:type="pct"/>
        <w:jc w:val="center"/>
        <w:tblLook w:val="04A0" w:firstRow="1" w:lastRow="0" w:firstColumn="1" w:lastColumn="0" w:noHBand="0" w:noVBand="1"/>
      </w:tblPr>
      <w:tblGrid>
        <w:gridCol w:w="1299"/>
        <w:gridCol w:w="5790"/>
      </w:tblGrid>
      <w:tr w:rsidR="006B100C" w:rsidRPr="007823F9" w14:paraId="186FE4D4" w14:textId="77777777" w:rsidTr="006B100C">
        <w:trPr>
          <w:trHeight w:val="450"/>
          <w:jc w:val="center"/>
        </w:trPr>
        <w:tc>
          <w:tcPr>
            <w:tcW w:w="768" w:type="pct"/>
            <w:tcBorders>
              <w:top w:val="single" w:sz="4" w:space="0" w:color="auto"/>
              <w:left w:val="nil"/>
              <w:bottom w:val="nil"/>
              <w:right w:val="nil"/>
            </w:tcBorders>
            <w:shd w:val="clear" w:color="000000" w:fill="FFFFFF"/>
            <w:vAlign w:val="center"/>
            <w:hideMark/>
          </w:tcPr>
          <w:p w14:paraId="4E2E43BC" w14:textId="77777777" w:rsidR="006B100C" w:rsidRPr="0050428C" w:rsidRDefault="006B100C" w:rsidP="006B100C">
            <w:pPr>
              <w:spacing w:line="240" w:lineRule="auto"/>
              <w:jc w:val="center"/>
              <w:rPr>
                <w:rFonts w:asciiTheme="minorHAnsi" w:hAnsiTheme="minorHAnsi"/>
                <w:b/>
                <w:bCs/>
                <w:i/>
                <w:iCs/>
                <w:color w:val="000000"/>
                <w:sz w:val="22"/>
                <w:szCs w:val="22"/>
              </w:rPr>
            </w:pPr>
            <w:r w:rsidRPr="0050428C">
              <w:rPr>
                <w:rFonts w:asciiTheme="minorHAnsi" w:hAnsiTheme="minorHAnsi"/>
                <w:b/>
                <w:bCs/>
                <w:i/>
                <w:iCs/>
                <w:color w:val="000000"/>
                <w:sz w:val="22"/>
                <w:szCs w:val="22"/>
              </w:rPr>
              <w:t>State</w:t>
            </w:r>
          </w:p>
        </w:tc>
        <w:tc>
          <w:tcPr>
            <w:tcW w:w="4232" w:type="pct"/>
            <w:tcBorders>
              <w:top w:val="single" w:sz="4" w:space="0" w:color="auto"/>
              <w:left w:val="nil"/>
              <w:bottom w:val="nil"/>
              <w:right w:val="single" w:sz="4" w:space="0" w:color="000000"/>
            </w:tcBorders>
            <w:shd w:val="clear" w:color="000000" w:fill="FFFFFF"/>
            <w:vAlign w:val="center"/>
            <w:hideMark/>
          </w:tcPr>
          <w:p w14:paraId="5FE9690C" w14:textId="77777777" w:rsidR="006B100C" w:rsidRPr="0050428C" w:rsidRDefault="006B100C" w:rsidP="006B100C">
            <w:pPr>
              <w:spacing w:line="240" w:lineRule="auto"/>
              <w:jc w:val="center"/>
              <w:rPr>
                <w:rFonts w:asciiTheme="minorHAnsi" w:hAnsiTheme="minorHAnsi"/>
                <w:b/>
                <w:bCs/>
                <w:color w:val="000000"/>
                <w:sz w:val="22"/>
                <w:szCs w:val="22"/>
              </w:rPr>
            </w:pPr>
            <w:r w:rsidRPr="0050428C">
              <w:rPr>
                <w:rFonts w:asciiTheme="minorHAnsi" w:hAnsiTheme="minorHAnsi"/>
                <w:b/>
                <w:bCs/>
                <w:color w:val="000000"/>
                <w:sz w:val="22"/>
                <w:szCs w:val="22"/>
              </w:rPr>
              <w:t>Jump Conditions</w:t>
            </w:r>
          </w:p>
        </w:tc>
      </w:tr>
      <w:tr w:rsidR="006B100C" w:rsidRPr="007823F9" w14:paraId="5E61A909" w14:textId="77777777" w:rsidTr="00CB5283">
        <w:trPr>
          <w:trHeight w:val="1524"/>
          <w:jc w:val="center"/>
        </w:trPr>
        <w:tc>
          <w:tcPr>
            <w:tcW w:w="768" w:type="pct"/>
            <w:tcBorders>
              <w:top w:val="single" w:sz="4" w:space="0" w:color="auto"/>
              <w:left w:val="single" w:sz="4" w:space="0" w:color="auto"/>
              <w:bottom w:val="nil"/>
              <w:right w:val="nil"/>
            </w:tcBorders>
            <w:shd w:val="clear" w:color="000000" w:fill="F2F2F2" w:themeFill="background1" w:themeFillShade="F2"/>
            <w:vAlign w:val="center"/>
            <w:hideMark/>
          </w:tcPr>
          <w:p w14:paraId="17AA48F9"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Migrate</w:t>
            </w:r>
          </w:p>
        </w:tc>
        <w:tc>
          <w:tcPr>
            <w:tcW w:w="4232" w:type="pct"/>
            <w:tcBorders>
              <w:top w:val="single" w:sz="4" w:space="0" w:color="auto"/>
              <w:left w:val="nil"/>
              <w:bottom w:val="nil"/>
              <w:right w:val="single" w:sz="4" w:space="0" w:color="000000"/>
            </w:tcBorders>
            <w:shd w:val="clear" w:color="000000" w:fill="F2F2F2" w:themeFill="background1" w:themeFillShade="F2"/>
            <w:vAlign w:val="center"/>
            <w:hideMark/>
          </w:tcPr>
          <w:p w14:paraId="7ABE3585" w14:textId="77777777" w:rsidR="006B100C" w:rsidRPr="0050428C" w:rsidRDefault="006B100C" w:rsidP="006B100C">
            <w:pPr>
              <w:pStyle w:val="ListParagraph"/>
              <w:numPr>
                <w:ilvl w:val="0"/>
                <w:numId w:val="43"/>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When agent gets a farm and has little capital, jump </w:t>
            </w:r>
            <w:r w:rsidRPr="0050428C">
              <w:rPr>
                <w:rFonts w:asciiTheme="minorHAnsi" w:eastAsia="Times New Roman" w:hAnsiTheme="minorHAnsi"/>
                <w:i/>
                <w:sz w:val="22"/>
              </w:rPr>
              <w:t>to Extensive Farming</w:t>
            </w:r>
            <w:r w:rsidRPr="0050428C">
              <w:rPr>
                <w:rFonts w:asciiTheme="minorHAnsi" w:eastAsia="Times New Roman" w:hAnsiTheme="minorHAnsi"/>
                <w:sz w:val="22"/>
              </w:rPr>
              <w:t>.</w:t>
            </w:r>
          </w:p>
          <w:p w14:paraId="6E1830F1" w14:textId="77777777" w:rsidR="006B100C" w:rsidRPr="0050428C" w:rsidRDefault="006B100C" w:rsidP="006B100C">
            <w:pPr>
              <w:pStyle w:val="ListParagraph"/>
              <w:numPr>
                <w:ilvl w:val="0"/>
                <w:numId w:val="43"/>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When agent gets a farm and has much capital, jump to </w:t>
            </w:r>
            <w:r w:rsidRPr="0050428C">
              <w:rPr>
                <w:rFonts w:asciiTheme="minorHAnsi" w:eastAsia="Times New Roman" w:hAnsiTheme="minorHAnsi"/>
                <w:i/>
                <w:sz w:val="22"/>
              </w:rPr>
              <w:t>Extensive Expanding</w:t>
            </w:r>
            <w:r w:rsidRPr="0050428C">
              <w:rPr>
                <w:rFonts w:asciiTheme="minorHAnsi" w:eastAsia="Times New Roman" w:hAnsiTheme="minorHAnsi"/>
                <w:sz w:val="22"/>
              </w:rPr>
              <w:t>.</w:t>
            </w:r>
          </w:p>
          <w:p w14:paraId="311A70AF" w14:textId="77777777" w:rsidR="006B100C" w:rsidRPr="0050428C" w:rsidRDefault="006B100C" w:rsidP="006B100C">
            <w:pPr>
              <w:pStyle w:val="ListParagraph"/>
              <w:numPr>
                <w:ilvl w:val="0"/>
                <w:numId w:val="43"/>
              </w:numPr>
              <w:suppressAutoHyphens w:val="0"/>
              <w:spacing w:before="0" w:after="0" w:line="240" w:lineRule="auto"/>
              <w:contextualSpacing/>
              <w:jc w:val="left"/>
              <w:rPr>
                <w:rFonts w:asciiTheme="minorHAnsi" w:eastAsia="Times New Roman" w:hAnsiTheme="minorHAnsi"/>
                <w:b/>
                <w:color w:val="000000"/>
                <w:sz w:val="22"/>
              </w:rPr>
            </w:pPr>
            <w:r w:rsidRPr="0050428C">
              <w:rPr>
                <w:rFonts w:asciiTheme="minorHAnsi" w:eastAsia="Times New Roman" w:hAnsiTheme="minorHAnsi"/>
                <w:sz w:val="22"/>
              </w:rPr>
              <w:t>If agent is risk prone, jump to Speculate.</w:t>
            </w:r>
          </w:p>
        </w:tc>
      </w:tr>
      <w:tr w:rsidR="006B100C" w:rsidRPr="007823F9" w14:paraId="38CFB712" w14:textId="77777777" w:rsidTr="006B100C">
        <w:trPr>
          <w:trHeight w:val="1472"/>
          <w:jc w:val="center"/>
        </w:trPr>
        <w:tc>
          <w:tcPr>
            <w:tcW w:w="768" w:type="pct"/>
            <w:tcBorders>
              <w:top w:val="nil"/>
              <w:left w:val="single" w:sz="4" w:space="0" w:color="auto"/>
              <w:bottom w:val="nil"/>
              <w:right w:val="nil"/>
            </w:tcBorders>
            <w:shd w:val="clear" w:color="000000" w:fill="FFFFFF"/>
            <w:vAlign w:val="center"/>
            <w:hideMark/>
          </w:tcPr>
          <w:p w14:paraId="639EB8B3"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Extensive Farming</w:t>
            </w:r>
          </w:p>
        </w:tc>
        <w:tc>
          <w:tcPr>
            <w:tcW w:w="4232" w:type="pct"/>
            <w:tcBorders>
              <w:top w:val="nil"/>
              <w:left w:val="nil"/>
              <w:bottom w:val="nil"/>
              <w:right w:val="single" w:sz="4" w:space="0" w:color="000000"/>
            </w:tcBorders>
            <w:shd w:val="clear" w:color="000000" w:fill="FFFFFF"/>
            <w:vAlign w:val="center"/>
            <w:hideMark/>
          </w:tcPr>
          <w:p w14:paraId="5B20A396" w14:textId="77777777" w:rsidR="006B100C" w:rsidRPr="0050428C" w:rsidRDefault="006B100C" w:rsidP="006B100C">
            <w:pPr>
              <w:pStyle w:val="ListParagraph"/>
              <w:numPr>
                <w:ilvl w:val="0"/>
                <w:numId w:val="46"/>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If agent gets capital, </w:t>
            </w:r>
            <w:r w:rsidRPr="0050428C">
              <w:rPr>
                <w:rFonts w:asciiTheme="minorHAnsi" w:eastAsia="Times New Roman" w:hAnsiTheme="minorHAnsi"/>
                <w:color w:val="000000"/>
                <w:sz w:val="22"/>
              </w:rPr>
              <w:t xml:space="preserve">jump to </w:t>
            </w:r>
            <w:r w:rsidRPr="0050428C">
              <w:rPr>
                <w:rFonts w:asciiTheme="minorHAnsi" w:eastAsia="Times New Roman" w:hAnsiTheme="minorHAnsi"/>
                <w:i/>
                <w:color w:val="000000"/>
                <w:sz w:val="22"/>
              </w:rPr>
              <w:t>Extensive Expanding.</w:t>
            </w:r>
          </w:p>
          <w:p w14:paraId="0E30954D" w14:textId="77777777" w:rsidR="006B100C" w:rsidRPr="0050428C" w:rsidRDefault="006B100C" w:rsidP="006B100C">
            <w:pPr>
              <w:pStyle w:val="ListParagraph"/>
              <w:numPr>
                <w:ilvl w:val="0"/>
                <w:numId w:val="46"/>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If law enforcement is high, pasture is degraded and there is credit for small farmers, jump to </w:t>
            </w:r>
            <w:r w:rsidRPr="0050428C">
              <w:rPr>
                <w:rFonts w:asciiTheme="minorHAnsi" w:eastAsia="Times New Roman" w:hAnsiTheme="minorHAnsi"/>
                <w:i/>
                <w:sz w:val="22"/>
              </w:rPr>
              <w:t>Intensive Farming</w:t>
            </w:r>
            <w:r w:rsidRPr="0050428C">
              <w:rPr>
                <w:rFonts w:asciiTheme="minorHAnsi" w:eastAsia="Times New Roman" w:hAnsiTheme="minorHAnsi"/>
                <w:sz w:val="22"/>
              </w:rPr>
              <w:t>.</w:t>
            </w:r>
          </w:p>
          <w:p w14:paraId="78DC5C59" w14:textId="77777777" w:rsidR="006B100C" w:rsidRPr="0050428C" w:rsidRDefault="006B100C" w:rsidP="006B100C">
            <w:pPr>
              <w:pStyle w:val="ListParagraph"/>
              <w:numPr>
                <w:ilvl w:val="0"/>
                <w:numId w:val="46"/>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If law enforcement is high, pasture is degraded and there is no credit for small farmers, jump to </w:t>
            </w:r>
            <w:r w:rsidRPr="0050428C">
              <w:rPr>
                <w:rFonts w:asciiTheme="minorHAnsi" w:eastAsia="Times New Roman" w:hAnsiTheme="minorHAnsi"/>
                <w:i/>
                <w:sz w:val="22"/>
              </w:rPr>
              <w:t>Abandon Rural Activity</w:t>
            </w:r>
            <w:r w:rsidRPr="0050428C">
              <w:rPr>
                <w:rFonts w:asciiTheme="minorHAnsi" w:eastAsia="Times New Roman" w:hAnsiTheme="minorHAnsi"/>
                <w:sz w:val="22"/>
              </w:rPr>
              <w:t>.</w:t>
            </w:r>
          </w:p>
        </w:tc>
      </w:tr>
      <w:tr w:rsidR="006B100C" w:rsidRPr="007823F9" w14:paraId="174F287F" w14:textId="77777777" w:rsidTr="00CB5283">
        <w:trPr>
          <w:trHeight w:val="1222"/>
          <w:jc w:val="center"/>
        </w:trPr>
        <w:tc>
          <w:tcPr>
            <w:tcW w:w="768" w:type="pct"/>
            <w:tcBorders>
              <w:top w:val="nil"/>
              <w:left w:val="single" w:sz="4" w:space="0" w:color="auto"/>
              <w:bottom w:val="nil"/>
              <w:right w:val="nil"/>
            </w:tcBorders>
            <w:shd w:val="clear" w:color="000000" w:fill="F2F2F2" w:themeFill="background1" w:themeFillShade="F2"/>
            <w:vAlign w:val="center"/>
            <w:hideMark/>
          </w:tcPr>
          <w:p w14:paraId="13AF0762"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Extensive Expanding</w:t>
            </w:r>
          </w:p>
        </w:tc>
        <w:tc>
          <w:tcPr>
            <w:tcW w:w="4232" w:type="pct"/>
            <w:tcBorders>
              <w:top w:val="nil"/>
              <w:left w:val="nil"/>
              <w:bottom w:val="nil"/>
              <w:right w:val="single" w:sz="4" w:space="0" w:color="000000"/>
            </w:tcBorders>
            <w:shd w:val="clear" w:color="000000" w:fill="F2F2F2" w:themeFill="background1" w:themeFillShade="F2"/>
            <w:vAlign w:val="center"/>
            <w:hideMark/>
          </w:tcPr>
          <w:p w14:paraId="3CBAE5E9" w14:textId="77777777" w:rsidR="006B100C" w:rsidRPr="0050428C" w:rsidRDefault="006B100C" w:rsidP="006B100C">
            <w:pPr>
              <w:pStyle w:val="ListParagraph"/>
              <w:numPr>
                <w:ilvl w:val="0"/>
                <w:numId w:val="42"/>
              </w:numPr>
              <w:suppressAutoHyphens w:val="0"/>
              <w:spacing w:before="0" w:after="0" w:line="240" w:lineRule="auto"/>
              <w:ind w:left="357" w:hanging="357"/>
              <w:contextualSpacing/>
              <w:jc w:val="left"/>
              <w:rPr>
                <w:rFonts w:asciiTheme="minorHAnsi" w:eastAsia="Times New Roman" w:hAnsiTheme="minorHAnsi"/>
                <w:sz w:val="22"/>
              </w:rPr>
            </w:pPr>
            <w:r w:rsidRPr="0050428C">
              <w:rPr>
                <w:rFonts w:asciiTheme="minorHAnsi" w:eastAsia="Times New Roman" w:hAnsiTheme="minorHAnsi"/>
                <w:sz w:val="22"/>
              </w:rPr>
              <w:t xml:space="preserve">If law enforcement is high, pasture is degraded and there is credit for large farmers, jump to </w:t>
            </w:r>
            <w:r w:rsidRPr="0050428C">
              <w:rPr>
                <w:rFonts w:asciiTheme="minorHAnsi" w:eastAsia="Times New Roman" w:hAnsiTheme="minorHAnsi"/>
                <w:i/>
                <w:sz w:val="22"/>
              </w:rPr>
              <w:t>Intensive Farming</w:t>
            </w:r>
            <w:r w:rsidRPr="0050428C">
              <w:rPr>
                <w:rFonts w:asciiTheme="minorHAnsi" w:eastAsia="Times New Roman" w:hAnsiTheme="minorHAnsi"/>
                <w:sz w:val="22"/>
              </w:rPr>
              <w:t>.</w:t>
            </w:r>
          </w:p>
          <w:p w14:paraId="6912F508" w14:textId="77777777" w:rsidR="006B100C" w:rsidRPr="0050428C" w:rsidRDefault="006B100C" w:rsidP="006B100C">
            <w:pPr>
              <w:pStyle w:val="ListParagraph"/>
              <w:numPr>
                <w:ilvl w:val="0"/>
                <w:numId w:val="42"/>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If law enforcement is high, pasture is degraded and there is no credit for large farmers, jump to </w:t>
            </w:r>
            <w:r w:rsidRPr="0050428C">
              <w:rPr>
                <w:rFonts w:asciiTheme="minorHAnsi" w:eastAsia="Times New Roman" w:hAnsiTheme="minorHAnsi"/>
                <w:i/>
                <w:sz w:val="22"/>
              </w:rPr>
              <w:t>Abandon Rural Activity</w:t>
            </w:r>
            <w:r w:rsidRPr="0050428C">
              <w:rPr>
                <w:rFonts w:asciiTheme="minorHAnsi" w:eastAsia="Times New Roman" w:hAnsiTheme="minorHAnsi"/>
                <w:sz w:val="22"/>
              </w:rPr>
              <w:t>.</w:t>
            </w:r>
          </w:p>
        </w:tc>
      </w:tr>
      <w:tr w:rsidR="006B100C" w:rsidRPr="007823F9" w14:paraId="6F4E90B7" w14:textId="77777777" w:rsidTr="006B100C">
        <w:trPr>
          <w:trHeight w:val="856"/>
          <w:jc w:val="center"/>
        </w:trPr>
        <w:tc>
          <w:tcPr>
            <w:tcW w:w="768" w:type="pct"/>
            <w:tcBorders>
              <w:top w:val="nil"/>
              <w:left w:val="single" w:sz="4" w:space="0" w:color="auto"/>
              <w:bottom w:val="nil"/>
              <w:right w:val="nil"/>
            </w:tcBorders>
            <w:shd w:val="clear" w:color="000000" w:fill="FFFFFF"/>
            <w:vAlign w:val="center"/>
            <w:hideMark/>
          </w:tcPr>
          <w:p w14:paraId="52D15BE3"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Speculate</w:t>
            </w:r>
          </w:p>
        </w:tc>
        <w:tc>
          <w:tcPr>
            <w:tcW w:w="4232" w:type="pct"/>
            <w:tcBorders>
              <w:top w:val="nil"/>
              <w:left w:val="nil"/>
              <w:bottom w:val="nil"/>
              <w:right w:val="single" w:sz="4" w:space="0" w:color="000000"/>
            </w:tcBorders>
            <w:shd w:val="clear" w:color="000000" w:fill="FFFFFF"/>
            <w:vAlign w:val="center"/>
            <w:hideMark/>
          </w:tcPr>
          <w:p w14:paraId="44BF05CE" w14:textId="77777777" w:rsidR="006B100C" w:rsidRPr="0050428C" w:rsidRDefault="006B100C" w:rsidP="006B100C">
            <w:pPr>
              <w:pStyle w:val="ListParagraph"/>
              <w:numPr>
                <w:ilvl w:val="0"/>
                <w:numId w:val="44"/>
              </w:numPr>
              <w:suppressAutoHyphens w:val="0"/>
              <w:spacing w:before="0" w:after="0" w:line="240" w:lineRule="auto"/>
              <w:contextualSpacing/>
              <w:jc w:val="left"/>
              <w:rPr>
                <w:rFonts w:asciiTheme="minorHAnsi" w:eastAsia="Times New Roman" w:hAnsiTheme="minorHAnsi"/>
                <w:sz w:val="22"/>
              </w:rPr>
            </w:pPr>
            <w:r w:rsidRPr="0050428C">
              <w:rPr>
                <w:rFonts w:asciiTheme="minorHAnsi" w:eastAsia="Times New Roman" w:hAnsiTheme="minorHAnsi"/>
                <w:sz w:val="22"/>
              </w:rPr>
              <w:t xml:space="preserve">If law enforcement is high, jump to </w:t>
            </w:r>
            <w:r w:rsidRPr="0050428C">
              <w:rPr>
                <w:rFonts w:asciiTheme="minorHAnsi" w:eastAsia="Times New Roman" w:hAnsiTheme="minorHAnsi"/>
                <w:i/>
                <w:sz w:val="22"/>
              </w:rPr>
              <w:t>Abandon Rural Activity</w:t>
            </w:r>
            <w:r w:rsidRPr="0050428C">
              <w:rPr>
                <w:rFonts w:asciiTheme="minorHAnsi" w:eastAsia="Times New Roman" w:hAnsiTheme="minorHAnsi"/>
                <w:sz w:val="22"/>
              </w:rPr>
              <w:t>.</w:t>
            </w:r>
          </w:p>
        </w:tc>
      </w:tr>
      <w:tr w:rsidR="006B100C" w:rsidRPr="007823F9" w14:paraId="2C4F075F" w14:textId="77777777" w:rsidTr="00CB5283">
        <w:trPr>
          <w:trHeight w:val="1068"/>
          <w:jc w:val="center"/>
        </w:trPr>
        <w:tc>
          <w:tcPr>
            <w:tcW w:w="768" w:type="pct"/>
            <w:tcBorders>
              <w:top w:val="nil"/>
              <w:left w:val="single" w:sz="4" w:space="0" w:color="auto"/>
              <w:bottom w:val="nil"/>
              <w:right w:val="nil"/>
            </w:tcBorders>
            <w:shd w:val="clear" w:color="000000" w:fill="F2F2F2" w:themeFill="background1" w:themeFillShade="F2"/>
            <w:vAlign w:val="center"/>
            <w:hideMark/>
          </w:tcPr>
          <w:p w14:paraId="3412B75D"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Intensive</w:t>
            </w:r>
          </w:p>
          <w:p w14:paraId="4D11406D"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Farming</w:t>
            </w:r>
          </w:p>
        </w:tc>
        <w:tc>
          <w:tcPr>
            <w:tcW w:w="4232" w:type="pct"/>
            <w:tcBorders>
              <w:top w:val="nil"/>
              <w:left w:val="nil"/>
              <w:bottom w:val="nil"/>
              <w:right w:val="single" w:sz="4" w:space="0" w:color="000000"/>
            </w:tcBorders>
            <w:shd w:val="clear" w:color="000000" w:fill="F2F2F2" w:themeFill="background1" w:themeFillShade="F2"/>
            <w:vAlign w:val="center"/>
            <w:hideMark/>
          </w:tcPr>
          <w:p w14:paraId="29E1870A" w14:textId="77777777" w:rsidR="006B100C" w:rsidRPr="0050428C" w:rsidRDefault="006B100C" w:rsidP="006B100C">
            <w:pPr>
              <w:pStyle w:val="ListParagraph"/>
              <w:numPr>
                <w:ilvl w:val="0"/>
                <w:numId w:val="45"/>
              </w:numPr>
              <w:suppressAutoHyphens w:val="0"/>
              <w:spacing w:before="0" w:after="0" w:line="240" w:lineRule="auto"/>
              <w:contextualSpacing/>
              <w:jc w:val="left"/>
              <w:rPr>
                <w:rFonts w:asciiTheme="minorHAnsi" w:eastAsia="Times New Roman" w:hAnsiTheme="minorHAnsi"/>
                <w:color w:val="FF0000"/>
                <w:sz w:val="22"/>
              </w:rPr>
            </w:pPr>
            <w:r w:rsidRPr="0050428C">
              <w:rPr>
                <w:rFonts w:asciiTheme="minorHAnsi" w:eastAsia="Times New Roman" w:hAnsiTheme="minorHAnsi"/>
                <w:sz w:val="22"/>
              </w:rPr>
              <w:t xml:space="preserve">If there is no credit for large farmers and the beef market chain is weak  for more than 5 years, jump to </w:t>
            </w:r>
            <w:r w:rsidRPr="0050428C">
              <w:rPr>
                <w:rFonts w:asciiTheme="minorHAnsi" w:eastAsia="Times New Roman" w:hAnsiTheme="minorHAnsi"/>
                <w:i/>
                <w:sz w:val="22"/>
              </w:rPr>
              <w:t>Abandon Rural Activity</w:t>
            </w:r>
            <w:r w:rsidRPr="0050428C">
              <w:rPr>
                <w:rFonts w:asciiTheme="minorHAnsi" w:eastAsia="Times New Roman" w:hAnsiTheme="minorHAnsi"/>
                <w:sz w:val="22"/>
              </w:rPr>
              <w:t>.</w:t>
            </w:r>
          </w:p>
          <w:p w14:paraId="4C06649F" w14:textId="77777777" w:rsidR="006B100C" w:rsidRPr="0050428C" w:rsidRDefault="006B100C" w:rsidP="006B100C">
            <w:pPr>
              <w:spacing w:line="240" w:lineRule="auto"/>
              <w:jc w:val="center"/>
              <w:rPr>
                <w:rFonts w:asciiTheme="minorHAnsi" w:hAnsiTheme="minorHAnsi"/>
                <w:color w:val="FF0000"/>
                <w:sz w:val="22"/>
                <w:szCs w:val="22"/>
              </w:rPr>
            </w:pPr>
          </w:p>
        </w:tc>
      </w:tr>
      <w:tr w:rsidR="006B100C" w:rsidRPr="007823F9" w14:paraId="74DAB35E" w14:textId="77777777" w:rsidTr="006B100C">
        <w:trPr>
          <w:trHeight w:val="480"/>
          <w:jc w:val="center"/>
        </w:trPr>
        <w:tc>
          <w:tcPr>
            <w:tcW w:w="768" w:type="pct"/>
            <w:tcBorders>
              <w:top w:val="nil"/>
              <w:left w:val="single" w:sz="4" w:space="0" w:color="auto"/>
              <w:bottom w:val="single" w:sz="4" w:space="0" w:color="auto"/>
              <w:right w:val="nil"/>
            </w:tcBorders>
            <w:shd w:val="clear" w:color="000000" w:fill="FFFFFF"/>
            <w:vAlign w:val="center"/>
            <w:hideMark/>
          </w:tcPr>
          <w:p w14:paraId="6EDA98A8" w14:textId="77777777" w:rsidR="006B100C" w:rsidRPr="0050428C" w:rsidRDefault="006B100C" w:rsidP="006B100C">
            <w:pPr>
              <w:spacing w:line="240" w:lineRule="auto"/>
              <w:jc w:val="center"/>
              <w:rPr>
                <w:rFonts w:asciiTheme="minorHAnsi" w:hAnsiTheme="minorHAnsi"/>
                <w:i/>
                <w:iCs/>
                <w:sz w:val="22"/>
                <w:szCs w:val="22"/>
              </w:rPr>
            </w:pPr>
            <w:r w:rsidRPr="0050428C">
              <w:rPr>
                <w:rFonts w:asciiTheme="minorHAnsi" w:hAnsiTheme="minorHAnsi"/>
                <w:i/>
                <w:iCs/>
                <w:sz w:val="22"/>
                <w:szCs w:val="22"/>
              </w:rPr>
              <w:t>Abandoning Rural Activity</w:t>
            </w:r>
          </w:p>
        </w:tc>
        <w:tc>
          <w:tcPr>
            <w:tcW w:w="4232" w:type="pct"/>
            <w:tcBorders>
              <w:top w:val="nil"/>
              <w:left w:val="nil"/>
              <w:bottom w:val="single" w:sz="4" w:space="0" w:color="auto"/>
              <w:right w:val="single" w:sz="4" w:space="0" w:color="000000"/>
            </w:tcBorders>
            <w:shd w:val="clear" w:color="000000" w:fill="FFFFFF"/>
            <w:vAlign w:val="center"/>
            <w:hideMark/>
          </w:tcPr>
          <w:p w14:paraId="531F5A5E" w14:textId="77777777" w:rsidR="006B100C" w:rsidRPr="0050428C" w:rsidRDefault="006B100C" w:rsidP="006B100C">
            <w:pPr>
              <w:spacing w:line="240" w:lineRule="auto"/>
              <w:jc w:val="center"/>
              <w:rPr>
                <w:rFonts w:asciiTheme="minorHAnsi" w:hAnsiTheme="minorHAnsi"/>
                <w:color w:val="000000"/>
                <w:sz w:val="22"/>
                <w:szCs w:val="22"/>
              </w:rPr>
            </w:pPr>
            <w:r w:rsidRPr="0050428C">
              <w:rPr>
                <w:rFonts w:asciiTheme="minorHAnsi" w:hAnsiTheme="minorHAnsi"/>
                <w:color w:val="000000"/>
                <w:sz w:val="22"/>
                <w:szCs w:val="22"/>
              </w:rPr>
              <w:t>(final state, no jump conditions) </w:t>
            </w:r>
          </w:p>
        </w:tc>
      </w:tr>
    </w:tbl>
    <w:p w14:paraId="6C71617C" w14:textId="77777777" w:rsidR="006B100C" w:rsidRDefault="006B100C" w:rsidP="006B100C">
      <w:pPr>
        <w:pStyle w:val="Paragraph"/>
      </w:pPr>
    </w:p>
    <w:p w14:paraId="47AA1C11" w14:textId="0A9F9DD2" w:rsidR="00860F5E" w:rsidRDefault="00860F5E" w:rsidP="000D22D1">
      <w:pPr>
        <w:pStyle w:val="Paragraph"/>
        <w:ind w:firstLine="720"/>
      </w:pPr>
      <w:r w:rsidRPr="003310F8">
        <w:t xml:space="preserve">A </w:t>
      </w:r>
      <w:r w:rsidR="000D22D1" w:rsidRPr="000D22D1">
        <w:t>f</w:t>
      </w:r>
      <w:r w:rsidRPr="000D22D1">
        <w:t>armer</w:t>
      </w:r>
      <w:r w:rsidRPr="003310F8">
        <w:t xml:space="preserve"> may </w:t>
      </w:r>
      <w:r w:rsidR="00BE6EDE">
        <w:t xml:space="preserve">own </w:t>
      </w:r>
      <w:r w:rsidRPr="003310F8">
        <w:t xml:space="preserve">one or many </w:t>
      </w:r>
      <w:r w:rsidR="000D22D1">
        <w:rPr>
          <w:i/>
        </w:rPr>
        <w:t>f</w:t>
      </w:r>
      <w:r w:rsidRPr="003310F8">
        <w:rPr>
          <w:i/>
        </w:rPr>
        <w:t>arms</w:t>
      </w:r>
      <w:r w:rsidRPr="003310F8">
        <w:t xml:space="preserve"> in a given moment. </w:t>
      </w:r>
      <w:r w:rsidR="00BE6EDE">
        <w:t xml:space="preserve">The geographical space is divided in </w:t>
      </w:r>
      <w:r w:rsidR="00BE6EDE" w:rsidRPr="009711C7">
        <w:t>cell</w:t>
      </w:r>
      <w:r w:rsidR="0041130B">
        <w:t>s and a</w:t>
      </w:r>
      <w:r w:rsidRPr="003310F8">
        <w:t xml:space="preserve"> </w:t>
      </w:r>
      <w:r w:rsidR="000D22D1">
        <w:rPr>
          <w:i/>
        </w:rPr>
        <w:t>f</w:t>
      </w:r>
      <w:r w:rsidRPr="003310F8">
        <w:rPr>
          <w:i/>
        </w:rPr>
        <w:t>arm</w:t>
      </w:r>
      <w:r w:rsidR="00BE6EDE">
        <w:t xml:space="preserve"> has one </w:t>
      </w:r>
      <w:r w:rsidRPr="003310F8">
        <w:t>or m</w:t>
      </w:r>
      <w:r w:rsidR="000D22D1">
        <w:t xml:space="preserve">ore </w:t>
      </w:r>
      <w:r w:rsidR="000D22D1" w:rsidRPr="009711C7">
        <w:rPr>
          <w:i/>
        </w:rPr>
        <w:t>cells</w:t>
      </w:r>
      <w:r w:rsidR="000D22D1">
        <w:rPr>
          <w:i/>
        </w:rPr>
        <w:t xml:space="preserve">. </w:t>
      </w:r>
      <w:r>
        <w:t>Table</w:t>
      </w:r>
      <w:r w:rsidR="001E1878">
        <w:t>s 4 and 5 show</w:t>
      </w:r>
      <w:r>
        <w:t xml:space="preserve"> the attributes of </w:t>
      </w:r>
      <w:r w:rsidR="001E1878">
        <w:rPr>
          <w:i/>
        </w:rPr>
        <w:t>f</w:t>
      </w:r>
      <w:r w:rsidRPr="002074A4">
        <w:rPr>
          <w:i/>
        </w:rPr>
        <w:t>arms</w:t>
      </w:r>
      <w:r>
        <w:t xml:space="preserve"> and </w:t>
      </w:r>
      <w:r w:rsidR="001E1878">
        <w:rPr>
          <w:i/>
        </w:rPr>
        <w:t>c</w:t>
      </w:r>
      <w:r w:rsidRPr="002074A4">
        <w:rPr>
          <w:i/>
        </w:rPr>
        <w:t>ells</w:t>
      </w:r>
      <w:r>
        <w:t xml:space="preserve">. </w:t>
      </w:r>
      <w:r w:rsidR="009711C7">
        <w:t xml:space="preserve">We used a cellular automata model with multi-scale grids of 25x25 </w:t>
      </w:r>
      <w:r>
        <w:t>ha and 1</w:t>
      </w:r>
      <w:r w:rsidR="009711C7">
        <w:t xml:space="preserve">x1 </w:t>
      </w:r>
      <w:r>
        <w:t>ha</w:t>
      </w:r>
      <w:r w:rsidRPr="003310F8">
        <w:t xml:space="preserve">. </w:t>
      </w:r>
      <w:r w:rsidR="00FC504F">
        <w:t xml:space="preserve">Figure 4 shows the overall structure of the model. </w:t>
      </w:r>
    </w:p>
    <w:p w14:paraId="14F4FAEE" w14:textId="77777777" w:rsidR="006B100C" w:rsidRDefault="006B100C" w:rsidP="006E41EF">
      <w:pPr>
        <w:pStyle w:val="Newparagraph"/>
        <w:ind w:firstLine="0"/>
        <w:jc w:val="center"/>
      </w:pPr>
    </w:p>
    <w:p w14:paraId="154B3C87" w14:textId="77777777" w:rsidR="006B100C" w:rsidRDefault="006B100C" w:rsidP="006E41EF">
      <w:pPr>
        <w:pStyle w:val="Newparagraph"/>
        <w:ind w:firstLine="0"/>
        <w:jc w:val="center"/>
      </w:pPr>
    </w:p>
    <w:p w14:paraId="025DC623" w14:textId="77777777" w:rsidR="006B100C" w:rsidRDefault="006B100C" w:rsidP="006E41EF">
      <w:pPr>
        <w:pStyle w:val="Newparagraph"/>
        <w:ind w:firstLine="0"/>
        <w:jc w:val="center"/>
      </w:pPr>
    </w:p>
    <w:p w14:paraId="6286DDF1" w14:textId="77777777" w:rsidR="006B100C" w:rsidRDefault="006B100C" w:rsidP="006E41EF">
      <w:pPr>
        <w:pStyle w:val="Newparagraph"/>
        <w:ind w:firstLine="0"/>
        <w:jc w:val="center"/>
      </w:pPr>
    </w:p>
    <w:tbl>
      <w:tblPr>
        <w:tblStyle w:val="LightShading-Accent1"/>
        <w:tblpPr w:leftFromText="180" w:rightFromText="180" w:vertAnchor="page" w:horzAnchor="page" w:tblpX="1990" w:tblpY="2679"/>
        <w:tblW w:w="5360" w:type="dxa"/>
        <w:tblLook w:val="04A0" w:firstRow="1" w:lastRow="0" w:firstColumn="1" w:lastColumn="0" w:noHBand="0" w:noVBand="1"/>
      </w:tblPr>
      <w:tblGrid>
        <w:gridCol w:w="5360"/>
      </w:tblGrid>
      <w:tr w:rsidR="006B100C" w:rsidRPr="00250919" w14:paraId="50D6A980" w14:textId="77777777" w:rsidTr="0050428C">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60" w:type="dxa"/>
            <w:noWrap/>
            <w:hideMark/>
          </w:tcPr>
          <w:p w14:paraId="0A85FA0E" w14:textId="77777777" w:rsidR="006B100C" w:rsidRPr="00250919" w:rsidRDefault="006B100C" w:rsidP="0050428C">
            <w:pPr>
              <w:spacing w:line="240" w:lineRule="auto"/>
              <w:jc w:val="center"/>
              <w:rPr>
                <w:rFonts w:asciiTheme="majorHAnsi" w:eastAsia="Times New Roman" w:hAnsiTheme="majorHAnsi" w:cs="Times New Roman"/>
                <w:b w:val="0"/>
                <w:color w:val="000000"/>
                <w:sz w:val="22"/>
                <w:szCs w:val="22"/>
                <w:lang w:val="en-US"/>
              </w:rPr>
            </w:pPr>
          </w:p>
        </w:tc>
      </w:tr>
      <w:tr w:rsidR="006B100C" w:rsidRPr="00250919" w14:paraId="42FFBFF9" w14:textId="77777777" w:rsidTr="00CB52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60" w:type="dxa"/>
            <w:shd w:val="clear" w:color="auto" w:fill="F2F2F2" w:themeFill="background1" w:themeFillShade="F2"/>
            <w:noWrap/>
            <w:hideMark/>
          </w:tcPr>
          <w:p w14:paraId="5631791A" w14:textId="77777777" w:rsidR="006B100C" w:rsidRPr="0050428C" w:rsidRDefault="006B100C" w:rsidP="0050428C">
            <w:pPr>
              <w:spacing w:line="240" w:lineRule="auto"/>
              <w:jc w:val="left"/>
              <w:rPr>
                <w:rFonts w:eastAsia="Times New Roman" w:cs="Times New Roman"/>
                <w:b w:val="0"/>
                <w:color w:val="000000"/>
                <w:lang w:val="en-US"/>
              </w:rPr>
            </w:pPr>
            <w:r w:rsidRPr="0050428C">
              <w:rPr>
                <w:rFonts w:eastAsia="Times New Roman" w:cs="Times New Roman"/>
                <w:b w:val="0"/>
                <w:color w:val="000000"/>
                <w:lang w:val="en-US"/>
              </w:rPr>
              <w:t>Area (ha)</w:t>
            </w:r>
          </w:p>
        </w:tc>
      </w:tr>
      <w:tr w:rsidR="006B100C" w:rsidRPr="00250919" w14:paraId="5B128622" w14:textId="77777777" w:rsidTr="0050428C">
        <w:trPr>
          <w:trHeight w:val="302"/>
        </w:trPr>
        <w:tc>
          <w:tcPr>
            <w:cnfStyle w:val="001000000000" w:firstRow="0" w:lastRow="0" w:firstColumn="1" w:lastColumn="0" w:oddVBand="0" w:evenVBand="0" w:oddHBand="0" w:evenHBand="0" w:firstRowFirstColumn="0" w:firstRowLastColumn="0" w:lastRowFirstColumn="0" w:lastRowLastColumn="0"/>
            <w:tcW w:w="5360" w:type="dxa"/>
            <w:hideMark/>
          </w:tcPr>
          <w:p w14:paraId="68749204" w14:textId="77777777" w:rsidR="006B100C" w:rsidRPr="0050428C" w:rsidRDefault="006B100C" w:rsidP="0050428C">
            <w:pPr>
              <w:spacing w:line="240" w:lineRule="auto"/>
              <w:jc w:val="left"/>
              <w:rPr>
                <w:rFonts w:eastAsia="Times New Roman" w:cs="Times New Roman"/>
                <w:b w:val="0"/>
                <w:color w:val="000000"/>
                <w:lang w:val="en-US"/>
              </w:rPr>
            </w:pPr>
            <w:r w:rsidRPr="0050428C">
              <w:rPr>
                <w:rFonts w:eastAsia="Times New Roman" w:cs="Times New Roman"/>
                <w:b w:val="0"/>
                <w:color w:val="000000"/>
                <w:lang w:val="en-US"/>
              </w:rPr>
              <w:t>Price</w:t>
            </w:r>
          </w:p>
        </w:tc>
      </w:tr>
      <w:tr w:rsidR="006B100C" w:rsidRPr="00250919" w14:paraId="44431ADC" w14:textId="77777777" w:rsidTr="00CB52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60" w:type="dxa"/>
            <w:shd w:val="clear" w:color="auto" w:fill="F2F2F2" w:themeFill="background1" w:themeFillShade="F2"/>
            <w:noWrap/>
            <w:hideMark/>
          </w:tcPr>
          <w:p w14:paraId="70B0A8A8" w14:textId="77777777" w:rsidR="006B100C" w:rsidRPr="0050428C" w:rsidRDefault="006B100C" w:rsidP="0050428C">
            <w:pPr>
              <w:spacing w:line="240" w:lineRule="auto"/>
              <w:rPr>
                <w:rFonts w:eastAsia="Times New Roman" w:cs="Times New Roman"/>
                <w:b w:val="0"/>
                <w:color w:val="000000"/>
                <w:lang w:val="en-US"/>
              </w:rPr>
            </w:pPr>
            <w:r w:rsidRPr="0050428C">
              <w:rPr>
                <w:rFonts w:eastAsia="Times New Roman" w:cs="Times New Roman"/>
                <w:b w:val="0"/>
                <w:color w:val="000000"/>
                <w:lang w:val="en-US"/>
              </w:rPr>
              <w:t>Number of animals at a given time</w:t>
            </w:r>
          </w:p>
        </w:tc>
      </w:tr>
      <w:tr w:rsidR="006B100C" w:rsidRPr="00250919" w14:paraId="4FDBEB57" w14:textId="77777777" w:rsidTr="0050428C">
        <w:trPr>
          <w:trHeight w:val="302"/>
        </w:trPr>
        <w:tc>
          <w:tcPr>
            <w:cnfStyle w:val="001000000000" w:firstRow="0" w:lastRow="0" w:firstColumn="1" w:lastColumn="0" w:oddVBand="0" w:evenVBand="0" w:oddHBand="0" w:evenHBand="0" w:firstRowFirstColumn="0" w:firstRowLastColumn="0" w:lastRowFirstColumn="0" w:lastRowLastColumn="0"/>
            <w:tcW w:w="5360" w:type="dxa"/>
            <w:noWrap/>
            <w:hideMark/>
          </w:tcPr>
          <w:p w14:paraId="5D6A3E11" w14:textId="77777777" w:rsidR="006B100C" w:rsidRPr="0050428C" w:rsidRDefault="006B100C" w:rsidP="0050428C">
            <w:pPr>
              <w:spacing w:line="240" w:lineRule="auto"/>
              <w:rPr>
                <w:rFonts w:eastAsia="Times New Roman" w:cs="Times New Roman"/>
                <w:b w:val="0"/>
                <w:color w:val="000000"/>
                <w:lang w:val="en-US"/>
              </w:rPr>
            </w:pPr>
            <w:r w:rsidRPr="0050428C">
              <w:rPr>
                <w:rFonts w:eastAsia="Times New Roman" w:cs="Times New Roman"/>
                <w:b w:val="0"/>
                <w:color w:val="000000"/>
                <w:lang w:val="en-US"/>
              </w:rPr>
              <w:t xml:space="preserve">Area of degraded forest </w:t>
            </w:r>
          </w:p>
        </w:tc>
      </w:tr>
      <w:tr w:rsidR="006B100C" w:rsidRPr="00250919" w14:paraId="31421700" w14:textId="77777777" w:rsidTr="00CB52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60" w:type="dxa"/>
            <w:shd w:val="clear" w:color="auto" w:fill="F2F2F2" w:themeFill="background1" w:themeFillShade="F2"/>
            <w:noWrap/>
            <w:hideMark/>
          </w:tcPr>
          <w:p w14:paraId="42E0484A" w14:textId="77777777" w:rsidR="006B100C" w:rsidRPr="0050428C" w:rsidRDefault="006B100C" w:rsidP="0050428C">
            <w:pPr>
              <w:spacing w:line="240" w:lineRule="auto"/>
              <w:rPr>
                <w:rFonts w:eastAsia="Times New Roman" w:cs="Times New Roman"/>
                <w:b w:val="0"/>
                <w:color w:val="000000"/>
                <w:lang w:val="en-US"/>
              </w:rPr>
            </w:pPr>
            <w:r w:rsidRPr="0050428C">
              <w:rPr>
                <w:rFonts w:eastAsia="Times New Roman" w:cs="Times New Roman"/>
                <w:b w:val="0"/>
                <w:color w:val="000000"/>
                <w:lang w:val="en-US"/>
              </w:rPr>
              <w:t>Area of pasture</w:t>
            </w:r>
          </w:p>
        </w:tc>
      </w:tr>
      <w:tr w:rsidR="006B100C" w:rsidRPr="00250919" w14:paraId="75AE07A4" w14:textId="77777777" w:rsidTr="0050428C">
        <w:trPr>
          <w:trHeight w:val="302"/>
        </w:trPr>
        <w:tc>
          <w:tcPr>
            <w:cnfStyle w:val="001000000000" w:firstRow="0" w:lastRow="0" w:firstColumn="1" w:lastColumn="0" w:oddVBand="0" w:evenVBand="0" w:oddHBand="0" w:evenHBand="0" w:firstRowFirstColumn="0" w:firstRowLastColumn="0" w:lastRowFirstColumn="0" w:lastRowLastColumn="0"/>
            <w:tcW w:w="5360" w:type="dxa"/>
            <w:noWrap/>
            <w:hideMark/>
          </w:tcPr>
          <w:p w14:paraId="4F7925DA" w14:textId="77777777" w:rsidR="006B100C" w:rsidRPr="0050428C" w:rsidRDefault="006B100C" w:rsidP="0050428C">
            <w:pPr>
              <w:spacing w:line="240" w:lineRule="auto"/>
              <w:rPr>
                <w:rFonts w:eastAsia="Times New Roman" w:cs="Times New Roman"/>
                <w:b w:val="0"/>
                <w:color w:val="000000"/>
                <w:lang w:val="en-US"/>
              </w:rPr>
            </w:pPr>
            <w:r w:rsidRPr="0050428C">
              <w:rPr>
                <w:rFonts w:eastAsia="Times New Roman" w:cs="Times New Roman"/>
                <w:b w:val="0"/>
                <w:color w:val="000000"/>
                <w:lang w:val="en-US"/>
              </w:rPr>
              <w:t>Area of remaining primary forest</w:t>
            </w:r>
          </w:p>
        </w:tc>
      </w:tr>
      <w:tr w:rsidR="006B100C" w:rsidRPr="00250919" w14:paraId="22699353" w14:textId="77777777" w:rsidTr="00CB528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360" w:type="dxa"/>
            <w:shd w:val="clear" w:color="auto" w:fill="F2F2F2" w:themeFill="background1" w:themeFillShade="F2"/>
            <w:noWrap/>
            <w:hideMark/>
          </w:tcPr>
          <w:p w14:paraId="30680A8D" w14:textId="77777777" w:rsidR="006B100C" w:rsidRPr="0050428C" w:rsidRDefault="006B100C" w:rsidP="0050428C">
            <w:pPr>
              <w:spacing w:line="240" w:lineRule="auto"/>
              <w:rPr>
                <w:rFonts w:eastAsia="Times New Roman" w:cs="Times New Roman"/>
                <w:b w:val="0"/>
                <w:color w:val="000000"/>
                <w:lang w:val="en-US"/>
              </w:rPr>
            </w:pPr>
            <w:r w:rsidRPr="0050428C">
              <w:rPr>
                <w:rFonts w:eastAsia="Times New Roman" w:cs="Times New Roman"/>
                <w:b w:val="0"/>
                <w:color w:val="000000"/>
                <w:lang w:val="en-US"/>
              </w:rPr>
              <w:t>Area of secondary and planted forest</w:t>
            </w:r>
          </w:p>
        </w:tc>
      </w:tr>
    </w:tbl>
    <w:p w14:paraId="4745914C" w14:textId="77777777" w:rsidR="006B100C" w:rsidRPr="00250919" w:rsidRDefault="006B100C">
      <w:r w:rsidRPr="00402272">
        <w:rPr>
          <w:b/>
        </w:rPr>
        <w:t>Table 4.</w:t>
      </w:r>
      <w:r>
        <w:t xml:space="preserve"> Farm attributes in the SFX model.</w:t>
      </w:r>
    </w:p>
    <w:p w14:paraId="6AFD4D5A" w14:textId="77777777" w:rsidR="006B100C" w:rsidRDefault="006B100C" w:rsidP="006E41EF">
      <w:pPr>
        <w:pStyle w:val="Newparagraph"/>
        <w:ind w:firstLine="0"/>
        <w:jc w:val="center"/>
      </w:pPr>
    </w:p>
    <w:p w14:paraId="52E3E8A6" w14:textId="77777777" w:rsidR="006B100C" w:rsidRDefault="006B100C" w:rsidP="006E41EF">
      <w:pPr>
        <w:pStyle w:val="Newparagraph"/>
        <w:ind w:firstLine="0"/>
        <w:jc w:val="center"/>
      </w:pPr>
    </w:p>
    <w:p w14:paraId="0C61128E" w14:textId="77777777" w:rsidR="006B100C" w:rsidRDefault="006B100C" w:rsidP="006E41EF">
      <w:pPr>
        <w:pStyle w:val="Newparagraph"/>
        <w:ind w:firstLine="0"/>
        <w:jc w:val="center"/>
      </w:pPr>
    </w:p>
    <w:p w14:paraId="03119ACC" w14:textId="77777777" w:rsidR="006B100C" w:rsidRDefault="006B100C" w:rsidP="006E41EF">
      <w:pPr>
        <w:pStyle w:val="Newparagraph"/>
        <w:ind w:firstLine="0"/>
        <w:jc w:val="center"/>
      </w:pPr>
    </w:p>
    <w:p w14:paraId="556C22FB" w14:textId="77777777" w:rsidR="006B100C" w:rsidRDefault="006B100C" w:rsidP="006E41EF">
      <w:pPr>
        <w:pStyle w:val="Newparagraph"/>
        <w:ind w:firstLine="0"/>
        <w:jc w:val="center"/>
      </w:pPr>
    </w:p>
    <w:p w14:paraId="3086CABB" w14:textId="77777777" w:rsidR="006B100C" w:rsidRDefault="006B100C" w:rsidP="006E41EF">
      <w:pPr>
        <w:pStyle w:val="Newparagraph"/>
        <w:ind w:firstLine="0"/>
        <w:jc w:val="center"/>
      </w:pPr>
    </w:p>
    <w:tbl>
      <w:tblPr>
        <w:tblStyle w:val="MediumList1-Accent1"/>
        <w:tblW w:w="8897" w:type="dxa"/>
        <w:tblLayout w:type="fixed"/>
        <w:tblLook w:val="04A0" w:firstRow="1" w:lastRow="0" w:firstColumn="1" w:lastColumn="0" w:noHBand="0" w:noVBand="1"/>
      </w:tblPr>
      <w:tblGrid>
        <w:gridCol w:w="8897"/>
      </w:tblGrid>
      <w:tr w:rsidR="006B100C" w:rsidRPr="00221DD1" w14:paraId="1F095B75" w14:textId="77777777" w:rsidTr="000E0FF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noWrap/>
            <w:hideMark/>
          </w:tcPr>
          <w:p w14:paraId="130E1A08" w14:textId="77777777" w:rsidR="006B100C" w:rsidRPr="00221DD1" w:rsidRDefault="006B100C" w:rsidP="006B100C">
            <w:pPr>
              <w:spacing w:before="120" w:after="120" w:line="240" w:lineRule="auto"/>
              <w:rPr>
                <w:rFonts w:ascii="Times New Roman" w:hAnsi="Times New Roman" w:cs="Times New Roman"/>
                <w:b w:val="0"/>
              </w:rPr>
            </w:pPr>
            <w:proofErr w:type="spellStart"/>
            <w:r w:rsidRPr="00221DD1">
              <w:rPr>
                <w:rFonts w:ascii="Times New Roman" w:hAnsi="Times New Roman" w:cs="Times New Roman"/>
              </w:rPr>
              <w:t>Table</w:t>
            </w:r>
            <w:proofErr w:type="spellEnd"/>
            <w:r w:rsidRPr="00221DD1">
              <w:rPr>
                <w:rFonts w:ascii="Times New Roman" w:hAnsi="Times New Roman" w:cs="Times New Roman"/>
              </w:rPr>
              <w:t xml:space="preserve"> 5.</w:t>
            </w:r>
            <w:r w:rsidRPr="00221DD1">
              <w:rPr>
                <w:rFonts w:ascii="Times New Roman" w:hAnsi="Times New Roman" w:cs="Times New Roman"/>
                <w:b w:val="0"/>
              </w:rPr>
              <w:t xml:space="preserve"> Attributes of regular cells in the SFX model.</w:t>
            </w:r>
          </w:p>
        </w:tc>
      </w:tr>
      <w:tr w:rsidR="006B100C" w:rsidRPr="00221DD1" w14:paraId="2242B9A3"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noWrap/>
            <w:hideMark/>
          </w:tcPr>
          <w:p w14:paraId="45066AF9" w14:textId="072B799D" w:rsidR="006B100C" w:rsidRPr="0050428C" w:rsidRDefault="006B100C" w:rsidP="000E0FF6">
            <w:pPr>
              <w:tabs>
                <w:tab w:val="left" w:pos="2467"/>
              </w:tabs>
              <w:spacing w:before="120" w:after="120" w:line="240" w:lineRule="auto"/>
              <w:rPr>
                <w:b w:val="0"/>
              </w:rPr>
            </w:pPr>
            <w:r w:rsidRPr="0050428C">
              <w:rPr>
                <w:b w:val="0"/>
              </w:rPr>
              <w:t xml:space="preserve">Area of each </w:t>
            </w:r>
            <w:proofErr w:type="spellStart"/>
            <w:r w:rsidRPr="0050428C">
              <w:rPr>
                <w:b w:val="0"/>
              </w:rPr>
              <w:t>cell</w:t>
            </w:r>
            <w:proofErr w:type="spellEnd"/>
            <w:r w:rsidRPr="0050428C">
              <w:rPr>
                <w:b w:val="0"/>
              </w:rPr>
              <w:t>.</w:t>
            </w:r>
            <w:r w:rsidR="000E0FF6">
              <w:rPr>
                <w:b w:val="0"/>
              </w:rPr>
              <w:tab/>
            </w:r>
          </w:p>
        </w:tc>
      </w:tr>
      <w:tr w:rsidR="006B100C" w:rsidRPr="00221DD1" w14:paraId="2B0B9116" w14:textId="77777777" w:rsidTr="000E0FF6">
        <w:trPr>
          <w:trHeight w:val="567"/>
        </w:trPr>
        <w:tc>
          <w:tcPr>
            <w:cnfStyle w:val="001000000000" w:firstRow="0" w:lastRow="0" w:firstColumn="1" w:lastColumn="0" w:oddVBand="0" w:evenVBand="0" w:oddHBand="0" w:evenHBand="0" w:firstRowFirstColumn="0" w:firstRowLastColumn="0" w:lastRowFirstColumn="0" w:lastRowLastColumn="0"/>
            <w:tcW w:w="8897" w:type="dxa"/>
            <w:hideMark/>
          </w:tcPr>
          <w:p w14:paraId="74D85A42" w14:textId="77777777" w:rsidR="006B100C" w:rsidRPr="0050428C" w:rsidRDefault="006B100C" w:rsidP="006B100C">
            <w:pPr>
              <w:spacing w:before="120" w:after="120" w:line="240" w:lineRule="auto"/>
              <w:rPr>
                <w:b w:val="0"/>
              </w:rPr>
            </w:pPr>
            <w:r w:rsidRPr="0050428C">
              <w:rPr>
                <w:b w:val="0"/>
              </w:rPr>
              <w:t xml:space="preserve">Land cover (Forest, Pasture, Secondary Forest, River, Other) </w:t>
            </w:r>
          </w:p>
        </w:tc>
      </w:tr>
      <w:tr w:rsidR="006B100C" w:rsidRPr="00221DD1" w14:paraId="576E2C4C"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noWrap/>
            <w:hideMark/>
          </w:tcPr>
          <w:p w14:paraId="75C9BD40" w14:textId="77777777" w:rsidR="006B100C" w:rsidRPr="0050428C" w:rsidRDefault="006B100C" w:rsidP="006B100C">
            <w:pPr>
              <w:spacing w:before="120" w:after="120" w:line="240" w:lineRule="auto"/>
              <w:rPr>
                <w:b w:val="0"/>
              </w:rPr>
            </w:pPr>
            <w:r w:rsidRPr="0050428C">
              <w:rPr>
                <w:b w:val="0"/>
              </w:rPr>
              <w:t xml:space="preserve">Technology level (low, medium and high) </w:t>
            </w:r>
          </w:p>
        </w:tc>
      </w:tr>
      <w:tr w:rsidR="006B100C" w:rsidRPr="00221DD1" w14:paraId="5B8F471B" w14:textId="77777777" w:rsidTr="000E0FF6">
        <w:trPr>
          <w:trHeight w:val="567"/>
        </w:trPr>
        <w:tc>
          <w:tcPr>
            <w:cnfStyle w:val="001000000000" w:firstRow="0" w:lastRow="0" w:firstColumn="1" w:lastColumn="0" w:oddVBand="0" w:evenVBand="0" w:oddHBand="0" w:evenHBand="0" w:firstRowFirstColumn="0" w:firstRowLastColumn="0" w:lastRowFirstColumn="0" w:lastRowLastColumn="0"/>
            <w:tcW w:w="8897" w:type="dxa"/>
            <w:noWrap/>
            <w:hideMark/>
          </w:tcPr>
          <w:p w14:paraId="38A636C0" w14:textId="77777777" w:rsidR="006B100C" w:rsidRPr="0050428C" w:rsidRDefault="006B100C" w:rsidP="006B100C">
            <w:pPr>
              <w:spacing w:before="120" w:after="120" w:line="240" w:lineRule="auto"/>
              <w:rPr>
                <w:b w:val="0"/>
              </w:rPr>
            </w:pPr>
            <w:r w:rsidRPr="0050428C">
              <w:rPr>
                <w:b w:val="0"/>
              </w:rPr>
              <w:t>Age of a given pasture.</w:t>
            </w:r>
          </w:p>
        </w:tc>
      </w:tr>
      <w:tr w:rsidR="006B100C" w:rsidRPr="00221DD1" w14:paraId="155BEB8D"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hideMark/>
          </w:tcPr>
          <w:p w14:paraId="22A7AB1B" w14:textId="77777777" w:rsidR="006B100C" w:rsidRPr="0050428C" w:rsidRDefault="006B100C" w:rsidP="006B100C">
            <w:pPr>
              <w:spacing w:before="120" w:after="120" w:line="240" w:lineRule="auto"/>
              <w:rPr>
                <w:b w:val="0"/>
              </w:rPr>
            </w:pPr>
            <w:r w:rsidRPr="0050428C">
              <w:rPr>
                <w:b w:val="0"/>
              </w:rPr>
              <w:t xml:space="preserve">Animal capacity, defined as a function of technology level and pasture age. </w:t>
            </w:r>
          </w:p>
        </w:tc>
      </w:tr>
      <w:tr w:rsidR="006B100C" w:rsidRPr="00221DD1" w14:paraId="72382FD6" w14:textId="77777777" w:rsidTr="000E0FF6">
        <w:trPr>
          <w:trHeight w:val="567"/>
        </w:trPr>
        <w:tc>
          <w:tcPr>
            <w:cnfStyle w:val="001000000000" w:firstRow="0" w:lastRow="0" w:firstColumn="1" w:lastColumn="0" w:oddVBand="0" w:evenVBand="0" w:oddHBand="0" w:evenHBand="0" w:firstRowFirstColumn="0" w:firstRowLastColumn="0" w:lastRowFirstColumn="0" w:lastRowLastColumn="0"/>
            <w:tcW w:w="8897" w:type="dxa"/>
            <w:hideMark/>
          </w:tcPr>
          <w:p w14:paraId="0268314E" w14:textId="77777777" w:rsidR="006B100C" w:rsidRPr="0050428C" w:rsidRDefault="006B100C" w:rsidP="006B100C">
            <w:pPr>
              <w:spacing w:before="120" w:after="120" w:line="240" w:lineRule="auto"/>
              <w:rPr>
                <w:b w:val="0"/>
              </w:rPr>
            </w:pPr>
            <w:r w:rsidRPr="0050428C">
              <w:rPr>
                <w:b w:val="0"/>
              </w:rPr>
              <w:t xml:space="preserve">Number of animals per cell </w:t>
            </w:r>
          </w:p>
        </w:tc>
      </w:tr>
      <w:tr w:rsidR="006B100C" w:rsidRPr="00221DD1" w14:paraId="6199269C"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noWrap/>
            <w:hideMark/>
          </w:tcPr>
          <w:p w14:paraId="70900EEA" w14:textId="77777777" w:rsidR="006B100C" w:rsidRPr="0050428C" w:rsidRDefault="006B100C" w:rsidP="006B100C">
            <w:pPr>
              <w:spacing w:before="120" w:after="120" w:line="240" w:lineRule="auto"/>
              <w:rPr>
                <w:b w:val="0"/>
              </w:rPr>
            </w:pPr>
            <w:r w:rsidRPr="0050428C">
              <w:rPr>
                <w:b w:val="0"/>
              </w:rPr>
              <w:t>Minimum Euclidean distance (normalized) to roads.</w:t>
            </w:r>
          </w:p>
        </w:tc>
      </w:tr>
      <w:tr w:rsidR="006B100C" w:rsidRPr="00221DD1" w14:paraId="6620C504" w14:textId="77777777" w:rsidTr="000E0FF6">
        <w:trPr>
          <w:trHeight w:val="567"/>
        </w:trPr>
        <w:tc>
          <w:tcPr>
            <w:cnfStyle w:val="001000000000" w:firstRow="0" w:lastRow="0" w:firstColumn="1" w:lastColumn="0" w:oddVBand="0" w:evenVBand="0" w:oddHBand="0" w:evenHBand="0" w:firstRowFirstColumn="0" w:firstRowLastColumn="0" w:lastRowFirstColumn="0" w:lastRowLastColumn="0"/>
            <w:tcW w:w="8897" w:type="dxa"/>
            <w:noWrap/>
            <w:hideMark/>
          </w:tcPr>
          <w:p w14:paraId="4B6B1566" w14:textId="77777777" w:rsidR="006B100C" w:rsidRPr="0050428C" w:rsidRDefault="006B100C" w:rsidP="006B100C">
            <w:pPr>
              <w:spacing w:before="120" w:after="120" w:line="240" w:lineRule="auto"/>
              <w:rPr>
                <w:b w:val="0"/>
              </w:rPr>
            </w:pPr>
            <w:r w:rsidRPr="0050428C">
              <w:rPr>
                <w:b w:val="0"/>
              </w:rPr>
              <w:t>Minimum Euclidean distance (normalized) to rivers</w:t>
            </w:r>
          </w:p>
        </w:tc>
      </w:tr>
      <w:tr w:rsidR="006B100C" w:rsidRPr="00221DD1" w14:paraId="4D29A109"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noWrap/>
            <w:hideMark/>
          </w:tcPr>
          <w:p w14:paraId="123317ED" w14:textId="77777777" w:rsidR="006B100C" w:rsidRPr="0050428C" w:rsidRDefault="006B100C" w:rsidP="006B100C">
            <w:pPr>
              <w:spacing w:before="120" w:after="120" w:line="240" w:lineRule="auto"/>
              <w:rPr>
                <w:b w:val="0"/>
              </w:rPr>
            </w:pPr>
            <w:r w:rsidRPr="0050428C">
              <w:rPr>
                <w:b w:val="0"/>
              </w:rPr>
              <w:t>Minimum Euclidean distance (normalized) to urban centers</w:t>
            </w:r>
          </w:p>
        </w:tc>
      </w:tr>
      <w:tr w:rsidR="006B100C" w:rsidRPr="00221DD1" w14:paraId="7A71FE30" w14:textId="77777777" w:rsidTr="000E0FF6">
        <w:trPr>
          <w:trHeight w:val="567"/>
        </w:trPr>
        <w:tc>
          <w:tcPr>
            <w:cnfStyle w:val="001000000000" w:firstRow="0" w:lastRow="0" w:firstColumn="1" w:lastColumn="0" w:oddVBand="0" w:evenVBand="0" w:oddHBand="0" w:evenHBand="0" w:firstRowFirstColumn="0" w:firstRowLastColumn="0" w:lastRowFirstColumn="0" w:lastRowLastColumn="0"/>
            <w:tcW w:w="8897" w:type="dxa"/>
            <w:noWrap/>
            <w:hideMark/>
          </w:tcPr>
          <w:p w14:paraId="5113AA1D" w14:textId="77777777" w:rsidR="006B100C" w:rsidRPr="0050428C" w:rsidRDefault="006B100C" w:rsidP="006B100C">
            <w:pPr>
              <w:spacing w:before="120" w:after="120" w:line="240" w:lineRule="auto"/>
              <w:rPr>
                <w:b w:val="0"/>
              </w:rPr>
            </w:pPr>
            <w:r w:rsidRPr="0050428C">
              <w:rPr>
                <w:b w:val="0"/>
              </w:rPr>
              <w:t>Slope</w:t>
            </w:r>
          </w:p>
        </w:tc>
      </w:tr>
      <w:tr w:rsidR="006B100C" w:rsidRPr="00221DD1" w14:paraId="3C607C00"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noWrap/>
            <w:hideMark/>
          </w:tcPr>
          <w:p w14:paraId="0231679C" w14:textId="77777777" w:rsidR="006B100C" w:rsidRPr="0050428C" w:rsidRDefault="006B100C" w:rsidP="006B100C">
            <w:pPr>
              <w:spacing w:before="120" w:after="120" w:line="240" w:lineRule="auto"/>
              <w:rPr>
                <w:b w:val="0"/>
              </w:rPr>
            </w:pPr>
            <w:r w:rsidRPr="0050428C">
              <w:rPr>
                <w:b w:val="0"/>
              </w:rPr>
              <w:t>Fertility class (Very Low, Low, Medium, High)</w:t>
            </w:r>
          </w:p>
        </w:tc>
      </w:tr>
      <w:tr w:rsidR="006B100C" w:rsidRPr="00221DD1" w14:paraId="7F44274D" w14:textId="77777777" w:rsidTr="000E0FF6">
        <w:trPr>
          <w:trHeight w:val="567"/>
        </w:trPr>
        <w:tc>
          <w:tcPr>
            <w:cnfStyle w:val="001000000000" w:firstRow="0" w:lastRow="0" w:firstColumn="1" w:lastColumn="0" w:oddVBand="0" w:evenVBand="0" w:oddHBand="0" w:evenHBand="0" w:firstRowFirstColumn="0" w:firstRowLastColumn="0" w:lastRowFirstColumn="0" w:lastRowLastColumn="0"/>
            <w:tcW w:w="8897" w:type="dxa"/>
            <w:noWrap/>
            <w:hideMark/>
          </w:tcPr>
          <w:p w14:paraId="5C81EBE9" w14:textId="77777777" w:rsidR="006B100C" w:rsidRPr="0050428C" w:rsidRDefault="006B100C" w:rsidP="006B100C">
            <w:pPr>
              <w:spacing w:before="120" w:after="120" w:line="240" w:lineRule="auto"/>
              <w:rPr>
                <w:b w:val="0"/>
              </w:rPr>
            </w:pPr>
            <w:r w:rsidRPr="0050428C">
              <w:rPr>
                <w:b w:val="0"/>
              </w:rPr>
              <w:t>Type of protected Area (Indigenous Land, Conservation Unit Type, Settlement Type) (0 if none)</w:t>
            </w:r>
          </w:p>
        </w:tc>
      </w:tr>
      <w:tr w:rsidR="006B100C" w:rsidRPr="00221DD1" w14:paraId="6E120DBB" w14:textId="77777777" w:rsidTr="000E0F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897" w:type="dxa"/>
            <w:shd w:val="clear" w:color="auto" w:fill="F2F2F2" w:themeFill="background1" w:themeFillShade="F2"/>
            <w:hideMark/>
          </w:tcPr>
          <w:p w14:paraId="74A4B71F" w14:textId="77777777" w:rsidR="006B100C" w:rsidRPr="0050428C" w:rsidRDefault="006B100C" w:rsidP="006B100C">
            <w:pPr>
              <w:spacing w:before="120" w:after="120" w:line="240" w:lineRule="auto"/>
              <w:rPr>
                <w:b w:val="0"/>
              </w:rPr>
            </w:pPr>
            <w:r w:rsidRPr="0050428C">
              <w:rPr>
                <w:b w:val="0"/>
              </w:rPr>
              <w:t xml:space="preserve">Price </w:t>
            </w:r>
          </w:p>
        </w:tc>
      </w:tr>
    </w:tbl>
    <w:p w14:paraId="45A5A74F" w14:textId="77777777" w:rsidR="006B100C" w:rsidRDefault="006B100C"/>
    <w:p w14:paraId="31BCCCFF" w14:textId="77777777" w:rsidR="006B100C" w:rsidRDefault="006B100C" w:rsidP="0050428C">
      <w:pPr>
        <w:pStyle w:val="Paragraph"/>
      </w:pPr>
    </w:p>
    <w:p w14:paraId="018ADBE0" w14:textId="47BA38E9" w:rsidR="00223861" w:rsidRDefault="00223861" w:rsidP="00223861">
      <w:pPr>
        <w:spacing w:line="240" w:lineRule="auto"/>
        <w:jc w:val="left"/>
      </w:pPr>
      <w:r>
        <w:rPr>
          <w:noProof/>
          <w:lang w:val="en-US" w:eastAsia="en-US"/>
        </w:rPr>
        <w:lastRenderedPageBreak/>
        <w:drawing>
          <wp:anchor distT="0" distB="0" distL="114300" distR="114300" simplePos="0" relativeHeight="251658240" behindDoc="0" locked="0" layoutInCell="1" allowOverlap="1" wp14:anchorId="0CEC8A9F" wp14:editId="0ECA4054">
            <wp:simplePos x="0" y="0"/>
            <wp:positionH relativeFrom="column">
              <wp:posOffset>114300</wp:posOffset>
            </wp:positionH>
            <wp:positionV relativeFrom="paragraph">
              <wp:posOffset>0</wp:posOffset>
            </wp:positionV>
            <wp:extent cx="5053965" cy="3790315"/>
            <wp:effectExtent l="25400" t="25400" r="26035" b="196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2">
                      <a:extLst>
                        <a:ext uri="{28A0092B-C50C-407E-A947-70E740481C1C}">
                          <a14:useLocalDpi xmlns:a14="http://schemas.microsoft.com/office/drawing/2010/main" val="0"/>
                        </a:ext>
                      </a:extLst>
                    </a:blip>
                    <a:stretch>
                      <a:fillRect/>
                    </a:stretch>
                  </pic:blipFill>
                  <pic:spPr>
                    <a:xfrm>
                      <a:off x="0" y="0"/>
                      <a:ext cx="5053965" cy="3790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rPr>
        <w:t xml:space="preserve">Figure 4. </w:t>
      </w:r>
      <w:proofErr w:type="gramStart"/>
      <w:r>
        <w:t>Overall structure of the SFX model.</w:t>
      </w:r>
      <w:proofErr w:type="gramEnd"/>
    </w:p>
    <w:p w14:paraId="2D04154C" w14:textId="77777777" w:rsidR="0050428C" w:rsidRDefault="0050428C" w:rsidP="00223861">
      <w:pPr>
        <w:spacing w:line="240" w:lineRule="auto"/>
        <w:jc w:val="left"/>
      </w:pPr>
    </w:p>
    <w:p w14:paraId="5443E0CC" w14:textId="22640748" w:rsidR="00860F5E" w:rsidRDefault="00345298" w:rsidP="007D19EB">
      <w:pPr>
        <w:pStyle w:val="Paragraph"/>
        <w:ind w:firstLine="720"/>
      </w:pPr>
      <w:r>
        <w:t xml:space="preserve">Before </w:t>
      </w:r>
      <w:r w:rsidR="00860F5E">
        <w:t xml:space="preserve">the initial time step (1985), </w:t>
      </w:r>
      <w:r w:rsidR="00652B1F">
        <w:t xml:space="preserve">there </w:t>
      </w:r>
      <w:r>
        <w:t>were</w:t>
      </w:r>
      <w:r w:rsidR="00652B1F">
        <w:t xml:space="preserve"> some farmers</w:t>
      </w:r>
      <w:r w:rsidR="00F63CB2">
        <w:t xml:space="preserve"> in the region, as </w:t>
      </w:r>
      <w:r w:rsidR="00285F48">
        <w:t xml:space="preserve">Figure 5a shows. </w:t>
      </w:r>
      <w:r w:rsidR="00860F5E">
        <w:t>E</w:t>
      </w:r>
      <w:r w:rsidR="00652B1F">
        <w:t xml:space="preserve">very year </w:t>
      </w:r>
      <w:r w:rsidR="0041130B">
        <w:t xml:space="preserve">new </w:t>
      </w:r>
      <w:r w:rsidR="00652B1F">
        <w:t>migrants arrive</w:t>
      </w:r>
      <w:r w:rsidR="00860F5E">
        <w:t>.</w:t>
      </w:r>
      <w:r>
        <w:t xml:space="preserve"> The estimated number of migrants from 1985 to 2010 </w:t>
      </w:r>
      <w:r w:rsidR="000C5B49">
        <w:t>is in Figure 5b.</w:t>
      </w:r>
      <w:r w:rsidR="007D19EB">
        <w:t xml:space="preserve"> Each migrant is </w:t>
      </w:r>
      <w:r w:rsidR="000C5B49">
        <w:t xml:space="preserve">an agent with </w:t>
      </w:r>
      <w:r w:rsidR="007D19EB">
        <w:t xml:space="preserve">capital, risk aversion, and technology level. </w:t>
      </w:r>
      <w:r w:rsidR="00285F48">
        <w:t>Lacking cadastral information, we put them in space using deforestation maps, population and</w:t>
      </w:r>
      <w:r w:rsidR="000C5B49">
        <w:t xml:space="preserve"> agricultural census</w:t>
      </w:r>
      <w:r w:rsidR="00754A04">
        <w:t>, and land tenure practices</w:t>
      </w:r>
      <w:r w:rsidR="00285F48">
        <w:t xml:space="preserve">. </w:t>
      </w:r>
      <w:r w:rsidR="00D817A6">
        <w:t xml:space="preserve">The </w:t>
      </w:r>
      <w:r w:rsidR="00567B0D">
        <w:t xml:space="preserve">starting point for the model </w:t>
      </w:r>
      <w:r w:rsidR="005407FB">
        <w:t>combines</w:t>
      </w:r>
      <w:r w:rsidR="00567B0D">
        <w:t xml:space="preserve"> the pre-1985 </w:t>
      </w:r>
      <w:r w:rsidR="00860F5E">
        <w:t xml:space="preserve">setting and </w:t>
      </w:r>
      <w:r w:rsidR="00567B0D">
        <w:t>the 1985 migrants.</w:t>
      </w:r>
      <w:r w:rsidR="00860F5E">
        <w:t xml:space="preserve"> </w:t>
      </w:r>
      <w:r w:rsidR="00D817A6">
        <w:t>We then calibrated the model, running it from 1985 to 1997 using a single arrangement (</w:t>
      </w:r>
      <w:r w:rsidR="00D817A6">
        <w:rPr>
          <w:i/>
        </w:rPr>
        <w:t>G</w:t>
      </w:r>
      <w:r w:rsidR="00D817A6" w:rsidRPr="00B402D8">
        <w:rPr>
          <w:i/>
        </w:rPr>
        <w:t>overnment-induced</w:t>
      </w:r>
      <w:r w:rsidR="00D817A6">
        <w:t xml:space="preserve"> </w:t>
      </w:r>
      <w:r w:rsidR="00D817A6" w:rsidRPr="00F678FC">
        <w:rPr>
          <w:i/>
        </w:rPr>
        <w:t>occupation</w:t>
      </w:r>
      <w:r w:rsidR="00D817A6">
        <w:rPr>
          <w:i/>
        </w:rPr>
        <w:t>)</w:t>
      </w:r>
      <w:r w:rsidR="00D817A6">
        <w:t xml:space="preserve">. </w:t>
      </w:r>
      <w:r w:rsidR="00304DFC">
        <w:t>We used t</w:t>
      </w:r>
      <w:r w:rsidR="00D817A6">
        <w:t xml:space="preserve">he </w:t>
      </w:r>
      <w:r w:rsidR="00304DFC">
        <w:t xml:space="preserve">measured </w:t>
      </w:r>
      <w:r w:rsidR="00D817A6">
        <w:t xml:space="preserve">yearly deforestation rates as control </w:t>
      </w:r>
      <w:r w:rsidR="00304DFC">
        <w:t>output</w:t>
      </w:r>
      <w:r w:rsidR="00D817A6">
        <w:t xml:space="preserve"> to adjust the model parameters.  </w:t>
      </w:r>
      <w:r w:rsidR="00304DFC">
        <w:t xml:space="preserve">In the calibration run and later simulations, deforestation rates and maps are not used as internal variables. Their only use is for initial model adjustment.  The simulations then estimate deforestation rates and maps using the strategies and decision guidelines. </w:t>
      </w:r>
    </w:p>
    <w:p w14:paraId="28E2DE6B" w14:textId="79C64792" w:rsidR="00223861" w:rsidRDefault="00223861" w:rsidP="00223861">
      <w:pPr>
        <w:pStyle w:val="Paragraph"/>
        <w:jc w:val="center"/>
      </w:pPr>
      <w:r>
        <w:rPr>
          <w:noProof/>
          <w:lang w:val="en-US" w:eastAsia="en-US"/>
        </w:rPr>
        <w:lastRenderedPageBreak/>
        <w:drawing>
          <wp:inline distT="0" distB="0" distL="0" distR="0" wp14:anchorId="129443CF" wp14:editId="7057F7B1">
            <wp:extent cx="5396865" cy="4047490"/>
            <wp:effectExtent l="25400" t="25400" r="1333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f"/>
                    <pic:cNvPicPr/>
                  </pic:nvPicPr>
                  <pic:blipFill>
                    <a:blip r:embed="rId13">
                      <a:extLst>
                        <a:ext uri="{28A0092B-C50C-407E-A947-70E740481C1C}">
                          <a14:useLocalDpi xmlns:a14="http://schemas.microsoft.com/office/drawing/2010/main" val="0"/>
                        </a:ext>
                      </a:extLst>
                    </a:blip>
                    <a:stretch>
                      <a:fillRect/>
                    </a:stretch>
                  </pic:blipFill>
                  <pic:spPr>
                    <a:xfrm>
                      <a:off x="0" y="0"/>
                      <a:ext cx="5396865" cy="4047490"/>
                    </a:xfrm>
                    <a:prstGeom prst="rect">
                      <a:avLst/>
                    </a:prstGeom>
                    <a:ln>
                      <a:solidFill>
                        <a:srgbClr val="000000"/>
                      </a:solidFill>
                    </a:ln>
                  </pic:spPr>
                </pic:pic>
              </a:graphicData>
            </a:graphic>
          </wp:inline>
        </w:drawing>
      </w:r>
    </w:p>
    <w:p w14:paraId="004CFE8F" w14:textId="3498E458" w:rsidR="00223861" w:rsidRDefault="00223861" w:rsidP="00223861">
      <w:pPr>
        <w:spacing w:line="240" w:lineRule="auto"/>
        <w:jc w:val="left"/>
      </w:pPr>
      <w:r w:rsidRPr="007D6193">
        <w:rPr>
          <w:b/>
        </w:rPr>
        <w:t xml:space="preserve">Figure 5. </w:t>
      </w:r>
      <w:r w:rsidR="0050428C">
        <w:t>Deforested areas before 1985</w:t>
      </w:r>
      <w:r>
        <w:t xml:space="preserve"> (a), </w:t>
      </w:r>
      <w:r w:rsidR="0050428C">
        <w:t>Model initial state</w:t>
      </w:r>
      <w:r>
        <w:t xml:space="preserve"> (b), </w:t>
      </w:r>
      <w:proofErr w:type="gramStart"/>
      <w:r>
        <w:t>number</w:t>
      </w:r>
      <w:proofErr w:type="gramEnd"/>
      <w:r>
        <w:t xml:space="preserve"> of farmers from 1985 to 2010 (c). </w:t>
      </w:r>
    </w:p>
    <w:p w14:paraId="6298161F" w14:textId="5E8CEAA8" w:rsidR="006E7313" w:rsidRDefault="00860F5E" w:rsidP="00860F5E">
      <w:pPr>
        <w:pStyle w:val="Paragraph"/>
        <w:rPr>
          <w:i/>
        </w:rPr>
      </w:pPr>
      <w:r>
        <w:tab/>
      </w:r>
      <w:r w:rsidR="005407FB">
        <w:t>The simulations explore different institutional arrangements, as listed in Table 6. From 1985 to 1987, there was only one arrangement (</w:t>
      </w:r>
      <w:r w:rsidR="006E7313">
        <w:rPr>
          <w:i/>
        </w:rPr>
        <w:t>G</w:t>
      </w:r>
      <w:r w:rsidR="005407FB" w:rsidRPr="00290AA7">
        <w:rPr>
          <w:i/>
        </w:rPr>
        <w:t>overnment-induced occupation</w:t>
      </w:r>
      <w:r w:rsidR="005407FB">
        <w:t>). Then, for the period 1985-2010, we consider different</w:t>
      </w:r>
      <w:r w:rsidR="006E7313">
        <w:t xml:space="preserve"> combinations. In simulation </w:t>
      </w:r>
      <w:r w:rsidR="001915A0">
        <w:t>S</w:t>
      </w:r>
      <w:r w:rsidR="006E7313">
        <w:t xml:space="preserve">1, we look at the case if </w:t>
      </w:r>
      <w:r w:rsidR="006E7313">
        <w:rPr>
          <w:i/>
        </w:rPr>
        <w:t>G</w:t>
      </w:r>
      <w:r w:rsidR="006E7313" w:rsidRPr="00290AA7">
        <w:rPr>
          <w:i/>
        </w:rPr>
        <w:t>overnment-induced occupation</w:t>
      </w:r>
      <w:r w:rsidR="006E7313">
        <w:t xml:space="preserve"> h</w:t>
      </w:r>
      <w:r w:rsidR="007927CD">
        <w:t>ad</w:t>
      </w:r>
      <w:r w:rsidR="006E7313">
        <w:t xml:space="preserve"> been the only arrangement. In simulation </w:t>
      </w:r>
      <w:r w:rsidR="001915A0">
        <w:t>S</w:t>
      </w:r>
      <w:r w:rsidR="006E7313">
        <w:t xml:space="preserve">2, we include the </w:t>
      </w:r>
      <w:r w:rsidR="006E7313">
        <w:rPr>
          <w:i/>
        </w:rPr>
        <w:t>Be</w:t>
      </w:r>
      <w:r w:rsidR="006E7313" w:rsidRPr="00290AA7">
        <w:rPr>
          <w:i/>
        </w:rPr>
        <w:t>ef market chain organization</w:t>
      </w:r>
      <w:r w:rsidR="006E7313">
        <w:t xml:space="preserve"> from 1997 onwards. In simulation </w:t>
      </w:r>
      <w:r w:rsidR="001915A0">
        <w:t>S</w:t>
      </w:r>
      <w:r w:rsidR="006E7313">
        <w:t xml:space="preserve">3, we add the </w:t>
      </w:r>
      <w:r w:rsidR="00946165">
        <w:rPr>
          <w:i/>
        </w:rPr>
        <w:t>Deforestation</w:t>
      </w:r>
      <w:r w:rsidR="006E7313" w:rsidRPr="00290AA7">
        <w:rPr>
          <w:i/>
        </w:rPr>
        <w:t xml:space="preserve"> control</w:t>
      </w:r>
      <w:r w:rsidR="006E7313">
        <w:t xml:space="preserve"> arrangement </w:t>
      </w:r>
      <w:r w:rsidR="001915A0">
        <w:t>after 2004</w:t>
      </w:r>
      <w:r w:rsidR="006E7313">
        <w:t>. Then, we look at future scenarios combining new options  (</w:t>
      </w:r>
      <w:r w:rsidR="006E7313">
        <w:rPr>
          <w:i/>
        </w:rPr>
        <w:t>Green m</w:t>
      </w:r>
      <w:r w:rsidR="006E7313" w:rsidRPr="001127D3">
        <w:rPr>
          <w:i/>
        </w:rPr>
        <w:t xml:space="preserve">arket, </w:t>
      </w:r>
      <w:r w:rsidR="006E7313">
        <w:rPr>
          <w:i/>
        </w:rPr>
        <w:t xml:space="preserve">Sustainable development, Economic development). </w:t>
      </w:r>
    </w:p>
    <w:tbl>
      <w:tblPr>
        <w:tblStyle w:val="LightShading"/>
        <w:tblpPr w:leftFromText="180" w:rightFromText="180" w:horzAnchor="page" w:tblpX="1630" w:tblpY="714"/>
        <w:tblW w:w="5000" w:type="pct"/>
        <w:tblLook w:val="04A0" w:firstRow="1" w:lastRow="0" w:firstColumn="1" w:lastColumn="0" w:noHBand="0" w:noVBand="1"/>
      </w:tblPr>
      <w:tblGrid>
        <w:gridCol w:w="1457"/>
        <w:gridCol w:w="1346"/>
        <w:gridCol w:w="3632"/>
        <w:gridCol w:w="2280"/>
      </w:tblGrid>
      <w:tr w:rsidR="00223861" w:rsidRPr="003E546B" w14:paraId="5F816231" w14:textId="77777777" w:rsidTr="00223861">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6" w:type="pct"/>
            <w:hideMark/>
          </w:tcPr>
          <w:p w14:paraId="36EFEA05" w14:textId="77777777" w:rsidR="00223861" w:rsidRPr="0050428C" w:rsidRDefault="00223861" w:rsidP="00223861">
            <w:pPr>
              <w:spacing w:line="240" w:lineRule="auto"/>
              <w:jc w:val="center"/>
              <w:rPr>
                <w:rFonts w:eastAsia="Times New Roman" w:cs="Times New Roman"/>
                <w:bCs w:val="0"/>
                <w:color w:val="000000"/>
              </w:rPr>
            </w:pPr>
            <w:proofErr w:type="spellStart"/>
            <w:r w:rsidRPr="0050428C">
              <w:rPr>
                <w:rFonts w:eastAsia="Times New Roman" w:cs="Times New Roman"/>
                <w:bCs w:val="0"/>
                <w:color w:val="000000"/>
              </w:rPr>
              <w:lastRenderedPageBreak/>
              <w:t>Simulation</w:t>
            </w:r>
            <w:proofErr w:type="spellEnd"/>
          </w:p>
        </w:tc>
        <w:tc>
          <w:tcPr>
            <w:tcW w:w="772" w:type="pct"/>
            <w:hideMark/>
          </w:tcPr>
          <w:p w14:paraId="2CF18E78" w14:textId="77777777" w:rsidR="00223861" w:rsidRPr="0050428C" w:rsidRDefault="00223861" w:rsidP="0022386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rPr>
            </w:pPr>
            <w:proofErr w:type="spellStart"/>
            <w:r w:rsidRPr="0050428C">
              <w:rPr>
                <w:rFonts w:eastAsia="Times New Roman" w:cs="Times New Roman"/>
                <w:bCs w:val="0"/>
                <w:color w:val="000000"/>
              </w:rPr>
              <w:t>Period</w:t>
            </w:r>
            <w:proofErr w:type="spellEnd"/>
          </w:p>
        </w:tc>
        <w:tc>
          <w:tcPr>
            <w:tcW w:w="2084" w:type="pct"/>
            <w:hideMark/>
          </w:tcPr>
          <w:p w14:paraId="49F36477" w14:textId="77777777" w:rsidR="00223861" w:rsidRPr="0050428C" w:rsidRDefault="00223861" w:rsidP="0022386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rPr>
            </w:pPr>
            <w:proofErr w:type="spellStart"/>
            <w:r w:rsidRPr="0050428C">
              <w:rPr>
                <w:rFonts w:eastAsia="Times New Roman" w:cs="Times New Roman"/>
                <w:bCs w:val="0"/>
                <w:color w:val="000000"/>
              </w:rPr>
              <w:t>Altenative</w:t>
            </w:r>
            <w:proofErr w:type="spellEnd"/>
            <w:r w:rsidRPr="0050428C">
              <w:rPr>
                <w:rFonts w:eastAsia="Times New Roman" w:cs="Times New Roman"/>
                <w:bCs w:val="0"/>
                <w:color w:val="000000"/>
              </w:rPr>
              <w:t xml:space="preserve"> </w:t>
            </w:r>
            <w:proofErr w:type="spellStart"/>
            <w:r w:rsidRPr="0050428C">
              <w:rPr>
                <w:rFonts w:eastAsia="Times New Roman" w:cs="Times New Roman"/>
                <w:bCs w:val="0"/>
                <w:color w:val="000000"/>
              </w:rPr>
              <w:t>Institutional</w:t>
            </w:r>
            <w:proofErr w:type="spellEnd"/>
            <w:r w:rsidRPr="0050428C">
              <w:rPr>
                <w:rFonts w:eastAsia="Times New Roman" w:cs="Times New Roman"/>
                <w:bCs w:val="0"/>
                <w:color w:val="000000"/>
              </w:rPr>
              <w:t xml:space="preserve"> </w:t>
            </w:r>
            <w:proofErr w:type="spellStart"/>
            <w:r w:rsidRPr="0050428C">
              <w:rPr>
                <w:rFonts w:eastAsia="Times New Roman" w:cs="Times New Roman"/>
                <w:bCs w:val="0"/>
                <w:color w:val="000000"/>
              </w:rPr>
              <w:t>Arrangements</w:t>
            </w:r>
            <w:proofErr w:type="spellEnd"/>
          </w:p>
        </w:tc>
        <w:tc>
          <w:tcPr>
            <w:tcW w:w="1308" w:type="pct"/>
            <w:hideMark/>
          </w:tcPr>
          <w:p w14:paraId="1961FF07" w14:textId="77777777" w:rsidR="00223861" w:rsidRPr="0050428C" w:rsidRDefault="00223861" w:rsidP="0022386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rPr>
            </w:pPr>
            <w:r w:rsidRPr="0050428C">
              <w:rPr>
                <w:rFonts w:eastAsia="Times New Roman" w:cs="Times New Roman"/>
                <w:bCs w:val="0"/>
                <w:color w:val="000000"/>
              </w:rPr>
              <w:t xml:space="preserve">Temporal range </w:t>
            </w:r>
            <w:proofErr w:type="spellStart"/>
            <w:r w:rsidRPr="0050428C">
              <w:rPr>
                <w:rFonts w:eastAsia="Times New Roman" w:cs="Times New Roman"/>
                <w:bCs w:val="0"/>
                <w:color w:val="000000"/>
              </w:rPr>
              <w:t>of</w:t>
            </w:r>
            <w:proofErr w:type="spellEnd"/>
            <w:r w:rsidRPr="0050428C">
              <w:rPr>
                <w:rFonts w:eastAsia="Times New Roman" w:cs="Times New Roman"/>
                <w:bCs w:val="0"/>
                <w:color w:val="000000"/>
              </w:rPr>
              <w:t xml:space="preserve"> </w:t>
            </w:r>
            <w:proofErr w:type="spellStart"/>
            <w:r w:rsidRPr="0050428C">
              <w:rPr>
                <w:rFonts w:eastAsia="Times New Roman" w:cs="Times New Roman"/>
                <w:bCs w:val="0"/>
                <w:color w:val="000000"/>
              </w:rPr>
              <w:t>arrangement</w:t>
            </w:r>
            <w:proofErr w:type="spellEnd"/>
          </w:p>
        </w:tc>
      </w:tr>
      <w:tr w:rsidR="00223861" w:rsidRPr="003E546B" w14:paraId="62D8702F" w14:textId="77777777" w:rsidTr="000E0FF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6" w:type="pct"/>
            <w:shd w:val="clear" w:color="auto" w:fill="F2F2F2" w:themeFill="background1" w:themeFillShade="F2"/>
            <w:vAlign w:val="center"/>
            <w:hideMark/>
          </w:tcPr>
          <w:p w14:paraId="01A0E9EA"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0</w:t>
            </w:r>
          </w:p>
          <w:p w14:paraId="153A7001"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Calibration</w:t>
            </w:r>
            <w:proofErr w:type="spellEnd"/>
            <w:r w:rsidRPr="0050428C">
              <w:rPr>
                <w:rFonts w:eastAsia="Times New Roman" w:cs="Times New Roman"/>
                <w:b w:val="0"/>
                <w:color w:val="000000"/>
              </w:rPr>
              <w:t>)</w:t>
            </w:r>
          </w:p>
        </w:tc>
        <w:tc>
          <w:tcPr>
            <w:tcW w:w="772" w:type="pct"/>
            <w:shd w:val="clear" w:color="auto" w:fill="F2F2F2" w:themeFill="background1" w:themeFillShade="F2"/>
            <w:vAlign w:val="center"/>
            <w:hideMark/>
          </w:tcPr>
          <w:p w14:paraId="7DE7A077"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1985-1997</w:t>
            </w:r>
          </w:p>
        </w:tc>
        <w:tc>
          <w:tcPr>
            <w:tcW w:w="2084" w:type="pct"/>
            <w:shd w:val="clear" w:color="auto" w:fill="F2F2F2" w:themeFill="background1" w:themeFillShade="F2"/>
            <w:vAlign w:val="center"/>
            <w:hideMark/>
          </w:tcPr>
          <w:p w14:paraId="3A03F339"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tc>
        <w:tc>
          <w:tcPr>
            <w:tcW w:w="1308" w:type="pct"/>
            <w:shd w:val="clear" w:color="auto" w:fill="F2F2F2" w:themeFill="background1" w:themeFillShade="F2"/>
            <w:vAlign w:val="center"/>
            <w:hideMark/>
          </w:tcPr>
          <w:p w14:paraId="4496A8D9"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tc>
      </w:tr>
      <w:tr w:rsidR="00223861" w:rsidRPr="003E546B" w14:paraId="1D0822BC" w14:textId="77777777" w:rsidTr="00223861">
        <w:trPr>
          <w:trHeight w:val="851"/>
        </w:trPr>
        <w:tc>
          <w:tcPr>
            <w:cnfStyle w:val="001000000000" w:firstRow="0" w:lastRow="0" w:firstColumn="1" w:lastColumn="0" w:oddVBand="0" w:evenVBand="0" w:oddHBand="0" w:evenHBand="0" w:firstRowFirstColumn="0" w:firstRowLastColumn="0" w:lastRowFirstColumn="0" w:lastRowLastColumn="0"/>
            <w:tcW w:w="836" w:type="pct"/>
            <w:vAlign w:val="center"/>
          </w:tcPr>
          <w:p w14:paraId="2454B5BC"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1</w:t>
            </w:r>
          </w:p>
          <w:p w14:paraId="60CCAE09"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Validation</w:t>
            </w:r>
            <w:proofErr w:type="spellEnd"/>
            <w:r w:rsidRPr="0050428C">
              <w:rPr>
                <w:rFonts w:eastAsia="Times New Roman" w:cs="Times New Roman"/>
                <w:b w:val="0"/>
                <w:color w:val="000000"/>
              </w:rPr>
              <w:t>)</w:t>
            </w:r>
          </w:p>
        </w:tc>
        <w:tc>
          <w:tcPr>
            <w:tcW w:w="772" w:type="pct"/>
            <w:vAlign w:val="center"/>
          </w:tcPr>
          <w:p w14:paraId="273D66B6"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1985-2010</w:t>
            </w:r>
          </w:p>
        </w:tc>
        <w:tc>
          <w:tcPr>
            <w:tcW w:w="2084" w:type="pct"/>
            <w:vAlign w:val="center"/>
          </w:tcPr>
          <w:p w14:paraId="799A2CFB"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tc>
        <w:tc>
          <w:tcPr>
            <w:tcW w:w="1308" w:type="pct"/>
            <w:vAlign w:val="center"/>
          </w:tcPr>
          <w:p w14:paraId="2ABC835C"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tc>
      </w:tr>
      <w:tr w:rsidR="00223861" w:rsidRPr="003E546B" w14:paraId="2105643F" w14:textId="77777777" w:rsidTr="000E0FF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6" w:type="pct"/>
            <w:shd w:val="clear" w:color="auto" w:fill="F2F2F2" w:themeFill="background1" w:themeFillShade="F2"/>
            <w:vAlign w:val="center"/>
            <w:hideMark/>
          </w:tcPr>
          <w:p w14:paraId="5C29569E"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2</w:t>
            </w:r>
          </w:p>
          <w:p w14:paraId="38ECE0D0"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Validation</w:t>
            </w:r>
            <w:proofErr w:type="spellEnd"/>
            <w:r w:rsidRPr="0050428C">
              <w:rPr>
                <w:rFonts w:eastAsia="Times New Roman" w:cs="Times New Roman"/>
                <w:b w:val="0"/>
                <w:color w:val="000000"/>
              </w:rPr>
              <w:t>)</w:t>
            </w:r>
          </w:p>
        </w:tc>
        <w:tc>
          <w:tcPr>
            <w:tcW w:w="772" w:type="pct"/>
            <w:shd w:val="clear" w:color="auto" w:fill="F2F2F2" w:themeFill="background1" w:themeFillShade="F2"/>
            <w:vAlign w:val="center"/>
            <w:hideMark/>
          </w:tcPr>
          <w:p w14:paraId="7279573D"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rPr>
            </w:pPr>
            <w:r w:rsidRPr="0050428C">
              <w:rPr>
                <w:rFonts w:eastAsia="Times New Roman" w:cs="Times New Roman"/>
                <w:bCs/>
                <w:color w:val="000000"/>
              </w:rPr>
              <w:t>1985-2010</w:t>
            </w:r>
          </w:p>
        </w:tc>
        <w:tc>
          <w:tcPr>
            <w:tcW w:w="2084" w:type="pct"/>
            <w:shd w:val="clear" w:color="auto" w:fill="F2F2F2" w:themeFill="background1" w:themeFillShade="F2"/>
            <w:vAlign w:val="center"/>
            <w:hideMark/>
          </w:tcPr>
          <w:p w14:paraId="3414AA89"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p w14:paraId="17DF087D"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color w:val="000000"/>
              </w:rPr>
              <w:t>Beef</w:t>
            </w:r>
            <w:proofErr w:type="spellEnd"/>
            <w:r w:rsidRPr="0050428C">
              <w:rPr>
                <w:rFonts w:eastAsia="Times New Roman" w:cs="Times New Roman"/>
                <w:bCs/>
                <w:color w:val="000000"/>
              </w:rPr>
              <w:t xml:space="preserve"> </w:t>
            </w:r>
            <w:proofErr w:type="spellStart"/>
            <w:r w:rsidRPr="0050428C">
              <w:rPr>
                <w:rFonts w:eastAsia="Times New Roman" w:cs="Times New Roman"/>
                <w:bCs/>
                <w:color w:val="000000"/>
              </w:rPr>
              <w:t>market</w:t>
            </w:r>
            <w:proofErr w:type="spellEnd"/>
            <w:r w:rsidRPr="0050428C">
              <w:rPr>
                <w:rFonts w:eastAsia="Times New Roman" w:cs="Times New Roman"/>
                <w:bCs/>
                <w:color w:val="000000"/>
              </w:rPr>
              <w:t xml:space="preserve"> </w:t>
            </w:r>
            <w:proofErr w:type="spellStart"/>
            <w:r w:rsidRPr="0050428C">
              <w:rPr>
                <w:rFonts w:eastAsia="Times New Roman" w:cs="Times New Roman"/>
                <w:bCs/>
                <w:color w:val="000000"/>
              </w:rPr>
              <w:t>chain</w:t>
            </w:r>
            <w:proofErr w:type="spellEnd"/>
            <w:r w:rsidRPr="0050428C">
              <w:rPr>
                <w:rFonts w:eastAsia="Times New Roman" w:cs="Times New Roman"/>
                <w:bCs/>
                <w:color w:val="000000"/>
              </w:rPr>
              <w:t xml:space="preserve"> </w:t>
            </w:r>
            <w:proofErr w:type="spellStart"/>
            <w:r w:rsidRPr="0050428C">
              <w:rPr>
                <w:rFonts w:eastAsia="Times New Roman" w:cs="Times New Roman"/>
                <w:bCs/>
                <w:color w:val="000000"/>
              </w:rPr>
              <w:t>organization</w:t>
            </w:r>
            <w:proofErr w:type="spellEnd"/>
          </w:p>
        </w:tc>
        <w:tc>
          <w:tcPr>
            <w:tcW w:w="1308" w:type="pct"/>
            <w:shd w:val="clear" w:color="auto" w:fill="F2F2F2" w:themeFill="background1" w:themeFillShade="F2"/>
            <w:vAlign w:val="center"/>
            <w:hideMark/>
          </w:tcPr>
          <w:p w14:paraId="62555828"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p w14:paraId="7F23F1EF"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1997-2010</w:t>
            </w:r>
          </w:p>
        </w:tc>
      </w:tr>
      <w:tr w:rsidR="00223861" w:rsidRPr="003E546B" w14:paraId="529CF52B" w14:textId="77777777" w:rsidTr="00223861">
        <w:trPr>
          <w:trHeight w:val="851"/>
        </w:trPr>
        <w:tc>
          <w:tcPr>
            <w:cnfStyle w:val="001000000000" w:firstRow="0" w:lastRow="0" w:firstColumn="1" w:lastColumn="0" w:oddVBand="0" w:evenVBand="0" w:oddHBand="0" w:evenHBand="0" w:firstRowFirstColumn="0" w:firstRowLastColumn="0" w:lastRowFirstColumn="0" w:lastRowLastColumn="0"/>
            <w:tcW w:w="836" w:type="pct"/>
            <w:vAlign w:val="center"/>
            <w:hideMark/>
          </w:tcPr>
          <w:p w14:paraId="66E399A1"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3</w:t>
            </w:r>
          </w:p>
          <w:p w14:paraId="4489A009"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Validation</w:t>
            </w:r>
            <w:proofErr w:type="spellEnd"/>
            <w:r w:rsidRPr="0050428C">
              <w:rPr>
                <w:rFonts w:eastAsia="Times New Roman" w:cs="Times New Roman"/>
                <w:b w:val="0"/>
                <w:color w:val="000000"/>
              </w:rPr>
              <w:t>)</w:t>
            </w:r>
          </w:p>
        </w:tc>
        <w:tc>
          <w:tcPr>
            <w:tcW w:w="772" w:type="pct"/>
            <w:vAlign w:val="center"/>
            <w:hideMark/>
          </w:tcPr>
          <w:p w14:paraId="6ECD5E58"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1985-2010</w:t>
            </w:r>
          </w:p>
        </w:tc>
        <w:tc>
          <w:tcPr>
            <w:tcW w:w="2084" w:type="pct"/>
            <w:vAlign w:val="center"/>
            <w:hideMark/>
          </w:tcPr>
          <w:p w14:paraId="57A95772"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p w14:paraId="168C8576"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Beef</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market</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chain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organization</w:t>
            </w:r>
            <w:proofErr w:type="spellEnd"/>
          </w:p>
          <w:p w14:paraId="27E8B990"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color w:val="000000"/>
              </w:rPr>
              <w:t>Deforestation</w:t>
            </w:r>
            <w:proofErr w:type="spellEnd"/>
            <w:r w:rsidRPr="0050428C">
              <w:rPr>
                <w:rFonts w:eastAsia="Times New Roman" w:cs="Times New Roman"/>
                <w:bCs/>
                <w:color w:val="000000"/>
              </w:rPr>
              <w:t xml:space="preserve"> </w:t>
            </w:r>
            <w:proofErr w:type="spellStart"/>
            <w:r w:rsidRPr="0050428C">
              <w:rPr>
                <w:rFonts w:eastAsia="Times New Roman" w:cs="Times New Roman"/>
                <w:bCs/>
                <w:color w:val="000000"/>
              </w:rPr>
              <w:t>control</w:t>
            </w:r>
            <w:proofErr w:type="spellEnd"/>
          </w:p>
        </w:tc>
        <w:tc>
          <w:tcPr>
            <w:tcW w:w="1308" w:type="pct"/>
            <w:vAlign w:val="center"/>
            <w:hideMark/>
          </w:tcPr>
          <w:p w14:paraId="26239DE9"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p w14:paraId="3F6DA9E5"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1997-2010</w:t>
            </w:r>
          </w:p>
          <w:p w14:paraId="6D1B7D25"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2005-2010</w:t>
            </w:r>
          </w:p>
        </w:tc>
      </w:tr>
      <w:tr w:rsidR="00223861" w:rsidRPr="003E546B" w14:paraId="0F376C90" w14:textId="77777777" w:rsidTr="000E0FF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6" w:type="pct"/>
            <w:shd w:val="clear" w:color="auto" w:fill="F2F2F2" w:themeFill="background1" w:themeFillShade="F2"/>
            <w:vAlign w:val="center"/>
            <w:hideMark/>
          </w:tcPr>
          <w:p w14:paraId="6A764EDB"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4</w:t>
            </w:r>
          </w:p>
          <w:p w14:paraId="57BC1866"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Scenario</w:t>
            </w:r>
            <w:proofErr w:type="spellEnd"/>
            <w:r w:rsidRPr="0050428C">
              <w:rPr>
                <w:rFonts w:eastAsia="Times New Roman" w:cs="Times New Roman"/>
                <w:b w:val="0"/>
                <w:color w:val="000000"/>
              </w:rPr>
              <w:t xml:space="preserve"> A)</w:t>
            </w:r>
          </w:p>
        </w:tc>
        <w:tc>
          <w:tcPr>
            <w:tcW w:w="772" w:type="pct"/>
            <w:shd w:val="clear" w:color="auto" w:fill="F2F2F2" w:themeFill="background1" w:themeFillShade="F2"/>
            <w:vAlign w:val="center"/>
            <w:hideMark/>
          </w:tcPr>
          <w:p w14:paraId="6600F006"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1985-2020</w:t>
            </w:r>
          </w:p>
        </w:tc>
        <w:tc>
          <w:tcPr>
            <w:tcW w:w="2084" w:type="pct"/>
            <w:shd w:val="clear" w:color="auto" w:fill="F2F2F2" w:themeFill="background1" w:themeFillShade="F2"/>
            <w:vAlign w:val="center"/>
            <w:hideMark/>
          </w:tcPr>
          <w:p w14:paraId="4D04F065"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p w14:paraId="518720D7"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Beef</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market</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chain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organization</w:t>
            </w:r>
            <w:proofErr w:type="spellEnd"/>
          </w:p>
          <w:p w14:paraId="4803C341"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color w:val="000000"/>
              </w:rPr>
              <w:t>Deforestation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control</w:t>
            </w:r>
            <w:proofErr w:type="spellEnd"/>
          </w:p>
          <w:p w14:paraId="536664B6"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rPr>
              <w:t xml:space="preserve">Green </w:t>
            </w:r>
            <w:proofErr w:type="spellStart"/>
            <w:r w:rsidRPr="0050428C">
              <w:rPr>
                <w:rFonts w:eastAsia="Times New Roman" w:cs="Times New Roman"/>
                <w:bCs/>
              </w:rPr>
              <w:t>market</w:t>
            </w:r>
            <w:proofErr w:type="spellEnd"/>
          </w:p>
        </w:tc>
        <w:tc>
          <w:tcPr>
            <w:tcW w:w="1308" w:type="pct"/>
            <w:shd w:val="clear" w:color="auto" w:fill="F2F2F2" w:themeFill="background1" w:themeFillShade="F2"/>
            <w:vAlign w:val="center"/>
            <w:hideMark/>
          </w:tcPr>
          <w:p w14:paraId="1A327AA1"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p w14:paraId="1D97242B"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1997-2008</w:t>
            </w:r>
          </w:p>
          <w:p w14:paraId="4A534981"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2005-2020</w:t>
            </w:r>
          </w:p>
          <w:p w14:paraId="7837C96E"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rPr>
              <w:t>2009-2020</w:t>
            </w:r>
          </w:p>
        </w:tc>
      </w:tr>
      <w:tr w:rsidR="00223861" w:rsidRPr="003E546B" w14:paraId="5907AE0C" w14:textId="77777777" w:rsidTr="00223861">
        <w:trPr>
          <w:trHeight w:val="851"/>
        </w:trPr>
        <w:tc>
          <w:tcPr>
            <w:cnfStyle w:val="001000000000" w:firstRow="0" w:lastRow="0" w:firstColumn="1" w:lastColumn="0" w:oddVBand="0" w:evenVBand="0" w:oddHBand="0" w:evenHBand="0" w:firstRowFirstColumn="0" w:firstRowLastColumn="0" w:lastRowFirstColumn="0" w:lastRowLastColumn="0"/>
            <w:tcW w:w="836" w:type="pct"/>
            <w:vAlign w:val="center"/>
            <w:hideMark/>
          </w:tcPr>
          <w:p w14:paraId="5C4C7D7E"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5</w:t>
            </w:r>
          </w:p>
          <w:p w14:paraId="7D7738EA"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Scenario</w:t>
            </w:r>
            <w:proofErr w:type="spellEnd"/>
            <w:r w:rsidRPr="0050428C">
              <w:rPr>
                <w:rFonts w:eastAsia="Times New Roman" w:cs="Times New Roman"/>
                <w:b w:val="0"/>
                <w:color w:val="000000"/>
              </w:rPr>
              <w:t xml:space="preserve"> B)</w:t>
            </w:r>
          </w:p>
        </w:tc>
        <w:tc>
          <w:tcPr>
            <w:tcW w:w="772" w:type="pct"/>
            <w:vAlign w:val="center"/>
            <w:hideMark/>
          </w:tcPr>
          <w:p w14:paraId="61CF69A8"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1985-2020</w:t>
            </w:r>
          </w:p>
        </w:tc>
        <w:tc>
          <w:tcPr>
            <w:tcW w:w="2084" w:type="pct"/>
            <w:vAlign w:val="center"/>
            <w:hideMark/>
          </w:tcPr>
          <w:p w14:paraId="6D154D96"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p w14:paraId="654E617C"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Beef</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market</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chain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organization</w:t>
            </w:r>
            <w:proofErr w:type="spellEnd"/>
          </w:p>
          <w:p w14:paraId="0AFEC4C4"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color w:val="000000"/>
              </w:rPr>
              <w:t>Deforestation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control</w:t>
            </w:r>
            <w:proofErr w:type="spellEnd"/>
          </w:p>
          <w:p w14:paraId="6ACF4A33"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rPr>
              <w:t>Sustainable</w:t>
            </w:r>
            <w:proofErr w:type="spellEnd"/>
            <w:r w:rsidRPr="0050428C">
              <w:rPr>
                <w:rFonts w:eastAsia="Times New Roman" w:cs="Times New Roman"/>
                <w:bCs/>
              </w:rPr>
              <w:t xml:space="preserve"> </w:t>
            </w:r>
            <w:proofErr w:type="spellStart"/>
            <w:r w:rsidRPr="0050428C">
              <w:rPr>
                <w:rFonts w:eastAsia="Times New Roman" w:cs="Times New Roman"/>
                <w:bCs/>
              </w:rPr>
              <w:t>development</w:t>
            </w:r>
            <w:proofErr w:type="spellEnd"/>
          </w:p>
          <w:p w14:paraId="2D5E6CCE"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bCs/>
              </w:rPr>
              <w:t xml:space="preserve">Green </w:t>
            </w:r>
            <w:proofErr w:type="spellStart"/>
            <w:r w:rsidRPr="0050428C">
              <w:rPr>
                <w:rFonts w:eastAsia="Times New Roman" w:cs="Times New Roman"/>
                <w:bCs/>
              </w:rPr>
              <w:t>market</w:t>
            </w:r>
            <w:proofErr w:type="spellEnd"/>
          </w:p>
        </w:tc>
        <w:tc>
          <w:tcPr>
            <w:tcW w:w="1308" w:type="pct"/>
            <w:vAlign w:val="center"/>
            <w:hideMark/>
          </w:tcPr>
          <w:p w14:paraId="1A80F26E"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p w14:paraId="5FE12666"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1997-2008</w:t>
            </w:r>
          </w:p>
          <w:p w14:paraId="5B8AF8FC"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2005-2012</w:t>
            </w:r>
          </w:p>
          <w:p w14:paraId="7D7EC4E5"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2013-2020</w:t>
            </w:r>
          </w:p>
          <w:p w14:paraId="03546DDF" w14:textId="77777777" w:rsidR="00223861" w:rsidRPr="0050428C" w:rsidRDefault="00223861" w:rsidP="0022386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50428C">
              <w:rPr>
                <w:rFonts w:eastAsia="Times New Roman" w:cs="Times New Roman"/>
                <w:bCs/>
              </w:rPr>
              <w:t>2009-2020</w:t>
            </w:r>
          </w:p>
        </w:tc>
      </w:tr>
      <w:tr w:rsidR="00223861" w:rsidRPr="003E546B" w14:paraId="75F7E9C9" w14:textId="77777777" w:rsidTr="000E0FF6">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836" w:type="pct"/>
            <w:shd w:val="clear" w:color="auto" w:fill="F2F2F2" w:themeFill="background1" w:themeFillShade="F2"/>
            <w:vAlign w:val="center"/>
            <w:hideMark/>
          </w:tcPr>
          <w:p w14:paraId="16ACD862"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6</w:t>
            </w:r>
          </w:p>
          <w:p w14:paraId="7FF5DFCB" w14:textId="77777777" w:rsidR="00223861" w:rsidRPr="0050428C" w:rsidRDefault="00223861" w:rsidP="00223861">
            <w:pPr>
              <w:spacing w:line="240" w:lineRule="auto"/>
              <w:jc w:val="center"/>
              <w:rPr>
                <w:rFonts w:eastAsia="Times New Roman" w:cs="Times New Roman"/>
                <w:b w:val="0"/>
                <w:color w:val="000000"/>
              </w:rPr>
            </w:pPr>
            <w:r w:rsidRPr="0050428C">
              <w:rPr>
                <w:rFonts w:eastAsia="Times New Roman" w:cs="Times New Roman"/>
                <w:b w:val="0"/>
                <w:color w:val="000000"/>
              </w:rPr>
              <w:t>(</w:t>
            </w:r>
            <w:proofErr w:type="spellStart"/>
            <w:r w:rsidRPr="0050428C">
              <w:rPr>
                <w:rFonts w:eastAsia="Times New Roman" w:cs="Times New Roman"/>
                <w:b w:val="0"/>
                <w:color w:val="000000"/>
              </w:rPr>
              <w:t>Scenario</w:t>
            </w:r>
            <w:proofErr w:type="spellEnd"/>
            <w:r w:rsidRPr="0050428C">
              <w:rPr>
                <w:rFonts w:eastAsia="Times New Roman" w:cs="Times New Roman"/>
                <w:b w:val="0"/>
                <w:color w:val="000000"/>
              </w:rPr>
              <w:t xml:space="preserve"> C)</w:t>
            </w:r>
          </w:p>
        </w:tc>
        <w:tc>
          <w:tcPr>
            <w:tcW w:w="772" w:type="pct"/>
            <w:shd w:val="clear" w:color="auto" w:fill="F2F2F2" w:themeFill="background1" w:themeFillShade="F2"/>
            <w:vAlign w:val="center"/>
            <w:hideMark/>
          </w:tcPr>
          <w:p w14:paraId="169777CB"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color w:val="000000"/>
              </w:rPr>
              <w:t>1985-2020</w:t>
            </w:r>
          </w:p>
        </w:tc>
        <w:tc>
          <w:tcPr>
            <w:tcW w:w="2084" w:type="pct"/>
            <w:shd w:val="clear" w:color="auto" w:fill="F2F2F2" w:themeFill="background1" w:themeFillShade="F2"/>
            <w:vAlign w:val="center"/>
            <w:hideMark/>
          </w:tcPr>
          <w:p w14:paraId="4BDB62C3"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Government-induced</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occupation</w:t>
            </w:r>
            <w:proofErr w:type="spellEnd"/>
          </w:p>
          <w:p w14:paraId="3A68BFA3"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color w:val="000000"/>
              </w:rPr>
              <w:t>Beef</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market</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chain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organization</w:t>
            </w:r>
            <w:proofErr w:type="spellEnd"/>
          </w:p>
          <w:p w14:paraId="5F8CA029"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color w:val="000000"/>
              </w:rPr>
              <w:t>Deforestation</w:t>
            </w:r>
            <w:proofErr w:type="spellEnd"/>
            <w:r w:rsidRPr="0050428C">
              <w:rPr>
                <w:rFonts w:eastAsia="Times New Roman" w:cs="Times New Roman"/>
                <w:color w:val="000000"/>
              </w:rPr>
              <w:t xml:space="preserve"> </w:t>
            </w:r>
            <w:proofErr w:type="spellStart"/>
            <w:r w:rsidRPr="0050428C">
              <w:rPr>
                <w:rFonts w:eastAsia="Times New Roman" w:cs="Times New Roman"/>
                <w:color w:val="000000"/>
              </w:rPr>
              <w:t>control</w:t>
            </w:r>
            <w:proofErr w:type="spellEnd"/>
          </w:p>
          <w:p w14:paraId="30E93DD4"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proofErr w:type="spellStart"/>
            <w:r w:rsidRPr="0050428C">
              <w:rPr>
                <w:rFonts w:eastAsia="Times New Roman" w:cs="Times New Roman"/>
                <w:bCs/>
              </w:rPr>
              <w:t>Economic</w:t>
            </w:r>
            <w:proofErr w:type="spellEnd"/>
            <w:r w:rsidRPr="0050428C">
              <w:rPr>
                <w:rFonts w:eastAsia="Times New Roman" w:cs="Times New Roman"/>
                <w:bCs/>
              </w:rPr>
              <w:t xml:space="preserve"> </w:t>
            </w:r>
            <w:proofErr w:type="spellStart"/>
            <w:r w:rsidRPr="0050428C">
              <w:rPr>
                <w:rFonts w:eastAsia="Times New Roman" w:cs="Times New Roman"/>
                <w:bCs/>
              </w:rPr>
              <w:t>development</w:t>
            </w:r>
            <w:proofErr w:type="spellEnd"/>
          </w:p>
          <w:p w14:paraId="7EF5CE4C"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rPr>
              <w:t xml:space="preserve">Green </w:t>
            </w:r>
            <w:proofErr w:type="spellStart"/>
            <w:r w:rsidRPr="0050428C">
              <w:rPr>
                <w:rFonts w:eastAsia="Times New Roman" w:cs="Times New Roman"/>
                <w:bCs/>
              </w:rPr>
              <w:t>market</w:t>
            </w:r>
            <w:proofErr w:type="spellEnd"/>
          </w:p>
        </w:tc>
        <w:tc>
          <w:tcPr>
            <w:tcW w:w="1308" w:type="pct"/>
            <w:shd w:val="clear" w:color="auto" w:fill="F2F2F2" w:themeFill="background1" w:themeFillShade="F2"/>
            <w:vAlign w:val="center"/>
            <w:hideMark/>
          </w:tcPr>
          <w:p w14:paraId="36F8231C"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1970-1996</w:t>
            </w:r>
          </w:p>
          <w:p w14:paraId="6867B96B"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1997-2008</w:t>
            </w:r>
          </w:p>
          <w:p w14:paraId="6E412C50"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2005-2012</w:t>
            </w:r>
          </w:p>
          <w:p w14:paraId="554DEF39"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color w:val="000000"/>
              </w:rPr>
              <w:t>2013-2020</w:t>
            </w:r>
          </w:p>
          <w:p w14:paraId="29DF48C8" w14:textId="77777777" w:rsidR="00223861" w:rsidRPr="0050428C" w:rsidRDefault="00223861" w:rsidP="0022386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50428C">
              <w:rPr>
                <w:rFonts w:eastAsia="Times New Roman" w:cs="Times New Roman"/>
                <w:bCs/>
              </w:rPr>
              <w:t>2009-2020</w:t>
            </w:r>
          </w:p>
        </w:tc>
      </w:tr>
    </w:tbl>
    <w:p w14:paraId="42D0A8A6" w14:textId="77777777" w:rsidR="00223861" w:rsidRPr="00BB3BB0" w:rsidRDefault="00223861">
      <w:r w:rsidRPr="00BB3BB0">
        <w:rPr>
          <w:b/>
        </w:rPr>
        <w:t>Table 6.</w:t>
      </w:r>
      <w:r w:rsidRPr="00BB3BB0">
        <w:t xml:space="preserve">  Arrangements used in </w:t>
      </w:r>
      <w:r>
        <w:t>each</w:t>
      </w:r>
      <w:r w:rsidRPr="00BB3BB0">
        <w:t xml:space="preserve"> simulation run.</w:t>
      </w:r>
    </w:p>
    <w:p w14:paraId="59E2C00B" w14:textId="77777777" w:rsidR="00223861" w:rsidRDefault="00223861" w:rsidP="006369F8">
      <w:pPr>
        <w:pStyle w:val="Paragraph"/>
      </w:pPr>
    </w:p>
    <w:p w14:paraId="6AEE5ABB" w14:textId="396792F3" w:rsidR="00223861" w:rsidRDefault="00860F5E" w:rsidP="00CB5283">
      <w:pPr>
        <w:pStyle w:val="Paragraph"/>
        <w:ind w:firstLine="720"/>
      </w:pPr>
      <w:r>
        <w:t xml:space="preserve">Figure </w:t>
      </w:r>
      <w:r w:rsidR="00BB10FC">
        <w:t>6</w:t>
      </w:r>
      <w:r>
        <w:t xml:space="preserve"> </w:t>
      </w:r>
      <w:r w:rsidR="00F678FC">
        <w:t>shows</w:t>
      </w:r>
      <w:r>
        <w:t xml:space="preserve"> results of </w:t>
      </w:r>
      <w:r w:rsidR="00F678FC">
        <w:t>the calibration run (S0</w:t>
      </w:r>
      <w:r w:rsidR="00487351">
        <w:t xml:space="preserve">) and </w:t>
      </w:r>
      <w:r w:rsidR="00F678FC">
        <w:t>s</w:t>
      </w:r>
      <w:r>
        <w:t xml:space="preserve">imulations 1, 2 and 3 </w:t>
      </w:r>
      <w:r w:rsidR="00F678FC">
        <w:t xml:space="preserve">(S1, S2, S3). </w:t>
      </w:r>
      <w:r w:rsidR="007927CD">
        <w:t>After calibrating the model, we ran t</w:t>
      </w:r>
      <w:r w:rsidR="009D4B6C">
        <w:t>he S1, S2, and S3 simulations from</w:t>
      </w:r>
      <w:r>
        <w:t xml:space="preserve"> 19</w:t>
      </w:r>
      <w:r w:rsidR="00105891">
        <w:t xml:space="preserve">85 to 2010. </w:t>
      </w:r>
      <w:r w:rsidR="006369F8">
        <w:t>These simulations point</w:t>
      </w:r>
      <w:r w:rsidR="007927CD">
        <w:t xml:space="preserve"> out how the other arrangements influence t</w:t>
      </w:r>
      <w:r w:rsidR="00105891">
        <w:t>he model results</w:t>
      </w:r>
      <w:r w:rsidR="007927CD">
        <w:t>. In</w:t>
      </w:r>
      <w:r w:rsidR="00770514">
        <w:t xml:space="preserve"> simulation S2, in</w:t>
      </w:r>
      <w:r w:rsidR="007927CD">
        <w:t xml:space="preserve">cluding the </w:t>
      </w:r>
      <w:r w:rsidRPr="004B5B6F">
        <w:rPr>
          <w:i/>
          <w:color w:val="000000"/>
          <w:lang w:val="en-US" w:eastAsia="pt-BR"/>
        </w:rPr>
        <w:t>Beef market chain</w:t>
      </w:r>
      <w:r>
        <w:rPr>
          <w:i/>
          <w:color w:val="000000"/>
          <w:lang w:val="en-US" w:eastAsia="pt-BR"/>
        </w:rPr>
        <w:t xml:space="preserve"> </w:t>
      </w:r>
      <w:r w:rsidRPr="004B5B6F">
        <w:rPr>
          <w:color w:val="000000"/>
          <w:lang w:val="en-US" w:eastAsia="pt-BR"/>
        </w:rPr>
        <w:t xml:space="preserve">arrangement after 1998 </w:t>
      </w:r>
      <w:r>
        <w:rPr>
          <w:color w:val="000000"/>
          <w:lang w:val="en-US" w:eastAsia="pt-BR"/>
        </w:rPr>
        <w:t>increase</w:t>
      </w:r>
      <w:r w:rsidR="007927CD">
        <w:rPr>
          <w:color w:val="000000"/>
          <w:lang w:val="en-US" w:eastAsia="pt-BR"/>
        </w:rPr>
        <w:t>s</w:t>
      </w:r>
      <w:r>
        <w:rPr>
          <w:color w:val="000000"/>
          <w:lang w:val="en-US" w:eastAsia="pt-BR"/>
        </w:rPr>
        <w:t xml:space="preserve"> deforestation</w:t>
      </w:r>
      <w:r w:rsidR="00770514" w:rsidRPr="00770514">
        <w:rPr>
          <w:color w:val="000000"/>
          <w:lang w:val="en-US" w:eastAsia="pt-BR"/>
        </w:rPr>
        <w:t xml:space="preserve"> </w:t>
      </w:r>
      <w:r w:rsidR="00770514">
        <w:rPr>
          <w:color w:val="000000"/>
          <w:lang w:val="en-US" w:eastAsia="pt-BR"/>
        </w:rPr>
        <w:t>compared with S1</w:t>
      </w:r>
      <w:r>
        <w:rPr>
          <w:color w:val="000000"/>
          <w:lang w:val="en-US" w:eastAsia="pt-BR"/>
        </w:rPr>
        <w:t xml:space="preserve">, </w:t>
      </w:r>
      <w:r w:rsidR="007927CD">
        <w:rPr>
          <w:color w:val="000000"/>
          <w:lang w:val="en-US" w:eastAsia="pt-BR"/>
        </w:rPr>
        <w:t xml:space="preserve">given the </w:t>
      </w:r>
      <w:r>
        <w:rPr>
          <w:color w:val="000000"/>
          <w:lang w:val="en-US" w:eastAsia="pt-BR"/>
        </w:rPr>
        <w:t xml:space="preserve">better market conditions. </w:t>
      </w:r>
      <w:r w:rsidR="00770514">
        <w:rPr>
          <w:color w:val="000000"/>
          <w:lang w:val="en-US" w:eastAsia="pt-BR"/>
        </w:rPr>
        <w:t xml:space="preserve">However, simulation </w:t>
      </w:r>
      <w:r>
        <w:rPr>
          <w:color w:val="000000"/>
          <w:lang w:val="en-US" w:eastAsia="pt-BR"/>
        </w:rPr>
        <w:t xml:space="preserve">S2 rates overestimate </w:t>
      </w:r>
      <w:r w:rsidR="007927CD">
        <w:rPr>
          <w:color w:val="000000"/>
          <w:lang w:val="en-US" w:eastAsia="pt-BR"/>
        </w:rPr>
        <w:t>deforestation after 2005</w:t>
      </w:r>
      <w:r w:rsidR="001915A0">
        <w:rPr>
          <w:color w:val="000000"/>
          <w:lang w:val="en-US" w:eastAsia="pt-BR"/>
        </w:rPr>
        <w:t xml:space="preserve">, the year the government started stronger </w:t>
      </w:r>
      <w:r>
        <w:rPr>
          <w:color w:val="000000"/>
          <w:lang w:val="en-US" w:eastAsia="pt-BR"/>
        </w:rPr>
        <w:t>control measures</w:t>
      </w:r>
      <w:r>
        <w:rPr>
          <w:i/>
          <w:lang w:val="en-US" w:eastAsia="pt-BR"/>
        </w:rPr>
        <w:t xml:space="preserve">. </w:t>
      </w:r>
      <w:r>
        <w:rPr>
          <w:lang w:val="en-US" w:eastAsia="pt-BR"/>
        </w:rPr>
        <w:t xml:space="preserve">In </w:t>
      </w:r>
      <w:r w:rsidR="00770514">
        <w:rPr>
          <w:lang w:val="en-US" w:eastAsia="pt-BR"/>
        </w:rPr>
        <w:t xml:space="preserve">simulation </w:t>
      </w:r>
      <w:r w:rsidRPr="004B5B6F">
        <w:rPr>
          <w:lang w:val="en-US" w:eastAsia="pt-BR"/>
        </w:rPr>
        <w:t>S3,</w:t>
      </w:r>
      <w:r w:rsidR="001915A0">
        <w:rPr>
          <w:lang w:val="en-US" w:eastAsia="pt-BR"/>
        </w:rPr>
        <w:t xml:space="preserve"> we include the </w:t>
      </w:r>
      <w:r w:rsidR="00946165">
        <w:rPr>
          <w:i/>
        </w:rPr>
        <w:t>Deforestation</w:t>
      </w:r>
      <w:r w:rsidR="001915A0" w:rsidRPr="00290AA7">
        <w:rPr>
          <w:i/>
        </w:rPr>
        <w:t xml:space="preserve"> </w:t>
      </w:r>
      <w:r w:rsidR="001915A0" w:rsidRPr="00290AA7">
        <w:rPr>
          <w:i/>
        </w:rPr>
        <w:lastRenderedPageBreak/>
        <w:t>control</w:t>
      </w:r>
      <w:r w:rsidR="001915A0">
        <w:rPr>
          <w:i/>
        </w:rPr>
        <w:t xml:space="preserve"> </w:t>
      </w:r>
      <w:r w:rsidR="001915A0">
        <w:t xml:space="preserve">arrangement </w:t>
      </w:r>
      <w:r w:rsidRPr="004B5B6F">
        <w:rPr>
          <w:lang w:val="en-US" w:eastAsia="pt-BR"/>
        </w:rPr>
        <w:t>from 2004-2010</w:t>
      </w:r>
      <w:r w:rsidR="001915A0">
        <w:rPr>
          <w:lang w:val="en-US" w:eastAsia="pt-BR"/>
        </w:rPr>
        <w:t xml:space="preserve">. The resulting rates </w:t>
      </w:r>
      <w:r w:rsidR="00770514">
        <w:rPr>
          <w:lang w:val="en-US" w:eastAsia="pt-BR"/>
        </w:rPr>
        <w:t xml:space="preserve">for </w:t>
      </w:r>
      <w:r w:rsidR="001915A0">
        <w:rPr>
          <w:lang w:val="en-US" w:eastAsia="pt-BR"/>
        </w:rPr>
        <w:t xml:space="preserve">S3 are closer to the actual ones. </w:t>
      </w:r>
      <w:r>
        <w:t>Figure</w:t>
      </w:r>
      <w:r w:rsidR="001915A0">
        <w:t xml:space="preserve">s </w:t>
      </w:r>
      <w:r w:rsidR="00BB10FC">
        <w:t>7 and 8</w:t>
      </w:r>
      <w:r w:rsidR="001915A0">
        <w:t xml:space="preserve"> </w:t>
      </w:r>
      <w:r w:rsidR="00BB10FC">
        <w:t>present</w:t>
      </w:r>
      <w:r>
        <w:t xml:space="preserve"> the s</w:t>
      </w:r>
      <w:r w:rsidR="00BB10FC">
        <w:t>patial patterns from simulation</w:t>
      </w:r>
      <w:r>
        <w:t xml:space="preserve"> </w:t>
      </w:r>
      <w:r w:rsidR="00BB10FC">
        <w:t>S</w:t>
      </w:r>
      <w:r w:rsidR="006369F8">
        <w:t>3</w:t>
      </w:r>
      <w:r>
        <w:t xml:space="preserve"> compared to the </w:t>
      </w:r>
      <w:r w:rsidR="00BB10FC">
        <w:t>o</w:t>
      </w:r>
      <w:r>
        <w:t>bserved deforestation patterns</w:t>
      </w:r>
      <w:r w:rsidR="00105891">
        <w:t>.</w:t>
      </w:r>
      <w:r>
        <w:t xml:space="preserve"> </w:t>
      </w:r>
    </w:p>
    <w:p w14:paraId="687CCD9F" w14:textId="0CA82F05" w:rsidR="0050428C" w:rsidRDefault="0050428C" w:rsidP="0050428C">
      <w:pPr>
        <w:pStyle w:val="Newparagraph"/>
        <w:ind w:firstLine="0"/>
      </w:pPr>
      <w:r>
        <w:rPr>
          <w:noProof/>
          <w:lang w:val="en-US" w:eastAsia="en-US"/>
        </w:rPr>
        <w:drawing>
          <wp:inline distT="0" distB="0" distL="0" distR="0" wp14:anchorId="2B209CD9" wp14:editId="0742DDDB">
            <wp:extent cx="5396865" cy="4047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f"/>
                    <pic:cNvPicPr/>
                  </pic:nvPicPr>
                  <pic:blipFill>
                    <a:blip r:embed="rId14">
                      <a:extLst>
                        <a:ext uri="{28A0092B-C50C-407E-A947-70E740481C1C}">
                          <a14:useLocalDpi xmlns:a14="http://schemas.microsoft.com/office/drawing/2010/main" val="0"/>
                        </a:ext>
                      </a:extLst>
                    </a:blip>
                    <a:stretch>
                      <a:fillRect/>
                    </a:stretch>
                  </pic:blipFill>
                  <pic:spPr>
                    <a:xfrm>
                      <a:off x="0" y="0"/>
                      <a:ext cx="5396865" cy="4047490"/>
                    </a:xfrm>
                    <a:prstGeom prst="rect">
                      <a:avLst/>
                    </a:prstGeom>
                  </pic:spPr>
                </pic:pic>
              </a:graphicData>
            </a:graphic>
          </wp:inline>
        </w:drawing>
      </w:r>
    </w:p>
    <w:p w14:paraId="0F6AF9B1" w14:textId="77777777" w:rsidR="0050428C" w:rsidRDefault="0050428C" w:rsidP="0050428C">
      <w:pPr>
        <w:spacing w:line="240" w:lineRule="auto"/>
        <w:jc w:val="left"/>
      </w:pPr>
      <w:r w:rsidRPr="007D6193">
        <w:rPr>
          <w:b/>
        </w:rPr>
        <w:t xml:space="preserve">Figure </w:t>
      </w:r>
      <w:r>
        <w:rPr>
          <w:b/>
        </w:rPr>
        <w:t>6</w:t>
      </w:r>
      <w:r w:rsidRPr="007D6193">
        <w:rPr>
          <w:b/>
        </w:rPr>
        <w:t xml:space="preserve">. </w:t>
      </w:r>
      <w:r w:rsidRPr="00991008">
        <w:t xml:space="preserve">Results </w:t>
      </w:r>
      <w:r>
        <w:t>from model calibration S0 (top) and model simulations S1, S2, S3 (bottom).</w:t>
      </w:r>
    </w:p>
    <w:p w14:paraId="5D5B3772" w14:textId="77777777" w:rsidR="0050428C" w:rsidRDefault="0050428C" w:rsidP="0050428C">
      <w:pPr>
        <w:pStyle w:val="Newparagraph"/>
        <w:ind w:firstLine="0"/>
      </w:pPr>
    </w:p>
    <w:p w14:paraId="15F9B6A6" w14:textId="714220A3" w:rsidR="0050428C" w:rsidRDefault="0050428C" w:rsidP="0050428C">
      <w:pPr>
        <w:pStyle w:val="Newparagraph"/>
        <w:ind w:firstLine="0"/>
      </w:pPr>
      <w:r>
        <w:rPr>
          <w:noProof/>
          <w:lang w:val="en-US" w:eastAsia="en-US"/>
        </w:rPr>
        <w:lastRenderedPageBreak/>
        <w:drawing>
          <wp:inline distT="0" distB="0" distL="0" distR="0" wp14:anchorId="10EB02C8" wp14:editId="5AD4E9CF">
            <wp:extent cx="5305588" cy="3979035"/>
            <wp:effectExtent l="25400" t="25400" r="28575"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f"/>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305588" cy="3979035"/>
                    </a:xfrm>
                    <a:prstGeom prst="rect">
                      <a:avLst/>
                    </a:prstGeom>
                    <a:ln>
                      <a:solidFill>
                        <a:srgbClr val="000000"/>
                      </a:solidFill>
                    </a:ln>
                  </pic:spPr>
                </pic:pic>
              </a:graphicData>
            </a:graphic>
          </wp:inline>
        </w:drawing>
      </w:r>
    </w:p>
    <w:p w14:paraId="030E1D12" w14:textId="77777777" w:rsidR="00CB5283" w:rsidRDefault="00CB5283" w:rsidP="00CB5283">
      <w:pPr>
        <w:spacing w:line="240" w:lineRule="auto"/>
        <w:jc w:val="left"/>
      </w:pPr>
      <w:r w:rsidRPr="007D6193">
        <w:rPr>
          <w:b/>
        </w:rPr>
        <w:t xml:space="preserve">Figure </w:t>
      </w:r>
      <w:r>
        <w:rPr>
          <w:b/>
        </w:rPr>
        <w:t>7</w:t>
      </w:r>
      <w:r w:rsidRPr="007D6193">
        <w:rPr>
          <w:b/>
        </w:rPr>
        <w:t xml:space="preserve">. </w:t>
      </w:r>
      <w:r>
        <w:t>Comparison of observed deforestation patters (top) with results from model simulation S3 for 1985, 2000, and 2005 (bottom).</w:t>
      </w:r>
    </w:p>
    <w:p w14:paraId="4E9D4934" w14:textId="77777777" w:rsidR="00CB5283" w:rsidRDefault="00CB5283" w:rsidP="0050428C">
      <w:pPr>
        <w:pStyle w:val="Newparagraph"/>
        <w:ind w:firstLine="0"/>
      </w:pPr>
    </w:p>
    <w:p w14:paraId="4F7DF276" w14:textId="71CE48FC" w:rsidR="00CB5283" w:rsidRDefault="00CB5283" w:rsidP="0050428C">
      <w:pPr>
        <w:pStyle w:val="Newparagraph"/>
        <w:ind w:firstLine="0"/>
      </w:pPr>
      <w:r>
        <w:rPr>
          <w:noProof/>
          <w:lang w:val="en-US" w:eastAsia="en-US"/>
        </w:rPr>
        <w:drawing>
          <wp:inline distT="0" distB="0" distL="0" distR="0" wp14:anchorId="11D2E84E" wp14:editId="57536DC4">
            <wp:extent cx="5396865" cy="2707005"/>
            <wp:effectExtent l="25400" t="25400" r="13335" b="361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f"/>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396865" cy="2707005"/>
                    </a:xfrm>
                    <a:prstGeom prst="rect">
                      <a:avLst/>
                    </a:prstGeom>
                    <a:ln>
                      <a:solidFill>
                        <a:srgbClr val="000000"/>
                      </a:solidFill>
                    </a:ln>
                  </pic:spPr>
                </pic:pic>
              </a:graphicData>
            </a:graphic>
          </wp:inline>
        </w:drawing>
      </w:r>
    </w:p>
    <w:p w14:paraId="2D7CD417" w14:textId="77777777" w:rsidR="00CB5283" w:rsidRDefault="00CB5283" w:rsidP="00CB5283">
      <w:pPr>
        <w:spacing w:line="240" w:lineRule="auto"/>
        <w:jc w:val="left"/>
      </w:pPr>
      <w:r w:rsidRPr="007D6193">
        <w:rPr>
          <w:b/>
        </w:rPr>
        <w:t xml:space="preserve">Figure </w:t>
      </w:r>
      <w:r>
        <w:rPr>
          <w:b/>
        </w:rPr>
        <w:t>8</w:t>
      </w:r>
      <w:r w:rsidRPr="007D6193">
        <w:rPr>
          <w:b/>
        </w:rPr>
        <w:t xml:space="preserve">. </w:t>
      </w:r>
      <w:r>
        <w:t>Comparison of observed deforestation patters (top) with results from model simulation S3 for 2010 (bottom).</w:t>
      </w:r>
    </w:p>
    <w:p w14:paraId="71E9B2CA" w14:textId="77777777" w:rsidR="00CB5283" w:rsidRDefault="00CB5283" w:rsidP="0050428C">
      <w:pPr>
        <w:pStyle w:val="Newparagraph"/>
        <w:ind w:firstLine="0"/>
      </w:pPr>
    </w:p>
    <w:p w14:paraId="115A5A8F" w14:textId="77777777" w:rsidR="00770514" w:rsidRDefault="00770514" w:rsidP="00CB5283">
      <w:pPr>
        <w:pStyle w:val="Paragraph"/>
      </w:pPr>
    </w:p>
    <w:p w14:paraId="2B5A46E4" w14:textId="534C0CFF" w:rsidR="00860F5E" w:rsidRDefault="00770514" w:rsidP="00105891">
      <w:pPr>
        <w:pStyle w:val="Paragraph"/>
        <w:ind w:firstLine="720"/>
      </w:pPr>
      <w:r>
        <w:lastRenderedPageBreak/>
        <w:t>To</w:t>
      </w:r>
      <w:r w:rsidR="00860F5E">
        <w:t xml:space="preserve"> </w:t>
      </w:r>
      <w:r w:rsidR="003272C0">
        <w:t>derive</w:t>
      </w:r>
      <w:r w:rsidR="00860F5E">
        <w:t xml:space="preserve"> the spatial patterns </w:t>
      </w:r>
      <w:r w:rsidR="003272C0">
        <w:t>that</w:t>
      </w:r>
      <w:r w:rsidR="00860F5E">
        <w:t xml:space="preserve"> emerge from diffe</w:t>
      </w:r>
      <w:r>
        <w:t xml:space="preserve">rent institutional arrangements, </w:t>
      </w:r>
      <w:r w:rsidR="003272C0">
        <w:t>t</w:t>
      </w:r>
      <w:r w:rsidR="00015BC3">
        <w:t>he model</w:t>
      </w:r>
      <w:r w:rsidR="001F2DC7">
        <w:t xml:space="preserve"> </w:t>
      </w:r>
      <w:r w:rsidR="003272C0">
        <w:t xml:space="preserve">has the agent taking </w:t>
      </w:r>
      <w:r w:rsidR="001F2DC7">
        <w:t xml:space="preserve">two decisions. First, she selects an area for her farm, </w:t>
      </w:r>
      <w:r w:rsidR="00015BC3">
        <w:t xml:space="preserve">based </w:t>
      </w:r>
      <w:r w:rsidR="00860F5E">
        <w:t xml:space="preserve">on </w:t>
      </w:r>
      <w:r w:rsidR="00015BC3">
        <w:t>factors</w:t>
      </w:r>
      <w:r w:rsidR="00860F5E">
        <w:t xml:space="preserve"> such as </w:t>
      </w:r>
      <w:r w:rsidR="00015BC3">
        <w:t xml:space="preserve">distance to </w:t>
      </w:r>
      <w:r w:rsidR="003272C0">
        <w:t xml:space="preserve">roads </w:t>
      </w:r>
      <w:r w:rsidR="00015BC3">
        <w:t>and cities, soil quality and slope</w:t>
      </w:r>
      <w:r w:rsidR="00860F5E">
        <w:t xml:space="preserve">. Once the </w:t>
      </w:r>
      <w:r w:rsidR="00015BC3">
        <w:t>agent</w:t>
      </w:r>
      <w:r w:rsidR="00860F5E">
        <w:t xml:space="preserve"> has a </w:t>
      </w:r>
      <w:r w:rsidR="00015BC3">
        <w:t>f</w:t>
      </w:r>
      <w:r w:rsidR="00860F5E">
        <w:t xml:space="preserve">arm, </w:t>
      </w:r>
      <w:r w:rsidR="00D25C4C">
        <w:t>s</w:t>
      </w:r>
      <w:r w:rsidR="00860F5E">
        <w:t xml:space="preserve">he has to decide </w:t>
      </w:r>
      <w:r w:rsidR="00015BC3">
        <w:t>whether</w:t>
      </w:r>
      <w:r w:rsidR="00860F5E">
        <w:t xml:space="preserve"> to deforest, reforest, </w:t>
      </w:r>
      <w:r w:rsidR="00015BC3">
        <w:t>or set pasture on it</w:t>
      </w:r>
      <w:r w:rsidR="00860F5E">
        <w:t xml:space="preserve">. </w:t>
      </w:r>
      <w:r w:rsidR="00015BC3">
        <w:t>Her decisions rest on her chosen strategy, and on how much the area is consolidated. I</w:t>
      </w:r>
      <w:r w:rsidR="00860F5E">
        <w:t>n a</w:t>
      </w:r>
      <w:r w:rsidR="00227274">
        <w:t>n</w:t>
      </w:r>
      <w:r w:rsidR="00860F5E">
        <w:t xml:space="preserve"> area </w:t>
      </w:r>
      <w:r w:rsidR="00015BC3">
        <w:t xml:space="preserve">far from the city, </w:t>
      </w:r>
      <w:r w:rsidR="00860F5E">
        <w:t xml:space="preserve">being close to a road </w:t>
      </w:r>
      <w:r w:rsidR="00015BC3">
        <w:t>is</w:t>
      </w:r>
      <w:r w:rsidR="00860F5E">
        <w:t xml:space="preserve"> </w:t>
      </w:r>
      <w:r w:rsidR="008745B8">
        <w:t>better</w:t>
      </w:r>
      <w:r w:rsidR="00860F5E">
        <w:t xml:space="preserve"> than </w:t>
      </w:r>
      <w:r w:rsidR="008745B8">
        <w:t xml:space="preserve">having a </w:t>
      </w:r>
      <w:r w:rsidR="00860F5E">
        <w:t xml:space="preserve">flat </w:t>
      </w:r>
      <w:r w:rsidR="008745B8">
        <w:t>slope</w:t>
      </w:r>
      <w:r w:rsidR="00860F5E">
        <w:t xml:space="preserve">. </w:t>
      </w:r>
      <w:r w:rsidR="00227274">
        <w:t xml:space="preserve">Unlike results from pattern-based models, these are not maps based on allocating a demand based on each place’s potential. The patterns emerge from the agents’ decisions, which rely on the arrangements they join. </w:t>
      </w:r>
    </w:p>
    <w:p w14:paraId="5DC10E8B" w14:textId="69717B7D" w:rsidR="00860F5E" w:rsidRDefault="00227274" w:rsidP="00227274">
      <w:pPr>
        <w:pStyle w:val="Paragraph"/>
        <w:ind w:firstLine="720"/>
      </w:pPr>
      <w:r>
        <w:t xml:space="preserve">We also ran </w:t>
      </w:r>
      <w:r w:rsidR="00860F5E">
        <w:t xml:space="preserve">three scenarios </w:t>
      </w:r>
      <w:r>
        <w:t xml:space="preserve">for </w:t>
      </w:r>
      <w:r w:rsidR="00871FF2">
        <w:t xml:space="preserve">the period 2012-2020, considering different arrangements, starting from </w:t>
      </w:r>
      <w:r w:rsidR="00860F5E">
        <w:t xml:space="preserve">same </w:t>
      </w:r>
      <w:r w:rsidR="00871FF2">
        <w:t>mix</w:t>
      </w:r>
      <w:r w:rsidR="00860F5E">
        <w:t xml:space="preserve"> </w:t>
      </w:r>
      <w:r w:rsidR="00871FF2">
        <w:t>used in</w:t>
      </w:r>
      <w:r w:rsidR="00860F5E">
        <w:t xml:space="preserve"> </w:t>
      </w:r>
      <w:r w:rsidR="00871FF2">
        <w:t>s</w:t>
      </w:r>
      <w:r w:rsidR="00860F5E" w:rsidRPr="001127D3">
        <w:t xml:space="preserve">imulation </w:t>
      </w:r>
      <w:r w:rsidR="00871FF2">
        <w:t>S</w:t>
      </w:r>
      <w:r w:rsidR="00860F5E" w:rsidRPr="001127D3">
        <w:t>3</w:t>
      </w:r>
      <w:r w:rsidR="00860F5E">
        <w:t>.</w:t>
      </w:r>
      <w:r w:rsidR="00860F5E" w:rsidRPr="001127D3">
        <w:t xml:space="preserve"> Scenario A adds the </w:t>
      </w:r>
      <w:r w:rsidR="00860F5E" w:rsidRPr="00C545FC">
        <w:rPr>
          <w:i/>
        </w:rPr>
        <w:t>Green Market</w:t>
      </w:r>
      <w:r w:rsidR="00860F5E" w:rsidRPr="001127D3">
        <w:t xml:space="preserve"> arrangement af</w:t>
      </w:r>
      <w:r w:rsidR="00871FF2">
        <w:t xml:space="preserve">ter 2009, </w:t>
      </w:r>
      <w:r w:rsidR="00860F5E" w:rsidRPr="001127D3">
        <w:t>apply</w:t>
      </w:r>
      <w:r w:rsidR="00871FF2">
        <w:t>ing it</w:t>
      </w:r>
      <w:r w:rsidR="00860F5E" w:rsidRPr="001127D3">
        <w:t xml:space="preserve"> </w:t>
      </w:r>
      <w:r w:rsidR="00871FF2">
        <w:t>only to f</w:t>
      </w:r>
      <w:r w:rsidR="00487351">
        <w:t>armers who</w:t>
      </w:r>
      <w:r w:rsidR="00860F5E" w:rsidRPr="001127D3">
        <w:t xml:space="preserve"> decide</w:t>
      </w:r>
      <w:r w:rsidR="003272C0">
        <w:t xml:space="preserve"> </w:t>
      </w:r>
      <w:r w:rsidR="00860F5E" w:rsidRPr="001127D3">
        <w:t xml:space="preserve">to be </w:t>
      </w:r>
      <w:r w:rsidR="00871FF2">
        <w:t>certified</w:t>
      </w:r>
      <w:r w:rsidR="00860F5E" w:rsidRPr="001127D3">
        <w:t xml:space="preserve">. Scenario B </w:t>
      </w:r>
      <w:r w:rsidR="00871FF2">
        <w:t>replaces</w:t>
      </w:r>
      <w:r w:rsidR="00860F5E">
        <w:t>, after 2013,</w:t>
      </w:r>
      <w:r w:rsidR="00860F5E" w:rsidRPr="001127D3">
        <w:t xml:space="preserve"> the </w:t>
      </w:r>
      <w:r w:rsidR="00946165">
        <w:rPr>
          <w:i/>
        </w:rPr>
        <w:t>Deforestation c</w:t>
      </w:r>
      <w:r w:rsidR="00860F5E" w:rsidRPr="001127D3">
        <w:rPr>
          <w:i/>
        </w:rPr>
        <w:t xml:space="preserve">ontrol </w:t>
      </w:r>
      <w:r w:rsidR="003272C0">
        <w:t>arrangement</w:t>
      </w:r>
      <w:r w:rsidR="00860F5E" w:rsidRPr="001127D3">
        <w:t xml:space="preserve"> by </w:t>
      </w:r>
      <w:r w:rsidR="00860F5E">
        <w:t>the</w:t>
      </w:r>
      <w:r w:rsidR="00860F5E" w:rsidRPr="001127D3">
        <w:t xml:space="preserve"> broader </w:t>
      </w:r>
      <w:r w:rsidR="00946165">
        <w:rPr>
          <w:i/>
        </w:rPr>
        <w:t>Sustainable d</w:t>
      </w:r>
      <w:r w:rsidR="00860F5E" w:rsidRPr="001127D3">
        <w:rPr>
          <w:i/>
        </w:rPr>
        <w:t>evelopment</w:t>
      </w:r>
      <w:r w:rsidR="00946165">
        <w:rPr>
          <w:i/>
        </w:rPr>
        <w:t xml:space="preserve"> </w:t>
      </w:r>
      <w:r w:rsidR="00946165" w:rsidRPr="00946165">
        <w:t>one</w:t>
      </w:r>
      <w:r w:rsidR="00946165">
        <w:t xml:space="preserve">. This </w:t>
      </w:r>
      <w:r w:rsidR="003272C0">
        <w:t xml:space="preserve">latter </w:t>
      </w:r>
      <w:r w:rsidR="00946165">
        <w:t xml:space="preserve">arrangement balances </w:t>
      </w:r>
      <w:r w:rsidR="00860F5E" w:rsidRPr="001127D3">
        <w:t xml:space="preserve">social, economical and environmental </w:t>
      </w:r>
      <w:r w:rsidR="00946165">
        <w:t>needs</w:t>
      </w:r>
      <w:r w:rsidR="00860F5E" w:rsidRPr="001127D3">
        <w:t>. Scenario C</w:t>
      </w:r>
      <w:r w:rsidR="00946165">
        <w:t xml:space="preserve"> puts </w:t>
      </w:r>
      <w:r w:rsidR="00860F5E" w:rsidRPr="001127D3">
        <w:t xml:space="preserve">economic </w:t>
      </w:r>
      <w:r w:rsidR="00946165">
        <w:t>gains</w:t>
      </w:r>
      <w:r w:rsidR="00860F5E" w:rsidRPr="001127D3">
        <w:t xml:space="preserve"> </w:t>
      </w:r>
      <w:r w:rsidR="00645DD4">
        <w:t>before sustainability; t</w:t>
      </w:r>
      <w:r w:rsidR="00946165">
        <w:t xml:space="preserve">he </w:t>
      </w:r>
      <w:r w:rsidR="00946165" w:rsidRPr="00946165">
        <w:rPr>
          <w:i/>
        </w:rPr>
        <w:t>Economic d</w:t>
      </w:r>
      <w:r w:rsidR="00860F5E" w:rsidRPr="00946165">
        <w:rPr>
          <w:i/>
        </w:rPr>
        <w:t xml:space="preserve">evelopment </w:t>
      </w:r>
      <w:r w:rsidR="00946165">
        <w:t xml:space="preserve">arrangement </w:t>
      </w:r>
      <w:r w:rsidR="00860F5E">
        <w:t>repl</w:t>
      </w:r>
      <w:r w:rsidR="00946165">
        <w:t xml:space="preserve">aces </w:t>
      </w:r>
      <w:r w:rsidR="00946165" w:rsidRPr="00946165">
        <w:rPr>
          <w:i/>
        </w:rPr>
        <w:t>Deforestation control</w:t>
      </w:r>
      <w:r w:rsidR="00946165">
        <w:t xml:space="preserve"> </w:t>
      </w:r>
      <w:r w:rsidR="00860F5E">
        <w:t>after 2013</w:t>
      </w:r>
      <w:r w:rsidR="00860F5E" w:rsidRPr="00C545FC">
        <w:t xml:space="preserve">.   </w:t>
      </w:r>
      <w:r w:rsidR="00525CA8">
        <w:t>Figure 9</w:t>
      </w:r>
      <w:r w:rsidR="00860F5E" w:rsidRPr="001127D3">
        <w:t xml:space="preserve"> illustrates the major land cover differences among the scenarios</w:t>
      </w:r>
      <w:r w:rsidR="00860F5E">
        <w:t xml:space="preserve">. </w:t>
      </w:r>
      <w:r w:rsidR="00645DD4">
        <w:t xml:space="preserve">Figure 10 shows how farmer strategies change on scenarios A, B, and C. </w:t>
      </w:r>
      <w:r w:rsidR="006369F8">
        <w:t>In scenario A</w:t>
      </w:r>
      <w:r w:rsidR="003272C0">
        <w:t>,</w:t>
      </w:r>
      <w:r w:rsidR="006369F8">
        <w:t xml:space="preserve"> </w:t>
      </w:r>
      <w:r w:rsidR="00254C35">
        <w:t>we have more of the same. Deforestation is controlled, but economic and social</w:t>
      </w:r>
      <w:r w:rsidR="006369F8">
        <w:t xml:space="preserve"> benefits are limited. </w:t>
      </w:r>
      <w:r w:rsidR="00254C35">
        <w:t>In scenario B (sustainability) p</w:t>
      </w:r>
      <w:r w:rsidR="00645DD4">
        <w:t>asture area decreases</w:t>
      </w:r>
      <w:r w:rsidR="00254C35">
        <w:t>, forest</w:t>
      </w:r>
      <w:r w:rsidR="00645DD4">
        <w:t xml:space="preserve"> </w:t>
      </w:r>
      <w:r w:rsidR="003272C0">
        <w:t>area in farms</w:t>
      </w:r>
      <w:r w:rsidR="00254C35">
        <w:t xml:space="preserve"> and intensive farming increase. I</w:t>
      </w:r>
      <w:r w:rsidR="00645DD4">
        <w:t>n scenario C (economics first)</w:t>
      </w:r>
      <w:r w:rsidR="00254C35">
        <w:t>, the opposite happens</w:t>
      </w:r>
      <w:r w:rsidR="00645DD4">
        <w:t xml:space="preserve">.  </w:t>
      </w:r>
      <w:r w:rsidR="00254C35">
        <w:t>These simulations show that the current policies, albeit thei</w:t>
      </w:r>
      <w:r w:rsidR="003272C0">
        <w:t>r success in reducing forest cu</w:t>
      </w:r>
      <w:r w:rsidR="00254C35">
        <w:t>ts, are not the best solution for the region.</w:t>
      </w:r>
    </w:p>
    <w:p w14:paraId="2DDED536" w14:textId="77777777" w:rsidR="00CB5283" w:rsidRDefault="00CB5283" w:rsidP="00860F5E">
      <w:pPr>
        <w:pStyle w:val="Newparagraph"/>
        <w:jc w:val="center"/>
      </w:pPr>
    </w:p>
    <w:p w14:paraId="58A637EE" w14:textId="77777777" w:rsidR="00CB5283" w:rsidRDefault="00CB5283" w:rsidP="00860F5E">
      <w:pPr>
        <w:pStyle w:val="Newparagraph"/>
        <w:jc w:val="center"/>
      </w:pPr>
    </w:p>
    <w:p w14:paraId="7BBC91F4" w14:textId="64C0582E" w:rsidR="00CB5283" w:rsidRDefault="00CB5283" w:rsidP="00CB5283">
      <w:pPr>
        <w:pStyle w:val="Newparagraph"/>
        <w:ind w:firstLine="0"/>
        <w:jc w:val="left"/>
      </w:pPr>
      <w:r>
        <w:rPr>
          <w:noProof/>
          <w:lang w:val="en-US" w:eastAsia="en-US"/>
        </w:rPr>
        <w:lastRenderedPageBreak/>
        <w:drawing>
          <wp:inline distT="0" distB="0" distL="0" distR="0" wp14:anchorId="4203C277" wp14:editId="257AC499">
            <wp:extent cx="5396865" cy="24047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f"/>
                    <pic:cNvPicPr/>
                  </pic:nvPicPr>
                  <pic:blipFill>
                    <a:blip r:embed="rId19">
                      <a:extLst>
                        <a:ext uri="{28A0092B-C50C-407E-A947-70E740481C1C}">
                          <a14:useLocalDpi xmlns:a14="http://schemas.microsoft.com/office/drawing/2010/main" val="0"/>
                        </a:ext>
                      </a:extLst>
                    </a:blip>
                    <a:stretch>
                      <a:fillRect/>
                    </a:stretch>
                  </pic:blipFill>
                  <pic:spPr>
                    <a:xfrm>
                      <a:off x="0" y="0"/>
                      <a:ext cx="5396865" cy="2404745"/>
                    </a:xfrm>
                    <a:prstGeom prst="rect">
                      <a:avLst/>
                    </a:prstGeom>
                  </pic:spPr>
                </pic:pic>
              </a:graphicData>
            </a:graphic>
          </wp:inline>
        </w:drawing>
      </w:r>
    </w:p>
    <w:p w14:paraId="04AE2105" w14:textId="77777777" w:rsidR="00CB5283" w:rsidRDefault="00CB5283" w:rsidP="00CB5283">
      <w:pPr>
        <w:spacing w:line="240" w:lineRule="auto"/>
        <w:jc w:val="left"/>
      </w:pPr>
      <w:r w:rsidRPr="007D6193">
        <w:rPr>
          <w:b/>
        </w:rPr>
        <w:t xml:space="preserve">Figure </w:t>
      </w:r>
      <w:r>
        <w:rPr>
          <w:b/>
        </w:rPr>
        <w:t>9</w:t>
      </w:r>
      <w:r w:rsidRPr="007D6193">
        <w:rPr>
          <w:b/>
        </w:rPr>
        <w:t xml:space="preserve">. </w:t>
      </w:r>
      <w:proofErr w:type="gramStart"/>
      <w:r>
        <w:t>Comparison of total pasture</w:t>
      </w:r>
      <w:proofErr w:type="gramEnd"/>
      <w:r>
        <w:t xml:space="preserve"> area (ha) and average forest area inside farms (%) on scenarios A, B, and C for 2010-2020.</w:t>
      </w:r>
    </w:p>
    <w:p w14:paraId="71D4D67B" w14:textId="77777777" w:rsidR="00CB5283" w:rsidRDefault="00CB5283" w:rsidP="00CB5283">
      <w:pPr>
        <w:pStyle w:val="Newparagraph"/>
        <w:ind w:firstLine="0"/>
        <w:jc w:val="left"/>
      </w:pPr>
    </w:p>
    <w:p w14:paraId="27356115" w14:textId="77777777" w:rsidR="00CB5283" w:rsidRDefault="00CB5283" w:rsidP="00CB5283">
      <w:pPr>
        <w:pStyle w:val="Newparagraph"/>
        <w:ind w:firstLine="0"/>
        <w:jc w:val="left"/>
      </w:pPr>
    </w:p>
    <w:p w14:paraId="45DA392C" w14:textId="77777777" w:rsidR="00CB5283" w:rsidRDefault="00CB5283" w:rsidP="00CB5283">
      <w:pPr>
        <w:pStyle w:val="Newparagraph"/>
        <w:ind w:firstLine="0"/>
        <w:jc w:val="left"/>
      </w:pPr>
    </w:p>
    <w:p w14:paraId="61B85970" w14:textId="4E406BE7" w:rsidR="00860F5E" w:rsidRDefault="00CB5283" w:rsidP="00CB5283">
      <w:pPr>
        <w:pStyle w:val="Newparagraph"/>
        <w:ind w:firstLine="0"/>
        <w:rPr>
          <w:lang w:val="en-US"/>
        </w:rPr>
      </w:pPr>
      <w:r>
        <w:rPr>
          <w:noProof/>
          <w:lang w:val="en-US" w:eastAsia="en-US"/>
        </w:rPr>
        <w:drawing>
          <wp:inline distT="0" distB="0" distL="0" distR="0" wp14:anchorId="18786106" wp14:editId="78A4A955">
            <wp:extent cx="5396865" cy="4047490"/>
            <wp:effectExtent l="25400" t="25400" r="1333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tiff"/>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396865" cy="4047490"/>
                    </a:xfrm>
                    <a:prstGeom prst="rect">
                      <a:avLst/>
                    </a:prstGeom>
                    <a:ln>
                      <a:solidFill>
                        <a:srgbClr val="000000"/>
                      </a:solidFill>
                    </a:ln>
                  </pic:spPr>
                </pic:pic>
              </a:graphicData>
            </a:graphic>
          </wp:inline>
        </w:drawing>
      </w:r>
      <w:bookmarkStart w:id="0" w:name="_GoBack"/>
      <w:bookmarkEnd w:id="0"/>
    </w:p>
    <w:p w14:paraId="320B692B" w14:textId="0E6A14C8" w:rsidR="00CB5283" w:rsidRPr="004E18A7" w:rsidRDefault="00CB5283" w:rsidP="00CB5283">
      <w:pPr>
        <w:pStyle w:val="Newparagraph"/>
        <w:ind w:firstLine="0"/>
        <w:rPr>
          <w:lang w:val="en-US"/>
        </w:rPr>
      </w:pPr>
      <w:r w:rsidRPr="007D6193">
        <w:rPr>
          <w:b/>
        </w:rPr>
        <w:t xml:space="preserve">Figure </w:t>
      </w:r>
      <w:r>
        <w:rPr>
          <w:b/>
        </w:rPr>
        <w:t>10</w:t>
      </w:r>
      <w:r w:rsidRPr="007D6193">
        <w:rPr>
          <w:b/>
        </w:rPr>
        <w:t xml:space="preserve">. </w:t>
      </w:r>
      <w:proofErr w:type="gramStart"/>
      <w:r>
        <w:t>Variation of farmer strategies on scenarios A, B, and C for 2010-2020.</w:t>
      </w:r>
      <w:proofErr w:type="gramEnd"/>
    </w:p>
    <w:p w14:paraId="117DECE8" w14:textId="70F6CB71" w:rsidR="00751618" w:rsidRDefault="00C60649" w:rsidP="00254C35">
      <w:pPr>
        <w:pStyle w:val="Paragraph"/>
        <w:rPr>
          <w:b/>
          <w:lang w:val="en-US"/>
        </w:rPr>
      </w:pPr>
      <w:r>
        <w:rPr>
          <w:b/>
          <w:lang w:val="en-US"/>
        </w:rPr>
        <w:lastRenderedPageBreak/>
        <w:t>Final Remarks</w:t>
      </w:r>
    </w:p>
    <w:p w14:paraId="37F3C590" w14:textId="48C4C34C" w:rsidR="00751618" w:rsidRDefault="00751618" w:rsidP="00751618">
      <w:pPr>
        <w:pStyle w:val="Newparagraph"/>
        <w:ind w:firstLine="0"/>
      </w:pPr>
      <w:r>
        <w:t>This paper presents a method for building agent-based models of land change</w:t>
      </w:r>
      <w:r w:rsidR="009C478B">
        <w:t xml:space="preserve">. Most agent-based models in the literature deal with individual decisions in small areas, based on field surveys. </w:t>
      </w:r>
      <w:r w:rsidR="00075C69">
        <w:t>Our approach extends agent-based model</w:t>
      </w:r>
      <w:r w:rsidR="008806D9">
        <w:t>s</w:t>
      </w:r>
      <w:r w:rsidR="003272C0">
        <w:t xml:space="preserve"> to larger</w:t>
      </w:r>
      <w:r w:rsidR="008806D9">
        <w:t xml:space="preserve"> </w:t>
      </w:r>
      <w:r w:rsidR="00075C69">
        <w:t xml:space="preserve">areas, based on collective behaviour.  </w:t>
      </w:r>
      <w:r w:rsidR="008806D9">
        <w:t>We assume that f</w:t>
      </w:r>
      <w:r w:rsidR="009C478B">
        <w:t xml:space="preserve">armers </w:t>
      </w:r>
      <w:r w:rsidR="008806D9">
        <w:t>have</w:t>
      </w:r>
      <w:r w:rsidR="009C478B">
        <w:t xml:space="preserve"> a limited set of strategies to manage land. </w:t>
      </w:r>
      <w:r w:rsidR="00075C69">
        <w:t>Over time, a farmer</w:t>
      </w:r>
      <w:r w:rsidR="009C478B">
        <w:t xml:space="preserve"> </w:t>
      </w:r>
      <w:r w:rsidR="00075C69">
        <w:t>may change</w:t>
      </w:r>
      <w:r w:rsidR="009C478B">
        <w:t xml:space="preserve"> his s</w:t>
      </w:r>
      <w:r w:rsidR="00075C69">
        <w:t xml:space="preserve">trategy </w:t>
      </w:r>
      <w:r w:rsidR="009C478B">
        <w:t xml:space="preserve">depending on external </w:t>
      </w:r>
      <w:r w:rsidR="005852A9">
        <w:t xml:space="preserve">conditions. </w:t>
      </w:r>
      <w:r w:rsidR="003272C0">
        <w:t xml:space="preserve">The model includes </w:t>
      </w:r>
      <w:r w:rsidR="00075C69">
        <w:t>rules and</w:t>
      </w:r>
      <w:r w:rsidR="00F50994">
        <w:t xml:space="preserve"> norms for controlling land use. However, </w:t>
      </w:r>
      <w:r w:rsidR="008806D9">
        <w:t>agents do not follow the</w:t>
      </w:r>
      <w:r w:rsidR="00D45EA5">
        <w:t xml:space="preserve">se rules and norms all the time, and </w:t>
      </w:r>
      <w:r w:rsidR="008806D9">
        <w:t xml:space="preserve">try to bend rules in their favour whenever possible. Thus, in land use studies, we need to set up conditions for conformance to rules and norms. </w:t>
      </w:r>
      <w:r w:rsidR="005852A9">
        <w:t xml:space="preserve">We use the idea of </w:t>
      </w:r>
      <w:r w:rsidR="005852A9" w:rsidRPr="00815F34">
        <w:rPr>
          <w:i/>
        </w:rPr>
        <w:t>institutional arrangements</w:t>
      </w:r>
      <w:r w:rsidR="005852A9">
        <w:t xml:space="preserve"> to define </w:t>
      </w:r>
      <w:r w:rsidR="00075C69">
        <w:t xml:space="preserve">how agents follow rules and norms. </w:t>
      </w:r>
      <w:r w:rsidR="00815F34">
        <w:t xml:space="preserve">The interaction between agents’ strategies, established rules and norms, and collective institutional arrangements allows </w:t>
      </w:r>
      <w:r w:rsidR="00D45EA5">
        <w:t xml:space="preserve">for </w:t>
      </w:r>
      <w:r w:rsidR="00815F34">
        <w:t xml:space="preserve">building of flexible and expressive models. </w:t>
      </w:r>
    </w:p>
    <w:p w14:paraId="30F0DD54" w14:textId="49CFD911" w:rsidR="00815F34" w:rsidRDefault="00815F34" w:rsidP="00751618">
      <w:pPr>
        <w:pStyle w:val="Newparagraph"/>
        <w:ind w:firstLine="0"/>
      </w:pPr>
      <w:r>
        <w:tab/>
        <w:t>The paper also shows how to expre</w:t>
      </w:r>
      <w:r w:rsidR="00506EE8">
        <w:t xml:space="preserve">ss the ideas of </w:t>
      </w:r>
      <w:r w:rsidR="00506EE8" w:rsidRPr="00506EE8">
        <w:rPr>
          <w:i/>
        </w:rPr>
        <w:t>strategy</w:t>
      </w:r>
      <w:r w:rsidR="00506EE8">
        <w:t xml:space="preserve">, </w:t>
      </w:r>
      <w:r w:rsidR="00506EE8" w:rsidRPr="00506EE8">
        <w:rPr>
          <w:i/>
        </w:rPr>
        <w:t>rules and norms</w:t>
      </w:r>
      <w:r w:rsidR="00506EE8">
        <w:t xml:space="preserve">, and </w:t>
      </w:r>
      <w:r w:rsidR="00506EE8" w:rsidRPr="00506EE8">
        <w:rPr>
          <w:i/>
        </w:rPr>
        <w:t>institutional arrangements</w:t>
      </w:r>
      <w:r w:rsidR="00506EE8">
        <w:t xml:space="preserve"> in computer simulations. The hybrid automata formalism (available in </w:t>
      </w:r>
      <w:proofErr w:type="spellStart"/>
      <w:r w:rsidR="00506EE8">
        <w:t>TerraME</w:t>
      </w:r>
      <w:proofErr w:type="spellEnd"/>
      <w:r w:rsidR="00506EE8">
        <w:t>) turned out to be a good way to express decision-making when agents change their</w:t>
      </w:r>
      <w:r w:rsidR="002E15A3">
        <w:t xml:space="preserve"> strategies over time. Results from </w:t>
      </w:r>
      <w:r w:rsidR="00506EE8">
        <w:t xml:space="preserve">the São </w:t>
      </w:r>
      <w:r w:rsidR="002E15A3">
        <w:t xml:space="preserve">Félix do Xingu model in the years 1985 to 2010 showed why institutional arrangements are needed. By making agents switch strategies when external conditions change, the model captures the landscape dynamics and replicated the deforestation fluctuations in the period. Results up to 2010 allowed us to set up simulations until 2020 with different policies and to get consistent follow-ups. </w:t>
      </w:r>
    </w:p>
    <w:p w14:paraId="3C9AA618" w14:textId="592DF925" w:rsidR="00815F34" w:rsidRPr="00F96685" w:rsidRDefault="00C60649" w:rsidP="00F96685">
      <w:pPr>
        <w:pStyle w:val="Newparagraph"/>
        <w:rPr>
          <w:lang w:val="pt-BR"/>
        </w:rPr>
      </w:pPr>
      <w:r>
        <w:t xml:space="preserve">Agent-based models, when properly conceived, have good explanatory power. However, </w:t>
      </w:r>
      <w:r w:rsidR="00867F59">
        <w:t xml:space="preserve">building ABMs for complex problems is hard. As </w:t>
      </w:r>
      <w:r w:rsidR="007C3129">
        <w:fldChar w:fldCharType="begin"/>
      </w:r>
      <w:r w:rsidR="007C3129">
        <w:instrText xml:space="preserve"> ADDIN EN.CITE &lt;EndNote&gt;&lt;Cite AuthorYear="1"&gt;&lt;Author&gt;Couclelis&lt;/Author&gt;&lt;Year&gt;2002&lt;/Year&gt;&lt;RecNum&gt;7239&lt;/RecNum&gt;&lt;DisplayText&gt;Couclelis (2002)&lt;/DisplayText&gt;&lt;record&gt;&lt;rec-number&gt;7239&lt;/rec-number&gt;&lt;foreign-keys&gt;&lt;key app="EN" db-id="zrfee0s2qadwwyexrs5pwz5iftza9tx2w5e5"&gt;7239&lt;/key&gt;&lt;/foreign-keys&gt;&lt;ref-type name="Book Section"&gt;5&lt;/ref-type&gt;&lt;contributors&gt;&lt;authors&gt;&lt;author&gt;Couclelis, Helen&lt;/author&gt;&lt;/authors&gt;&lt;secondary-authors&gt;&lt;author&gt;Parker, Dawn&lt;/author&gt;&lt;author&gt;Berger, T.&lt;/author&gt;&lt;author&gt;Manson, S.&lt;/author&gt;&lt;author&gt;McConnell, S.&lt;/author&gt;&lt;/secondary-authors&gt;&lt;/contributors&gt;&lt;titles&gt;&lt;title&gt;Why I no longer work with agents&lt;/title&gt;&lt;secondary-title&gt;Agent-Based Models of Land-Use /Land-Cover Change. Report and Review of an International Workshop. LUCC Project, LUCC Report Series no 6.&lt;/secondary-title&gt;&lt;/titles&gt;&lt;dates&gt;&lt;year&gt;2002&lt;/year&gt;&lt;/dates&gt;&lt;pub-location&gt;Irvine, CA&lt;/pub-location&gt;&lt;urls&gt;&lt;/urls&gt;&lt;/record&gt;&lt;/Cite&gt;&lt;/EndNote&gt;</w:instrText>
      </w:r>
      <w:r w:rsidR="007C3129">
        <w:fldChar w:fldCharType="separate"/>
      </w:r>
      <w:hyperlink w:anchor="_ENREF_10" w:tooltip="Couclelis, 2002 #7239" w:history="1">
        <w:r w:rsidR="007C3129">
          <w:rPr>
            <w:noProof/>
          </w:rPr>
          <w:t>Couclelis (2002</w:t>
        </w:r>
      </w:hyperlink>
      <w:r w:rsidR="007C3129">
        <w:rPr>
          <w:noProof/>
        </w:rPr>
        <w:t>)</w:t>
      </w:r>
      <w:r w:rsidR="007C3129">
        <w:fldChar w:fldCharType="end"/>
      </w:r>
      <w:r w:rsidR="00F96685">
        <w:t xml:space="preserve"> puts: </w:t>
      </w:r>
      <w:r w:rsidRPr="00C60649">
        <w:rPr>
          <w:i/>
          <w:lang w:val="en-US"/>
        </w:rPr>
        <w:t xml:space="preserve">“Agent-based modeling meets an intuitive desire to explicitly represent human decision </w:t>
      </w:r>
      <w:r w:rsidRPr="00C60649">
        <w:rPr>
          <w:i/>
          <w:lang w:val="en-US"/>
        </w:rPr>
        <w:lastRenderedPageBreak/>
        <w:t>making. (…)</w:t>
      </w:r>
      <w:r w:rsidR="00F96685">
        <w:rPr>
          <w:i/>
          <w:lang w:val="en-US"/>
        </w:rPr>
        <w:t xml:space="preserve"> </w:t>
      </w:r>
      <w:r w:rsidRPr="00C60649">
        <w:rPr>
          <w:i/>
          <w:lang w:val="en-US"/>
        </w:rPr>
        <w:t>The question is whether the benefits of that approach to spatial modeling exceed the considerable costs of the added dimensions of complexity intr</w:t>
      </w:r>
      <w:r w:rsidR="00AA20BB">
        <w:rPr>
          <w:i/>
          <w:lang w:val="en-US"/>
        </w:rPr>
        <w:t>oduced into the modeling effort.</w:t>
      </w:r>
      <w:r w:rsidRPr="00C60649">
        <w:rPr>
          <w:i/>
          <w:lang w:val="en-US"/>
        </w:rPr>
        <w:t>”</w:t>
      </w:r>
      <w:r w:rsidR="00F96685">
        <w:rPr>
          <w:i/>
          <w:lang w:val="en-US"/>
        </w:rPr>
        <w:t xml:space="preserve"> </w:t>
      </w:r>
      <w:r w:rsidR="00F96685">
        <w:rPr>
          <w:lang w:val="en-US"/>
        </w:rPr>
        <w:t>We believe that the concepts of institutional arrangements and hybrid automata can help reduce the complexity of agent-based modeling of land change.</w:t>
      </w:r>
    </w:p>
    <w:p w14:paraId="11B0FCA6" w14:textId="1D8B8CD9" w:rsidR="004006EC" w:rsidRPr="00254C35" w:rsidRDefault="00254C35" w:rsidP="00254C35">
      <w:pPr>
        <w:pStyle w:val="Paragraph"/>
        <w:rPr>
          <w:b/>
          <w:lang w:val="en-US"/>
        </w:rPr>
      </w:pPr>
      <w:r w:rsidRPr="00254C35">
        <w:rPr>
          <w:b/>
          <w:lang w:val="en-US"/>
        </w:rPr>
        <w:t>Acknowledgments</w:t>
      </w:r>
    </w:p>
    <w:p w14:paraId="0D47FB97" w14:textId="71511ED0" w:rsidR="00254C35" w:rsidRPr="00F96685" w:rsidRDefault="00254C35" w:rsidP="00F96685">
      <w:r>
        <w:t xml:space="preserve">The authors </w:t>
      </w:r>
      <w:r w:rsidR="00751618">
        <w:t>thank</w:t>
      </w:r>
      <w:r>
        <w:t xml:space="preserve"> FAPESP </w:t>
      </w:r>
      <w:r w:rsidR="00A84E43">
        <w:t>for</w:t>
      </w:r>
      <w:r w:rsidR="00F96685">
        <w:t xml:space="preserve"> supporting</w:t>
      </w:r>
      <w:r w:rsidR="00A84E43">
        <w:t xml:space="preserve"> project</w:t>
      </w:r>
      <w:r w:rsidR="00A84E43" w:rsidRPr="00A84E43">
        <w:t xml:space="preserve"> </w:t>
      </w:r>
      <w:r w:rsidR="00A84E43">
        <w:t>“Land use c</w:t>
      </w:r>
      <w:r w:rsidR="00A84E43" w:rsidRPr="00A84E43">
        <w:t>ha</w:t>
      </w:r>
      <w:r w:rsidR="00A84E43">
        <w:t>nge in Amazonia: Institutional analysis and m</w:t>
      </w:r>
      <w:r w:rsidR="00A84E43" w:rsidRPr="00A84E43">
        <w:t>odelling at multiple tempo</w:t>
      </w:r>
      <w:r w:rsidR="00A84E43">
        <w:t>ral and spatial scales”</w:t>
      </w:r>
      <w:r w:rsidR="00F96685">
        <w:t xml:space="preserve"> (grant </w:t>
      </w:r>
      <w:r w:rsidR="00F96685" w:rsidRPr="00A84E43">
        <w:t>2008/58112-0</w:t>
      </w:r>
      <w:r w:rsidR="00F96685">
        <w:t>)</w:t>
      </w:r>
      <w:r w:rsidR="00A84E43">
        <w:t xml:space="preserve">, </w:t>
      </w:r>
      <w:r w:rsidR="00751618">
        <w:t xml:space="preserve">and </w:t>
      </w:r>
      <w:proofErr w:type="spellStart"/>
      <w:r w:rsidR="00A84E43">
        <w:t>CNPq</w:t>
      </w:r>
      <w:proofErr w:type="spellEnd"/>
      <w:r w:rsidR="00A84E43">
        <w:t xml:space="preserve"> for</w:t>
      </w:r>
      <w:r w:rsidR="00F96685">
        <w:t xml:space="preserve"> funding</w:t>
      </w:r>
      <w:r w:rsidR="00A84E43">
        <w:t xml:space="preserve"> projects </w:t>
      </w:r>
      <w:r w:rsidR="00751618">
        <w:t xml:space="preserve">“Computational modelling of complex systems” and </w:t>
      </w:r>
      <w:r w:rsidR="00A84E43">
        <w:t>“</w:t>
      </w:r>
      <w:proofErr w:type="spellStart"/>
      <w:r w:rsidR="00A84E43">
        <w:t>TerraME</w:t>
      </w:r>
      <w:proofErr w:type="spellEnd"/>
      <w:r w:rsidR="00A84E43">
        <w:t xml:space="preserve">: </w:t>
      </w:r>
      <w:proofErr w:type="spellStart"/>
      <w:r w:rsidR="00A84E43">
        <w:t>Multiscale</w:t>
      </w:r>
      <w:proofErr w:type="spellEnd"/>
      <w:r w:rsidR="00A84E43">
        <w:t xml:space="preserve"> modelling of Nature-society interactions”</w:t>
      </w:r>
      <w:r w:rsidR="00F96685">
        <w:t xml:space="preserve"> (grants 304752/2010-0 and </w:t>
      </w:r>
      <w:r w:rsidR="00F96685" w:rsidRPr="00A84E43">
        <w:t>560130/2010-4</w:t>
      </w:r>
      <w:r w:rsidR="00F96685">
        <w:t>)</w:t>
      </w:r>
      <w:r w:rsidR="00A84E43">
        <w:t xml:space="preserve">. </w:t>
      </w:r>
      <w:r w:rsidR="00751618">
        <w:t xml:space="preserve">We also thank the GEOMA research network, </w:t>
      </w:r>
      <w:r w:rsidR="00F96685">
        <w:t>especially</w:t>
      </w:r>
      <w:r w:rsidR="00751618">
        <w:t xml:space="preserve"> the help of </w:t>
      </w:r>
      <w:proofErr w:type="spellStart"/>
      <w:r w:rsidR="00751618">
        <w:t>Ima</w:t>
      </w:r>
      <w:proofErr w:type="spellEnd"/>
      <w:r w:rsidR="00751618">
        <w:t xml:space="preserve"> </w:t>
      </w:r>
      <w:proofErr w:type="spellStart"/>
      <w:r w:rsidR="00751618">
        <w:t>Célia</w:t>
      </w:r>
      <w:proofErr w:type="spellEnd"/>
      <w:r w:rsidR="00751618">
        <w:t xml:space="preserve"> Vieira, Jonas </w:t>
      </w:r>
      <w:proofErr w:type="spellStart"/>
      <w:r w:rsidR="00751618">
        <w:t>Bastos</w:t>
      </w:r>
      <w:proofErr w:type="spellEnd"/>
      <w:r w:rsidR="00751618">
        <w:t xml:space="preserve"> da </w:t>
      </w:r>
      <w:proofErr w:type="spellStart"/>
      <w:r w:rsidR="00751618">
        <w:t>Veiga</w:t>
      </w:r>
      <w:proofErr w:type="spellEnd"/>
      <w:r w:rsidR="00751618">
        <w:t xml:space="preserve">, Rene </w:t>
      </w:r>
      <w:proofErr w:type="spellStart"/>
      <w:r w:rsidR="00751618">
        <w:t>Poccard-Chapius</w:t>
      </w:r>
      <w:proofErr w:type="spellEnd"/>
      <w:r w:rsidR="00751618">
        <w:t>, and Andrea Coelho.</w:t>
      </w:r>
    </w:p>
    <w:p w14:paraId="61ABAF91" w14:textId="53BBEFB6" w:rsidR="007C3129" w:rsidRPr="007C3129" w:rsidRDefault="00254C35" w:rsidP="0080308E">
      <w:pPr>
        <w:pStyle w:val="Figurecaption"/>
        <w:rPr>
          <w:b/>
        </w:rPr>
      </w:pPr>
      <w:r>
        <w:rPr>
          <w:b/>
        </w:rPr>
        <w:t>References</w:t>
      </w:r>
    </w:p>
    <w:p w14:paraId="4F5495A7" w14:textId="77777777" w:rsidR="007C3129" w:rsidRDefault="007C3129" w:rsidP="007C3129">
      <w:pPr>
        <w:pStyle w:val="Figurecaption"/>
        <w:spacing w:line="240" w:lineRule="auto"/>
        <w:ind w:left="720" w:hanging="720"/>
        <w:rPr>
          <w:noProof/>
        </w:rPr>
      </w:pPr>
      <w:r>
        <w:fldChar w:fldCharType="begin"/>
      </w:r>
      <w:r>
        <w:instrText xml:space="preserve"> ADDIN EN.REFLIST </w:instrText>
      </w:r>
      <w:r>
        <w:fldChar w:fldCharType="separate"/>
      </w:r>
      <w:bookmarkStart w:id="1" w:name="_ENREF_1"/>
      <w:r>
        <w:rPr>
          <w:noProof/>
        </w:rPr>
        <w:t xml:space="preserve">Aguiar, A.P., Câmara, G. and Escada, M.I., 2007. Spatial statistical analysis of land-use determinants in the Brazilian Amazon: exploring intra-regional heterogeneity. </w:t>
      </w:r>
      <w:r w:rsidRPr="007C3129">
        <w:rPr>
          <w:i/>
          <w:noProof/>
        </w:rPr>
        <w:t xml:space="preserve">Ecological Modelling, </w:t>
      </w:r>
      <w:r>
        <w:rPr>
          <w:noProof/>
        </w:rPr>
        <w:t>209 (1-2), 169–188.</w:t>
      </w:r>
      <w:bookmarkEnd w:id="1"/>
    </w:p>
    <w:p w14:paraId="083DCF05" w14:textId="77777777" w:rsidR="007C3129" w:rsidRDefault="007C3129" w:rsidP="007C3129">
      <w:pPr>
        <w:pStyle w:val="Figurecaption"/>
        <w:spacing w:line="240" w:lineRule="auto"/>
        <w:ind w:left="720" w:hanging="720"/>
        <w:rPr>
          <w:noProof/>
        </w:rPr>
      </w:pPr>
      <w:bookmarkStart w:id="2" w:name="_ENREF_2"/>
      <w:r>
        <w:rPr>
          <w:noProof/>
        </w:rPr>
        <w:t xml:space="preserve">Alves, D., 2002. Space-time Dynamics of Deforestation in Brazilian Amazônia. </w:t>
      </w:r>
      <w:r w:rsidRPr="007C3129">
        <w:rPr>
          <w:i/>
          <w:noProof/>
        </w:rPr>
        <w:t xml:space="preserve">International Journal of Remote Sensing, </w:t>
      </w:r>
      <w:r>
        <w:rPr>
          <w:noProof/>
        </w:rPr>
        <w:t>23 (14), 2903-2908.</w:t>
      </w:r>
      <w:bookmarkEnd w:id="2"/>
    </w:p>
    <w:p w14:paraId="5E0B83BB" w14:textId="77777777" w:rsidR="007C3129" w:rsidRDefault="007C3129" w:rsidP="007C3129">
      <w:pPr>
        <w:pStyle w:val="Figurecaption"/>
        <w:spacing w:line="240" w:lineRule="auto"/>
        <w:ind w:left="720" w:hanging="720"/>
        <w:rPr>
          <w:noProof/>
        </w:rPr>
      </w:pPr>
      <w:bookmarkStart w:id="3" w:name="_ENREF_3"/>
      <w:r>
        <w:rPr>
          <w:noProof/>
        </w:rPr>
        <w:t xml:space="preserve">Assis, T.O., Souza Soler, L., Aguiar, A.P. and Ometto, J., 2011. Assessing risk maps of deforestation to the Brazilian Amazon using LuccME framework. </w:t>
      </w:r>
      <w:r w:rsidRPr="007C3129">
        <w:rPr>
          <w:i/>
          <w:noProof/>
        </w:rPr>
        <w:t>In</w:t>
      </w:r>
      <w:r>
        <w:rPr>
          <w:noProof/>
        </w:rPr>
        <w:t xml:space="preserve"> Epiphanio, J.C. &amp; Galvão, L. eds. </w:t>
      </w:r>
      <w:r w:rsidRPr="007C3129">
        <w:rPr>
          <w:i/>
          <w:noProof/>
        </w:rPr>
        <w:t xml:space="preserve">XV Brazilian Symposium on Remote Sensing. </w:t>
      </w:r>
      <w:r>
        <w:rPr>
          <w:noProof/>
        </w:rPr>
        <w:t>Curitiba, PR, Brasil: INPE, 6042.</w:t>
      </w:r>
      <w:bookmarkEnd w:id="3"/>
    </w:p>
    <w:p w14:paraId="33546C2D" w14:textId="77777777" w:rsidR="007C3129" w:rsidRDefault="007C3129" w:rsidP="007C3129">
      <w:pPr>
        <w:pStyle w:val="Figurecaption"/>
        <w:spacing w:line="240" w:lineRule="auto"/>
        <w:ind w:left="720" w:hanging="720"/>
        <w:rPr>
          <w:noProof/>
        </w:rPr>
      </w:pPr>
      <w:bookmarkStart w:id="4" w:name="_ENREF_4"/>
      <w:r>
        <w:rPr>
          <w:noProof/>
        </w:rPr>
        <w:t xml:space="preserve">Becker, B.K., 2005. Geopolítica da Amazônia (Amazonian Geopolitics). </w:t>
      </w:r>
      <w:r w:rsidRPr="007C3129">
        <w:rPr>
          <w:i/>
          <w:noProof/>
        </w:rPr>
        <w:t xml:space="preserve">Estudos Avancados (Journal of the Institute of Advanced Studies of the University of Sao Paulo), </w:t>
      </w:r>
      <w:r>
        <w:rPr>
          <w:noProof/>
        </w:rPr>
        <w:t>19 (53), 71-86.</w:t>
      </w:r>
      <w:bookmarkEnd w:id="4"/>
    </w:p>
    <w:p w14:paraId="0DA4B42D" w14:textId="77777777" w:rsidR="007C3129" w:rsidRDefault="007C3129" w:rsidP="007C3129">
      <w:pPr>
        <w:pStyle w:val="Figurecaption"/>
        <w:spacing w:line="240" w:lineRule="auto"/>
        <w:ind w:left="720" w:hanging="720"/>
        <w:rPr>
          <w:noProof/>
        </w:rPr>
      </w:pPr>
      <w:bookmarkStart w:id="5" w:name="_ENREF_5"/>
      <w:r>
        <w:rPr>
          <w:noProof/>
        </w:rPr>
        <w:t xml:space="preserve">Bousquet, F. and Le Page, C., 2004. Multi-agent simulations and ecosystem management: a review. </w:t>
      </w:r>
      <w:r w:rsidRPr="007C3129">
        <w:rPr>
          <w:i/>
          <w:noProof/>
        </w:rPr>
        <w:t xml:space="preserve">Ecological Modelling, </w:t>
      </w:r>
      <w:r>
        <w:rPr>
          <w:noProof/>
        </w:rPr>
        <w:t>176 (3-4), 313-332.</w:t>
      </w:r>
      <w:bookmarkEnd w:id="5"/>
    </w:p>
    <w:p w14:paraId="0A91E19F" w14:textId="77777777" w:rsidR="007C3129" w:rsidRDefault="007C3129" w:rsidP="007C3129">
      <w:pPr>
        <w:pStyle w:val="Figurecaption"/>
        <w:spacing w:line="240" w:lineRule="auto"/>
        <w:ind w:left="720" w:hanging="720"/>
        <w:rPr>
          <w:noProof/>
        </w:rPr>
      </w:pPr>
      <w:bookmarkStart w:id="6" w:name="_ENREF_6"/>
      <w:r>
        <w:rPr>
          <w:noProof/>
        </w:rPr>
        <w:t xml:space="preserve">Bowman, M.S., Soares-Filho, B.S., Merry, F.D., Nepstad, D.C., Rodrigues, H. and Almeida, O.T., 2012. Persistence of cattle ranching in the Brazilian Amazon: A spatial analysis of the rationale for beef production. </w:t>
      </w:r>
      <w:r w:rsidRPr="007C3129">
        <w:rPr>
          <w:i/>
          <w:noProof/>
        </w:rPr>
        <w:t xml:space="preserve">Land Use Policy, </w:t>
      </w:r>
      <w:r>
        <w:rPr>
          <w:noProof/>
        </w:rPr>
        <w:t>29 (3), 558-568.</w:t>
      </w:r>
      <w:bookmarkEnd w:id="6"/>
    </w:p>
    <w:p w14:paraId="05429270" w14:textId="77777777" w:rsidR="007C3129" w:rsidRDefault="007C3129" w:rsidP="007C3129">
      <w:pPr>
        <w:pStyle w:val="Figurecaption"/>
        <w:spacing w:line="240" w:lineRule="auto"/>
        <w:ind w:left="720" w:hanging="720"/>
        <w:rPr>
          <w:noProof/>
        </w:rPr>
      </w:pPr>
      <w:bookmarkStart w:id="7" w:name="_ENREF_7"/>
      <w:r>
        <w:rPr>
          <w:noProof/>
        </w:rPr>
        <w:lastRenderedPageBreak/>
        <w:t xml:space="preserve">Brown, D.G., Riolo, R., Robinson, D.T., North, M. and Rand, W., 2005. Spatial process and data models: Toward integration of agent-based models and GIS. </w:t>
      </w:r>
      <w:r w:rsidRPr="007C3129">
        <w:rPr>
          <w:i/>
          <w:noProof/>
        </w:rPr>
        <w:t xml:space="preserve">Journal of Geographical Systems, </w:t>
      </w:r>
      <w:r>
        <w:rPr>
          <w:noProof/>
        </w:rPr>
        <w:t>7, 25-47.</w:t>
      </w:r>
      <w:bookmarkEnd w:id="7"/>
    </w:p>
    <w:p w14:paraId="61E04416" w14:textId="77777777" w:rsidR="007C3129" w:rsidRDefault="007C3129" w:rsidP="007C3129">
      <w:pPr>
        <w:pStyle w:val="Figurecaption"/>
        <w:spacing w:line="240" w:lineRule="auto"/>
        <w:ind w:left="720" w:hanging="720"/>
        <w:rPr>
          <w:noProof/>
        </w:rPr>
      </w:pPr>
      <w:bookmarkStart w:id="8" w:name="_ENREF_8"/>
      <w:r>
        <w:rPr>
          <w:noProof/>
        </w:rPr>
        <w:t xml:space="preserve">Caldas, M., Walker, R., Arima, E., Perz, S., Aldrich, S. and Simmons, C., 2007. Theorizing land cover and land use change: the peasant economy of Amazonian deforestation. </w:t>
      </w:r>
      <w:r w:rsidRPr="007C3129">
        <w:rPr>
          <w:i/>
          <w:noProof/>
        </w:rPr>
        <w:t xml:space="preserve">Annals of the Association of American Geographers, </w:t>
      </w:r>
      <w:r>
        <w:rPr>
          <w:noProof/>
        </w:rPr>
        <w:t>97 (1), 86-110.</w:t>
      </w:r>
      <w:bookmarkEnd w:id="8"/>
    </w:p>
    <w:p w14:paraId="35DF9065" w14:textId="11A1D4B3" w:rsidR="007C3129" w:rsidRDefault="007C3129" w:rsidP="007C3129">
      <w:pPr>
        <w:pStyle w:val="Figurecaption"/>
        <w:spacing w:line="240" w:lineRule="auto"/>
        <w:ind w:left="720" w:hanging="720"/>
        <w:rPr>
          <w:noProof/>
        </w:rPr>
      </w:pPr>
      <w:bookmarkStart w:id="9" w:name="_ENREF_9"/>
      <w:r>
        <w:rPr>
          <w:noProof/>
        </w:rPr>
        <w:t xml:space="preserve">Carneiro, T., 2006. </w:t>
      </w:r>
      <w:r w:rsidRPr="007C3129">
        <w:rPr>
          <w:i/>
          <w:noProof/>
        </w:rPr>
        <w:t>Nested-CA: a foundation for multiscale modeling of land use and land change.</w:t>
      </w:r>
      <w:r>
        <w:rPr>
          <w:noProof/>
        </w:rPr>
        <w:t xml:space="preserve"> Phd Thesis in Computer Science, avaliable at </w:t>
      </w:r>
      <w:hyperlink r:id="rId22" w:history="1">
        <w:r w:rsidRPr="007C3129">
          <w:rPr>
            <w:rStyle w:val="Hyperlink"/>
            <w:noProof/>
          </w:rPr>
          <w:t>http://www.dpi.inpe.br/gilberto/teses/nested_ca.pdf</w:t>
        </w:r>
      </w:hyperlink>
      <w:r>
        <w:rPr>
          <w:noProof/>
        </w:rPr>
        <w:t>. INPE.</w:t>
      </w:r>
      <w:bookmarkEnd w:id="9"/>
    </w:p>
    <w:p w14:paraId="31C75AC8" w14:textId="77777777" w:rsidR="007C3129" w:rsidRDefault="007C3129" w:rsidP="007C3129">
      <w:pPr>
        <w:pStyle w:val="Figurecaption"/>
        <w:spacing w:line="240" w:lineRule="auto"/>
        <w:ind w:left="720" w:hanging="720"/>
        <w:rPr>
          <w:noProof/>
        </w:rPr>
      </w:pPr>
      <w:bookmarkStart w:id="10" w:name="_ENREF_10"/>
      <w:r>
        <w:rPr>
          <w:noProof/>
        </w:rPr>
        <w:t xml:space="preserve">Couclelis, H., 2002. Why I no longer work with agents. </w:t>
      </w:r>
      <w:r w:rsidRPr="007C3129">
        <w:rPr>
          <w:i/>
          <w:noProof/>
        </w:rPr>
        <w:t>In</w:t>
      </w:r>
      <w:r>
        <w:rPr>
          <w:noProof/>
        </w:rPr>
        <w:t xml:space="preserve"> Parker, D., Berger, T., Manson, S. &amp; Mcconnell, S. eds. </w:t>
      </w:r>
      <w:r w:rsidRPr="007C3129">
        <w:rPr>
          <w:i/>
          <w:noProof/>
        </w:rPr>
        <w:t xml:space="preserve">Agent-Based Models of Land-Use /Land-Cover Change. Report and Review of an International Workshop. LUCC Project, LUCC Report Series no 6. </w:t>
      </w:r>
      <w:r>
        <w:rPr>
          <w:noProof/>
        </w:rPr>
        <w:t>Irvine, CA.</w:t>
      </w:r>
      <w:bookmarkEnd w:id="10"/>
    </w:p>
    <w:p w14:paraId="2B2FC62A" w14:textId="77777777" w:rsidR="007C3129" w:rsidRDefault="007C3129" w:rsidP="007C3129">
      <w:pPr>
        <w:pStyle w:val="Figurecaption"/>
        <w:spacing w:line="240" w:lineRule="auto"/>
        <w:ind w:left="720" w:hanging="720"/>
        <w:rPr>
          <w:noProof/>
        </w:rPr>
      </w:pPr>
      <w:bookmarkStart w:id="11" w:name="_ENREF_11"/>
      <w:r>
        <w:rPr>
          <w:noProof/>
        </w:rPr>
        <w:t xml:space="preserve">Deadman, P., Robinson, D., Moran, E. and Brondizio, E., 2004. Colonist household decisionmaking and land-use change in the Amazon Rainforest: an agent-based simulation. </w:t>
      </w:r>
      <w:r w:rsidRPr="007C3129">
        <w:rPr>
          <w:i/>
          <w:noProof/>
        </w:rPr>
        <w:t xml:space="preserve">Environment and Planning B-Planning &amp; Design, </w:t>
      </w:r>
      <w:r>
        <w:rPr>
          <w:noProof/>
        </w:rPr>
        <w:t>31 (5), 693-709 Available from: &lt;Go to ISI&gt;://000224056800004.</w:t>
      </w:r>
      <w:bookmarkEnd w:id="11"/>
    </w:p>
    <w:p w14:paraId="2DC0D3F3" w14:textId="77777777" w:rsidR="007C3129" w:rsidRDefault="007C3129" w:rsidP="007C3129">
      <w:pPr>
        <w:pStyle w:val="Figurecaption"/>
        <w:spacing w:line="240" w:lineRule="auto"/>
        <w:ind w:left="720" w:hanging="720"/>
        <w:rPr>
          <w:noProof/>
        </w:rPr>
      </w:pPr>
      <w:bookmarkStart w:id="12" w:name="_ENREF_12"/>
      <w:r>
        <w:rPr>
          <w:noProof/>
        </w:rPr>
        <w:t xml:space="preserve">Dietz, T., Ostrom, E. and Stern, P.C., 2003. The struggle to govern the commons. </w:t>
      </w:r>
      <w:r w:rsidRPr="007C3129">
        <w:rPr>
          <w:i/>
          <w:noProof/>
        </w:rPr>
        <w:t xml:space="preserve">Science, </w:t>
      </w:r>
      <w:r>
        <w:rPr>
          <w:noProof/>
        </w:rPr>
        <w:t>302 (5652), 1907.</w:t>
      </w:r>
      <w:bookmarkEnd w:id="12"/>
    </w:p>
    <w:p w14:paraId="762D8EAA" w14:textId="77777777" w:rsidR="007C3129" w:rsidRDefault="007C3129" w:rsidP="007C3129">
      <w:pPr>
        <w:pStyle w:val="Figurecaption"/>
        <w:spacing w:line="240" w:lineRule="auto"/>
        <w:ind w:left="720" w:hanging="720"/>
        <w:rPr>
          <w:noProof/>
        </w:rPr>
      </w:pPr>
      <w:bookmarkStart w:id="13" w:name="_ENREF_13"/>
      <w:r>
        <w:rPr>
          <w:noProof/>
        </w:rPr>
        <w:t xml:space="preserve">Epstein, J.M., 2006. </w:t>
      </w:r>
      <w:r w:rsidRPr="007C3129">
        <w:rPr>
          <w:i/>
          <w:noProof/>
        </w:rPr>
        <w:t>Generative social science : studies in agent-based computational modeling</w:t>
      </w:r>
      <w:r>
        <w:rPr>
          <w:noProof/>
        </w:rPr>
        <w:t xml:space="preserve"> Princeton: Princeton University Press.</w:t>
      </w:r>
      <w:bookmarkEnd w:id="13"/>
    </w:p>
    <w:p w14:paraId="316DE951" w14:textId="77777777" w:rsidR="007C3129" w:rsidRDefault="007C3129" w:rsidP="007C3129">
      <w:pPr>
        <w:pStyle w:val="Figurecaption"/>
        <w:spacing w:line="240" w:lineRule="auto"/>
        <w:ind w:left="720" w:hanging="720"/>
        <w:rPr>
          <w:noProof/>
        </w:rPr>
      </w:pPr>
      <w:bookmarkStart w:id="14" w:name="_ENREF_14"/>
      <w:r>
        <w:rPr>
          <w:noProof/>
        </w:rPr>
        <w:t xml:space="preserve">Escada, M.I.S., Vieira, I.C.G., Amaral, S., Araújo, R., Veiga, J.B.D., Aguiar, A.P.D., Veiga, I., Oliveira, M., Pereira, J.L.G., Filho, A.C., Fearnside, P.M., Venturieri, A., Carriello, F., Thales, M., Carneiro, T.S., Monteiro, A.M.V. and Câmara, G., 2005. Padrões e Processos de Ocupação nas Novas Fronteiras da Amazônia: O  Interflúvio do Xingu/Iriri (Land Use Patterns and Processes in Amazonian New Frontiers: the Xingu/Iriri Region). </w:t>
      </w:r>
      <w:r w:rsidRPr="007C3129">
        <w:rPr>
          <w:i/>
          <w:noProof/>
        </w:rPr>
        <w:t xml:space="preserve">Estudos Avançados, </w:t>
      </w:r>
      <w:r>
        <w:rPr>
          <w:noProof/>
        </w:rPr>
        <w:t>19 (54), 9-23.</w:t>
      </w:r>
      <w:bookmarkEnd w:id="14"/>
    </w:p>
    <w:p w14:paraId="70132A06" w14:textId="77777777" w:rsidR="007C3129" w:rsidRDefault="007C3129" w:rsidP="007C3129">
      <w:pPr>
        <w:pStyle w:val="Figurecaption"/>
        <w:spacing w:line="240" w:lineRule="auto"/>
        <w:ind w:left="720" w:hanging="720"/>
        <w:rPr>
          <w:noProof/>
        </w:rPr>
      </w:pPr>
      <w:bookmarkStart w:id="15" w:name="_ENREF_15"/>
      <w:r>
        <w:rPr>
          <w:noProof/>
        </w:rPr>
        <w:t xml:space="preserve">Henzinger, T.A., 1996. The Theory of Hybrid Automata. </w:t>
      </w:r>
      <w:r w:rsidRPr="007C3129">
        <w:rPr>
          <w:i/>
          <w:noProof/>
        </w:rPr>
        <w:t>Proceedings of the 11th Symposium on Logic in Computer Science (LICS'96).</w:t>
      </w:r>
      <w:r>
        <w:rPr>
          <w:noProof/>
        </w:rPr>
        <w:t xml:space="preserve"> IEEE.</w:t>
      </w:r>
      <w:bookmarkEnd w:id="15"/>
    </w:p>
    <w:p w14:paraId="2C352AF6" w14:textId="77777777" w:rsidR="007C3129" w:rsidRDefault="007C3129" w:rsidP="007C3129">
      <w:pPr>
        <w:pStyle w:val="Figurecaption"/>
        <w:spacing w:line="240" w:lineRule="auto"/>
        <w:ind w:left="720" w:hanging="720"/>
        <w:rPr>
          <w:noProof/>
        </w:rPr>
      </w:pPr>
      <w:bookmarkStart w:id="16" w:name="_ENREF_16"/>
      <w:r>
        <w:rPr>
          <w:noProof/>
        </w:rPr>
        <w:t xml:space="preserve">Ierusalimschy, R., Figueiredo, L.H. and Celes, W., 1996. Lua-an extensible extension language. </w:t>
      </w:r>
      <w:r w:rsidRPr="007C3129">
        <w:rPr>
          <w:i/>
          <w:noProof/>
        </w:rPr>
        <w:t xml:space="preserve">Software: Practice &amp; Experience, </w:t>
      </w:r>
      <w:r>
        <w:rPr>
          <w:noProof/>
        </w:rPr>
        <w:t>26 (6), 635-652.</w:t>
      </w:r>
      <w:bookmarkEnd w:id="16"/>
    </w:p>
    <w:p w14:paraId="7ECBDAE8" w14:textId="6DE20515" w:rsidR="007C3129" w:rsidRDefault="007C3129" w:rsidP="007C3129">
      <w:pPr>
        <w:pStyle w:val="Figurecaption"/>
        <w:spacing w:line="240" w:lineRule="auto"/>
        <w:ind w:left="720" w:hanging="720"/>
        <w:rPr>
          <w:noProof/>
        </w:rPr>
      </w:pPr>
      <w:bookmarkStart w:id="17" w:name="_ENREF_17"/>
      <w:r>
        <w:rPr>
          <w:noProof/>
        </w:rPr>
        <w:t xml:space="preserve">Inpe, 2010. </w:t>
      </w:r>
      <w:r w:rsidRPr="007C3129">
        <w:rPr>
          <w:i/>
          <w:noProof/>
        </w:rPr>
        <w:t xml:space="preserve">Monitoramento da Floresta Amazônica Brasileira por Satélite (Monitoring the Brazilian Amazon Forest by Satellite). Available at </w:t>
      </w:r>
      <w:hyperlink r:id="rId23" w:history="1">
        <w:r w:rsidRPr="007C3129">
          <w:rPr>
            <w:rStyle w:val="Hyperlink"/>
            <w:noProof/>
          </w:rPr>
          <w:t>http://www.obt.inpe.br/prodes</w:t>
        </w:r>
      </w:hyperlink>
      <w:r w:rsidRPr="007C3129">
        <w:rPr>
          <w:i/>
          <w:noProof/>
        </w:rPr>
        <w:t xml:space="preserve">. Acessed in 20 July 2011 </w:t>
      </w:r>
      <w:r>
        <w:rPr>
          <w:noProof/>
        </w:rPr>
        <w:t xml:space="preserve">[online]. INPE. Available from: </w:t>
      </w:r>
      <w:hyperlink r:id="rId24" w:history="1">
        <w:r w:rsidRPr="007C3129">
          <w:rPr>
            <w:rStyle w:val="Hyperlink"/>
            <w:noProof/>
          </w:rPr>
          <w:t>http://www.obt.inpe.br/prodes</w:t>
        </w:r>
      </w:hyperlink>
      <w:r>
        <w:rPr>
          <w:noProof/>
        </w:rPr>
        <w:t xml:space="preserve"> [Accessed Access Date </w:t>
      </w:r>
      <w:bookmarkEnd w:id="17"/>
    </w:p>
    <w:p w14:paraId="460AAACC" w14:textId="77777777" w:rsidR="007C3129" w:rsidRDefault="007C3129" w:rsidP="007C3129">
      <w:pPr>
        <w:pStyle w:val="Figurecaption"/>
        <w:spacing w:line="240" w:lineRule="auto"/>
        <w:ind w:left="720" w:hanging="720"/>
        <w:rPr>
          <w:noProof/>
        </w:rPr>
      </w:pPr>
      <w:bookmarkStart w:id="18" w:name="_ENREF_18"/>
      <w:r>
        <w:rPr>
          <w:noProof/>
        </w:rPr>
        <w:t xml:space="preserve">Janssen, M.A. and Ostrom, E., 2006. Empirically based, agent-based models. </w:t>
      </w:r>
      <w:r w:rsidRPr="007C3129">
        <w:rPr>
          <w:i/>
          <w:noProof/>
        </w:rPr>
        <w:t xml:space="preserve">Ecology and Society, </w:t>
      </w:r>
      <w:r>
        <w:rPr>
          <w:noProof/>
        </w:rPr>
        <w:t>11 (2), 37.</w:t>
      </w:r>
      <w:bookmarkEnd w:id="18"/>
    </w:p>
    <w:p w14:paraId="71714D7A" w14:textId="77777777" w:rsidR="007C3129" w:rsidRDefault="007C3129" w:rsidP="007C3129">
      <w:pPr>
        <w:pStyle w:val="Figurecaption"/>
        <w:spacing w:line="240" w:lineRule="auto"/>
        <w:ind w:left="720" w:hanging="720"/>
        <w:rPr>
          <w:noProof/>
        </w:rPr>
      </w:pPr>
      <w:bookmarkStart w:id="19" w:name="_ENREF_19"/>
      <w:r>
        <w:rPr>
          <w:noProof/>
        </w:rPr>
        <w:lastRenderedPageBreak/>
        <w:t xml:space="preserve">Laurance, W., Ana K.M. Albernaz, A.K., Schroth, G., Fearnside, P.M.,  Bergen, S., Venticinque, E.,  Dacosta, C, 2002. Predictors of deforestation in the Brazilian Amazon. </w:t>
      </w:r>
      <w:r w:rsidRPr="007C3129">
        <w:rPr>
          <w:i/>
          <w:noProof/>
        </w:rPr>
        <w:t xml:space="preserve">Journal of Biogeography, </w:t>
      </w:r>
      <w:r>
        <w:rPr>
          <w:noProof/>
        </w:rPr>
        <w:t>29, 737-748.</w:t>
      </w:r>
      <w:bookmarkEnd w:id="19"/>
    </w:p>
    <w:p w14:paraId="75272D18" w14:textId="77777777" w:rsidR="007C3129" w:rsidRDefault="007C3129" w:rsidP="007C3129">
      <w:pPr>
        <w:pStyle w:val="Figurecaption"/>
        <w:spacing w:line="240" w:lineRule="auto"/>
        <w:ind w:left="720" w:hanging="720"/>
        <w:rPr>
          <w:noProof/>
        </w:rPr>
      </w:pPr>
      <w:bookmarkStart w:id="20" w:name="_ENREF_20"/>
      <w:r>
        <w:rPr>
          <w:noProof/>
        </w:rPr>
        <w:t xml:space="preserve">Matthews, R., Gilbert, N., Roach, A., Polhill, J. and Gotts, N., 2007. Agent-based land-use models: a review of applications. </w:t>
      </w:r>
      <w:r w:rsidRPr="007C3129">
        <w:rPr>
          <w:i/>
          <w:noProof/>
        </w:rPr>
        <w:t xml:space="preserve">Landscape Ecology, </w:t>
      </w:r>
      <w:r>
        <w:rPr>
          <w:noProof/>
        </w:rPr>
        <w:t>22 (10), 1447-1459.</w:t>
      </w:r>
      <w:bookmarkEnd w:id="20"/>
    </w:p>
    <w:p w14:paraId="59538626" w14:textId="77777777" w:rsidR="007C3129" w:rsidRDefault="007C3129" w:rsidP="007C3129">
      <w:pPr>
        <w:pStyle w:val="Figurecaption"/>
        <w:spacing w:line="240" w:lineRule="auto"/>
        <w:ind w:left="720" w:hanging="720"/>
        <w:rPr>
          <w:noProof/>
        </w:rPr>
      </w:pPr>
      <w:bookmarkStart w:id="21" w:name="_ENREF_21"/>
      <w:r>
        <w:rPr>
          <w:noProof/>
        </w:rPr>
        <w:t>Mertens, B., Poccard</w:t>
      </w:r>
      <w:r w:rsidRPr="007C3129">
        <w:rPr>
          <w:rFonts w:ascii="Lucida Grande CY" w:hAnsi="Lucida Grande CY" w:cs="Lucida Grande CY" w:hint="eastAsia"/>
          <w:noProof/>
        </w:rPr>
        <w:t>‐</w:t>
      </w:r>
      <w:r>
        <w:rPr>
          <w:noProof/>
        </w:rPr>
        <w:t xml:space="preserve">Chapuis, R., Piketty, M.G., Lacques, A.E. and Venturieri, A., 2002. Crossing spatial analyses and livestock economics to understand deforestation processes in the Brazilian Amazon: The case of São Félix do Xingú in South Pará. </w:t>
      </w:r>
      <w:r w:rsidRPr="007C3129">
        <w:rPr>
          <w:i/>
          <w:noProof/>
        </w:rPr>
        <w:t xml:space="preserve">Agricultural economics, </w:t>
      </w:r>
      <w:r>
        <w:rPr>
          <w:noProof/>
        </w:rPr>
        <w:t>27 (3), 269-294.</w:t>
      </w:r>
      <w:bookmarkEnd w:id="21"/>
    </w:p>
    <w:p w14:paraId="7B507AB8" w14:textId="77777777" w:rsidR="007C3129" w:rsidRDefault="007C3129" w:rsidP="007C3129">
      <w:pPr>
        <w:pStyle w:val="Figurecaption"/>
        <w:spacing w:line="240" w:lineRule="auto"/>
        <w:ind w:left="720" w:hanging="720"/>
        <w:rPr>
          <w:noProof/>
        </w:rPr>
      </w:pPr>
      <w:bookmarkStart w:id="22" w:name="_ENREF_22"/>
      <w:r>
        <w:rPr>
          <w:noProof/>
        </w:rPr>
        <w:t xml:space="preserve">Moreira, E., Costa, S., Aguiar, A., Câmara, G. and Carneiro, T., 2009. Dynamical coupling of multiscale land change models. </w:t>
      </w:r>
      <w:r w:rsidRPr="007C3129">
        <w:rPr>
          <w:i/>
          <w:noProof/>
        </w:rPr>
        <w:t xml:space="preserve">Landscape Ecology, </w:t>
      </w:r>
      <w:r>
        <w:rPr>
          <w:noProof/>
        </w:rPr>
        <w:t>24 (9), 1183-1194.</w:t>
      </w:r>
      <w:bookmarkEnd w:id="22"/>
    </w:p>
    <w:p w14:paraId="10E28A49" w14:textId="77777777" w:rsidR="007C3129" w:rsidRDefault="007C3129" w:rsidP="007C3129">
      <w:pPr>
        <w:pStyle w:val="Figurecaption"/>
        <w:spacing w:line="240" w:lineRule="auto"/>
        <w:ind w:left="720" w:hanging="720"/>
        <w:rPr>
          <w:noProof/>
        </w:rPr>
      </w:pPr>
      <w:bookmarkStart w:id="23" w:name="_ENREF_23"/>
      <w:r>
        <w:rPr>
          <w:noProof/>
        </w:rPr>
        <w:t xml:space="preserve">Pacheco, P. and Poccard-Chapuis, R., 2012. The Complex Evolution of Cattle Ranching Development Amid Market Integration and Policy Shifts in the Brazilian Amazon. </w:t>
      </w:r>
      <w:r w:rsidRPr="007C3129">
        <w:rPr>
          <w:i/>
          <w:noProof/>
        </w:rPr>
        <w:t xml:space="preserve">Annals of the Association of American Geographers, </w:t>
      </w:r>
      <w:r>
        <w:rPr>
          <w:noProof/>
        </w:rPr>
        <w:t>(22 May 2012).</w:t>
      </w:r>
      <w:bookmarkEnd w:id="23"/>
    </w:p>
    <w:p w14:paraId="7F9CD7AF" w14:textId="77777777" w:rsidR="007C3129" w:rsidRDefault="007C3129" w:rsidP="007C3129">
      <w:pPr>
        <w:pStyle w:val="Figurecaption"/>
        <w:spacing w:line="240" w:lineRule="auto"/>
        <w:ind w:left="720" w:hanging="720"/>
        <w:rPr>
          <w:noProof/>
        </w:rPr>
      </w:pPr>
      <w:bookmarkStart w:id="24" w:name="_ENREF_24"/>
      <w:r>
        <w:rPr>
          <w:noProof/>
        </w:rPr>
        <w:t xml:space="preserve">Parker, D., Berger, T., Manson, S. and Mcconnel, S., 2002. </w:t>
      </w:r>
      <w:r w:rsidRPr="007C3129">
        <w:rPr>
          <w:i/>
          <w:noProof/>
        </w:rPr>
        <w:t xml:space="preserve">Agent-Based Models of Land-Use /Land-Cover Change. Report and Review of an International Workshop. </w:t>
      </w:r>
      <w:r>
        <w:rPr>
          <w:noProof/>
        </w:rPr>
        <w:t>Irvine, California, USA, LUCC Report Series no 6.</w:t>
      </w:r>
      <w:bookmarkEnd w:id="24"/>
    </w:p>
    <w:p w14:paraId="2DE349CC" w14:textId="77777777" w:rsidR="007C3129" w:rsidRDefault="007C3129" w:rsidP="007C3129">
      <w:pPr>
        <w:pStyle w:val="Figurecaption"/>
        <w:spacing w:line="240" w:lineRule="auto"/>
        <w:ind w:left="720" w:hanging="720"/>
        <w:rPr>
          <w:noProof/>
        </w:rPr>
      </w:pPr>
      <w:bookmarkStart w:id="25" w:name="_ENREF_25"/>
      <w:r>
        <w:rPr>
          <w:noProof/>
        </w:rPr>
        <w:t xml:space="preserve">Pontius, R.G., Cornell, J. and Hall, C., 2001. Modeling the spatial pattern of land-use change with GEOMOD2: application and validation for Costa Rica. </w:t>
      </w:r>
      <w:r w:rsidRPr="007C3129">
        <w:rPr>
          <w:i/>
          <w:noProof/>
        </w:rPr>
        <w:t xml:space="preserve">Agriculture, Ecosystems &amp;  Environment, </w:t>
      </w:r>
      <w:r>
        <w:rPr>
          <w:noProof/>
        </w:rPr>
        <w:t>85 (1-3), 191-203.</w:t>
      </w:r>
      <w:bookmarkEnd w:id="25"/>
    </w:p>
    <w:p w14:paraId="7BB8BEAE" w14:textId="77777777" w:rsidR="007C3129" w:rsidRDefault="007C3129" w:rsidP="007C3129">
      <w:pPr>
        <w:pStyle w:val="Figurecaption"/>
        <w:spacing w:line="240" w:lineRule="auto"/>
        <w:ind w:left="720" w:hanging="720"/>
        <w:rPr>
          <w:noProof/>
        </w:rPr>
      </w:pPr>
      <w:bookmarkStart w:id="26" w:name="_ENREF_26"/>
      <w:r>
        <w:rPr>
          <w:noProof/>
        </w:rPr>
        <w:t xml:space="preserve">Robinson, D., Brown, D., Parker, D., Witter, H., Gotts, N., Promborm, P., Irwin, E. and Berger, T., 2007. Comparison of empirical methods for building agent-based models in land use science. </w:t>
      </w:r>
      <w:r w:rsidRPr="007C3129">
        <w:rPr>
          <w:i/>
          <w:noProof/>
        </w:rPr>
        <w:t xml:space="preserve">Journal of Land Use Science, </w:t>
      </w:r>
      <w:r>
        <w:rPr>
          <w:noProof/>
        </w:rPr>
        <w:t>2 (1), 31-55.</w:t>
      </w:r>
      <w:bookmarkEnd w:id="26"/>
    </w:p>
    <w:p w14:paraId="1028E12F" w14:textId="77777777" w:rsidR="007C3129" w:rsidRDefault="007C3129" w:rsidP="007C3129">
      <w:pPr>
        <w:pStyle w:val="Figurecaption"/>
        <w:spacing w:line="240" w:lineRule="auto"/>
        <w:ind w:left="720" w:hanging="720"/>
        <w:rPr>
          <w:noProof/>
        </w:rPr>
      </w:pPr>
      <w:bookmarkStart w:id="27" w:name="_ENREF_27"/>
      <w:r>
        <w:rPr>
          <w:noProof/>
        </w:rPr>
        <w:t xml:space="preserve">Scott, W.R. and Meyer, J.W., 1994. </w:t>
      </w:r>
      <w:r w:rsidRPr="007C3129">
        <w:rPr>
          <w:i/>
          <w:noProof/>
        </w:rPr>
        <w:t>Institutional environments and organizations: Structural complexity and individualism</w:t>
      </w:r>
      <w:r>
        <w:rPr>
          <w:noProof/>
        </w:rPr>
        <w:t>: Sage Publications, Inc.</w:t>
      </w:r>
      <w:bookmarkEnd w:id="27"/>
    </w:p>
    <w:p w14:paraId="064EBEC9" w14:textId="77777777" w:rsidR="007C3129" w:rsidRDefault="007C3129" w:rsidP="007C3129">
      <w:pPr>
        <w:pStyle w:val="Figurecaption"/>
        <w:spacing w:line="240" w:lineRule="auto"/>
        <w:ind w:left="720" w:hanging="720"/>
        <w:rPr>
          <w:noProof/>
        </w:rPr>
      </w:pPr>
      <w:bookmarkStart w:id="28" w:name="_ENREF_28"/>
      <w:r>
        <w:rPr>
          <w:noProof/>
        </w:rPr>
        <w:t xml:space="preserve">Soares-Filho, B., Moutinho, P., Nepstad, D., Anderson, A., Rodrigues, H., Garcìa, R., Dietzsch, L., Merry, F., Bowman, M. and Hissa, L., 2010. Role of Brazilian Amazon protected areas in climate change mitigation. </w:t>
      </w:r>
      <w:r w:rsidRPr="007C3129">
        <w:rPr>
          <w:i/>
          <w:noProof/>
        </w:rPr>
        <w:t xml:space="preserve">Proceedings of the National Academy of Sciences, </w:t>
      </w:r>
      <w:r>
        <w:rPr>
          <w:noProof/>
        </w:rPr>
        <w:t>107 (24), 10821.</w:t>
      </w:r>
      <w:bookmarkEnd w:id="28"/>
    </w:p>
    <w:p w14:paraId="470D4A79" w14:textId="77777777" w:rsidR="007C3129" w:rsidRDefault="007C3129" w:rsidP="007C3129">
      <w:pPr>
        <w:pStyle w:val="Figurecaption"/>
        <w:spacing w:line="240" w:lineRule="auto"/>
        <w:ind w:left="720" w:hanging="720"/>
        <w:rPr>
          <w:noProof/>
        </w:rPr>
      </w:pPr>
      <w:bookmarkStart w:id="29" w:name="_ENREF_29"/>
      <w:r>
        <w:rPr>
          <w:noProof/>
        </w:rPr>
        <w:t xml:space="preserve">Soares-Filho, B.S., Cerqueira, G.C. and Pennachin, C.L., 2002. Dinamica: a stochastic cellular automata model designed to simulate the landscape dynamics in an Amazonian colonization frontier. </w:t>
      </w:r>
      <w:r w:rsidRPr="007C3129">
        <w:rPr>
          <w:i/>
          <w:noProof/>
        </w:rPr>
        <w:t xml:space="preserve">Ecological Modelling, </w:t>
      </w:r>
      <w:r>
        <w:rPr>
          <w:noProof/>
        </w:rPr>
        <w:t>154 (3), 217-235.</w:t>
      </w:r>
      <w:bookmarkEnd w:id="29"/>
    </w:p>
    <w:p w14:paraId="11ACBB74" w14:textId="77777777" w:rsidR="007C3129" w:rsidRDefault="007C3129" w:rsidP="007C3129">
      <w:pPr>
        <w:pStyle w:val="Figurecaption"/>
        <w:spacing w:line="240" w:lineRule="auto"/>
        <w:ind w:left="720" w:hanging="720"/>
        <w:rPr>
          <w:noProof/>
        </w:rPr>
      </w:pPr>
      <w:bookmarkStart w:id="30" w:name="_ENREF_30"/>
      <w:r>
        <w:rPr>
          <w:noProof/>
        </w:rPr>
        <w:t xml:space="preserve">Veldkamp, A. and Fresco, L., 1996. CLUE: A Conceptual Model to Study the Conversion of Land Use and its Effects. </w:t>
      </w:r>
      <w:r w:rsidRPr="007C3129">
        <w:rPr>
          <w:i/>
          <w:noProof/>
        </w:rPr>
        <w:t xml:space="preserve">Ecological Modeling, </w:t>
      </w:r>
      <w:r>
        <w:rPr>
          <w:noProof/>
        </w:rPr>
        <w:t>85, 253-270.</w:t>
      </w:r>
      <w:bookmarkEnd w:id="30"/>
    </w:p>
    <w:p w14:paraId="06AEA0EA" w14:textId="77777777" w:rsidR="007C3129" w:rsidRDefault="007C3129" w:rsidP="007C3129">
      <w:pPr>
        <w:pStyle w:val="Figurecaption"/>
        <w:spacing w:line="240" w:lineRule="auto"/>
        <w:ind w:left="720" w:hanging="720"/>
        <w:rPr>
          <w:noProof/>
        </w:rPr>
      </w:pPr>
      <w:bookmarkStart w:id="31" w:name="_ENREF_31"/>
      <w:r>
        <w:rPr>
          <w:noProof/>
        </w:rPr>
        <w:t xml:space="preserve">Verburg, P.H., Soepboer, W., Veldkamp, A., Limpiada, R., Espaldon, V. and Mastura, S.S.A., 2002. Modeling the Spatial Dynamics of Regional Land Use: The CLUE-S Model. </w:t>
      </w:r>
      <w:r w:rsidRPr="007C3129">
        <w:rPr>
          <w:i/>
          <w:noProof/>
        </w:rPr>
        <w:t xml:space="preserve">Environmental Management, </w:t>
      </w:r>
      <w:r>
        <w:rPr>
          <w:noProof/>
        </w:rPr>
        <w:t>30 (3), 391-405.</w:t>
      </w:r>
      <w:bookmarkEnd w:id="31"/>
    </w:p>
    <w:p w14:paraId="18C2B922" w14:textId="570C1C83" w:rsidR="007C3129" w:rsidRDefault="007C3129" w:rsidP="007C3129">
      <w:pPr>
        <w:pStyle w:val="Figurecaption"/>
        <w:spacing w:line="240" w:lineRule="auto"/>
        <w:rPr>
          <w:noProof/>
        </w:rPr>
      </w:pPr>
    </w:p>
    <w:p w14:paraId="4E5AA0F8" w14:textId="708791CB" w:rsidR="00FE4713" w:rsidRDefault="007C3129" w:rsidP="0080308E">
      <w:pPr>
        <w:pStyle w:val="Figurecaption"/>
      </w:pPr>
      <w:r>
        <w:lastRenderedPageBreak/>
        <w:fldChar w:fldCharType="end"/>
      </w:r>
    </w:p>
    <w:sectPr w:rsidR="00FE4713" w:rsidSect="007C3129">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84738" w14:textId="77777777" w:rsidR="00CB5283" w:rsidRDefault="00CB5283" w:rsidP="00AF2C92">
      <w:r>
        <w:separator/>
      </w:r>
    </w:p>
  </w:endnote>
  <w:endnote w:type="continuationSeparator" w:id="0">
    <w:p w14:paraId="556CE6A9" w14:textId="77777777" w:rsidR="00CB5283" w:rsidRDefault="00CB5283"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E1A45" w14:textId="77777777" w:rsidR="00CB5283" w:rsidRDefault="00CB5283" w:rsidP="00AF2C92">
      <w:r>
        <w:separator/>
      </w:r>
    </w:p>
  </w:footnote>
  <w:footnote w:type="continuationSeparator" w:id="0">
    <w:p w14:paraId="5A9BDAA1" w14:textId="77777777" w:rsidR="00CB5283" w:rsidRDefault="00CB5283" w:rsidP="00AF2C9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8C8046A"/>
    <w:multiLevelType w:val="hybridMultilevel"/>
    <w:tmpl w:val="FE8ABB08"/>
    <w:lvl w:ilvl="0" w:tplc="D50E293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CE45C7"/>
    <w:multiLevelType w:val="hybridMultilevel"/>
    <w:tmpl w:val="FE8ABB08"/>
    <w:lvl w:ilvl="0" w:tplc="D50E2936">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0EDA67F2"/>
    <w:multiLevelType w:val="hybridMultilevel"/>
    <w:tmpl w:val="1AE2B3E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5785069"/>
    <w:multiLevelType w:val="hybridMultilevel"/>
    <w:tmpl w:val="269C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330F2B"/>
    <w:multiLevelType w:val="hybridMultilevel"/>
    <w:tmpl w:val="252ED6A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8E06500"/>
    <w:multiLevelType w:val="hybridMultilevel"/>
    <w:tmpl w:val="0AD013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AD14369"/>
    <w:multiLevelType w:val="hybridMultilevel"/>
    <w:tmpl w:val="91248A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2B8B3042"/>
    <w:multiLevelType w:val="hybridMultilevel"/>
    <w:tmpl w:val="014865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CC77705"/>
    <w:multiLevelType w:val="hybridMultilevel"/>
    <w:tmpl w:val="F1A6FB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33E93F26"/>
    <w:multiLevelType w:val="hybridMultilevel"/>
    <w:tmpl w:val="C070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3E044E74"/>
    <w:multiLevelType w:val="hybridMultilevel"/>
    <w:tmpl w:val="8C1E00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AD2870"/>
    <w:multiLevelType w:val="hybridMultilevel"/>
    <w:tmpl w:val="1F2671B6"/>
    <w:lvl w:ilvl="0" w:tplc="FBC2C5A6">
      <w:start w:val="35"/>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B96981"/>
    <w:multiLevelType w:val="hybridMultilevel"/>
    <w:tmpl w:val="0AD013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5F40806"/>
    <w:multiLevelType w:val="hybridMultilevel"/>
    <w:tmpl w:val="1CB83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6DD01CAE"/>
    <w:multiLevelType w:val="hybridMultilevel"/>
    <w:tmpl w:val="FE629C3A"/>
    <w:lvl w:ilvl="0" w:tplc="E18EAB0A">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B930563"/>
    <w:multiLevelType w:val="hybridMultilevel"/>
    <w:tmpl w:val="AB08D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31"/>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7"/>
  </w:num>
  <w:num w:numId="14">
    <w:abstractNumId w:val="32"/>
  </w:num>
  <w:num w:numId="15">
    <w:abstractNumId w:val="19"/>
  </w:num>
  <w:num w:numId="16">
    <w:abstractNumId w:val="26"/>
  </w:num>
  <w:num w:numId="17">
    <w:abstractNumId w:val="11"/>
  </w:num>
  <w:num w:numId="18">
    <w:abstractNumId w:val="0"/>
  </w:num>
  <w:num w:numId="19">
    <w:abstractNumId w:val="14"/>
  </w:num>
  <w:num w:numId="20">
    <w:abstractNumId w:val="32"/>
  </w:num>
  <w:num w:numId="21">
    <w:abstractNumId w:val="32"/>
  </w:num>
  <w:num w:numId="22">
    <w:abstractNumId w:val="32"/>
  </w:num>
  <w:num w:numId="23">
    <w:abstractNumId w:val="32"/>
  </w:num>
  <w:num w:numId="24">
    <w:abstractNumId w:val="27"/>
  </w:num>
  <w:num w:numId="25">
    <w:abstractNumId w:val="28"/>
  </w:num>
  <w:num w:numId="26">
    <w:abstractNumId w:val="34"/>
  </w:num>
  <w:num w:numId="27">
    <w:abstractNumId w:val="35"/>
  </w:num>
  <w:num w:numId="28">
    <w:abstractNumId w:val="32"/>
  </w:num>
  <w:num w:numId="29">
    <w:abstractNumId w:val="18"/>
  </w:num>
  <w:num w:numId="30">
    <w:abstractNumId w:val="37"/>
  </w:num>
  <w:num w:numId="31">
    <w:abstractNumId w:val="15"/>
  </w:num>
  <w:num w:numId="32">
    <w:abstractNumId w:val="23"/>
  </w:num>
  <w:num w:numId="33">
    <w:abstractNumId w:val="30"/>
  </w:num>
  <w:num w:numId="34">
    <w:abstractNumId w:val="29"/>
  </w:num>
  <w:num w:numId="35">
    <w:abstractNumId w:val="17"/>
  </w:num>
  <w:num w:numId="36">
    <w:abstractNumId w:val="25"/>
  </w:num>
  <w:num w:numId="37">
    <w:abstractNumId w:val="36"/>
  </w:num>
  <w:num w:numId="38">
    <w:abstractNumId w:val="16"/>
  </w:num>
  <w:num w:numId="39">
    <w:abstractNumId w:val="22"/>
  </w:num>
  <w:num w:numId="40">
    <w:abstractNumId w:val="24"/>
  </w:num>
  <w:num w:numId="41">
    <w:abstractNumId w:val="39"/>
  </w:num>
  <w:num w:numId="42">
    <w:abstractNumId w:val="33"/>
  </w:num>
  <w:num w:numId="43">
    <w:abstractNumId w:val="12"/>
  </w:num>
  <w:num w:numId="44">
    <w:abstractNumId w:val="21"/>
  </w:num>
  <w:num w:numId="45">
    <w:abstractNumId w:val="38"/>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Geog Info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rfee0s2qadwwyexrs5pwz5iftza9tx2w5e5&quot;&gt;gilberto&lt;record-ids&gt;&lt;item&gt;2095&lt;/item&gt;&lt;item&gt;2255&lt;/item&gt;&lt;item&gt;2470&lt;/item&gt;&lt;item&gt;2607&lt;/item&gt;&lt;item&gt;3160&lt;/item&gt;&lt;item&gt;3268&lt;/item&gt;&lt;item&gt;3350&lt;/item&gt;&lt;item&gt;3387&lt;/item&gt;&lt;item&gt;3399&lt;/item&gt;&lt;item&gt;4511&lt;/item&gt;&lt;item&gt;4519&lt;/item&gt;&lt;item&gt;4624&lt;/item&gt;&lt;item&gt;4627&lt;/item&gt;&lt;item&gt;4647&lt;/item&gt;&lt;item&gt;4653&lt;/item&gt;&lt;item&gt;6830&lt;/item&gt;&lt;item&gt;6831&lt;/item&gt;&lt;item&gt;6835&lt;/item&gt;&lt;item&gt;6859&lt;/item&gt;&lt;item&gt;6879&lt;/item&gt;&lt;item&gt;6897&lt;/item&gt;&lt;item&gt;6951&lt;/item&gt;&lt;item&gt;6954&lt;/item&gt;&lt;item&gt;7233&lt;/item&gt;&lt;item&gt;7234&lt;/item&gt;&lt;item&gt;7236&lt;/item&gt;&lt;item&gt;7237&lt;/item&gt;&lt;item&gt;7238&lt;/item&gt;&lt;item&gt;7239&lt;/item&gt;&lt;/record-ids&gt;&lt;/item&gt;&lt;/Libraries&gt;"/>
  </w:docVars>
  <w:rsids>
    <w:rsidRoot w:val="00D3054E"/>
    <w:rsid w:val="00001899"/>
    <w:rsid w:val="0000345A"/>
    <w:rsid w:val="000049AD"/>
    <w:rsid w:val="0000681B"/>
    <w:rsid w:val="000133C0"/>
    <w:rsid w:val="00014C4E"/>
    <w:rsid w:val="00015BC3"/>
    <w:rsid w:val="00017107"/>
    <w:rsid w:val="000202E2"/>
    <w:rsid w:val="0002154D"/>
    <w:rsid w:val="00022441"/>
    <w:rsid w:val="0002261E"/>
    <w:rsid w:val="00024839"/>
    <w:rsid w:val="00026871"/>
    <w:rsid w:val="00036DAA"/>
    <w:rsid w:val="00037A98"/>
    <w:rsid w:val="000427FB"/>
    <w:rsid w:val="00043DC4"/>
    <w:rsid w:val="0004455E"/>
    <w:rsid w:val="00047CB5"/>
    <w:rsid w:val="00051EA4"/>
    <w:rsid w:val="00051FAA"/>
    <w:rsid w:val="000538D1"/>
    <w:rsid w:val="00054242"/>
    <w:rsid w:val="000572A9"/>
    <w:rsid w:val="00057428"/>
    <w:rsid w:val="00061325"/>
    <w:rsid w:val="000733AC"/>
    <w:rsid w:val="00074B81"/>
    <w:rsid w:val="00074D22"/>
    <w:rsid w:val="00075081"/>
    <w:rsid w:val="0007528A"/>
    <w:rsid w:val="00075C69"/>
    <w:rsid w:val="000811AB"/>
    <w:rsid w:val="00083AD7"/>
    <w:rsid w:val="00083C5F"/>
    <w:rsid w:val="00087B51"/>
    <w:rsid w:val="0009172C"/>
    <w:rsid w:val="0009307C"/>
    <w:rsid w:val="000930EC"/>
    <w:rsid w:val="00095E61"/>
    <w:rsid w:val="000966C1"/>
    <w:rsid w:val="00096711"/>
    <w:rsid w:val="000970AC"/>
    <w:rsid w:val="000A1167"/>
    <w:rsid w:val="000A4428"/>
    <w:rsid w:val="000A6D40"/>
    <w:rsid w:val="000A7BC3"/>
    <w:rsid w:val="000B1661"/>
    <w:rsid w:val="000B1F0B"/>
    <w:rsid w:val="000B2E88"/>
    <w:rsid w:val="000B4603"/>
    <w:rsid w:val="000B5A1D"/>
    <w:rsid w:val="000C06C4"/>
    <w:rsid w:val="000C09BE"/>
    <w:rsid w:val="000C1380"/>
    <w:rsid w:val="000C554F"/>
    <w:rsid w:val="000C5B49"/>
    <w:rsid w:val="000D0DC5"/>
    <w:rsid w:val="000D14FF"/>
    <w:rsid w:val="000D15FF"/>
    <w:rsid w:val="000D22D1"/>
    <w:rsid w:val="000D28DF"/>
    <w:rsid w:val="000D29B5"/>
    <w:rsid w:val="000D488B"/>
    <w:rsid w:val="000D68DF"/>
    <w:rsid w:val="000E0FF6"/>
    <w:rsid w:val="000E138D"/>
    <w:rsid w:val="000E187A"/>
    <w:rsid w:val="000E2D61"/>
    <w:rsid w:val="000E450E"/>
    <w:rsid w:val="000E5907"/>
    <w:rsid w:val="000E6259"/>
    <w:rsid w:val="000F3E7C"/>
    <w:rsid w:val="000F44EF"/>
    <w:rsid w:val="000F4677"/>
    <w:rsid w:val="000F5BE0"/>
    <w:rsid w:val="000F79CD"/>
    <w:rsid w:val="000F7F90"/>
    <w:rsid w:val="00100587"/>
    <w:rsid w:val="0010284E"/>
    <w:rsid w:val="00103122"/>
    <w:rsid w:val="0010336A"/>
    <w:rsid w:val="001050F1"/>
    <w:rsid w:val="00105891"/>
    <w:rsid w:val="00105AEA"/>
    <w:rsid w:val="00106DAF"/>
    <w:rsid w:val="00114ABE"/>
    <w:rsid w:val="00116023"/>
    <w:rsid w:val="00120A2D"/>
    <w:rsid w:val="00131CCE"/>
    <w:rsid w:val="00134A51"/>
    <w:rsid w:val="00140727"/>
    <w:rsid w:val="00140B29"/>
    <w:rsid w:val="00145627"/>
    <w:rsid w:val="00151C1A"/>
    <w:rsid w:val="00160052"/>
    <w:rsid w:val="00160628"/>
    <w:rsid w:val="00161344"/>
    <w:rsid w:val="001617F9"/>
    <w:rsid w:val="00162195"/>
    <w:rsid w:val="0016322A"/>
    <w:rsid w:val="00165A21"/>
    <w:rsid w:val="00165BC8"/>
    <w:rsid w:val="001705CE"/>
    <w:rsid w:val="00171CDB"/>
    <w:rsid w:val="0017714B"/>
    <w:rsid w:val="001804DF"/>
    <w:rsid w:val="00181BDC"/>
    <w:rsid w:val="00181DB0"/>
    <w:rsid w:val="001829E3"/>
    <w:rsid w:val="001915A0"/>
    <w:rsid w:val="001924C0"/>
    <w:rsid w:val="0019731E"/>
    <w:rsid w:val="001A09FE"/>
    <w:rsid w:val="001A0F8D"/>
    <w:rsid w:val="001A67C9"/>
    <w:rsid w:val="001A69DE"/>
    <w:rsid w:val="001A713C"/>
    <w:rsid w:val="001B1C7C"/>
    <w:rsid w:val="001B35EC"/>
    <w:rsid w:val="001B398F"/>
    <w:rsid w:val="001B46C6"/>
    <w:rsid w:val="001B4B48"/>
    <w:rsid w:val="001B4D1F"/>
    <w:rsid w:val="001B74EC"/>
    <w:rsid w:val="001B75B2"/>
    <w:rsid w:val="001B7681"/>
    <w:rsid w:val="001B7CAE"/>
    <w:rsid w:val="001C0772"/>
    <w:rsid w:val="001C0D4F"/>
    <w:rsid w:val="001C1BA3"/>
    <w:rsid w:val="001C1DEC"/>
    <w:rsid w:val="001C2FDB"/>
    <w:rsid w:val="001C569A"/>
    <w:rsid w:val="001C5736"/>
    <w:rsid w:val="001C7819"/>
    <w:rsid w:val="001D2971"/>
    <w:rsid w:val="001D5603"/>
    <w:rsid w:val="001D647F"/>
    <w:rsid w:val="001D6857"/>
    <w:rsid w:val="001E0572"/>
    <w:rsid w:val="001E0A67"/>
    <w:rsid w:val="001E1028"/>
    <w:rsid w:val="001E14E2"/>
    <w:rsid w:val="001E1878"/>
    <w:rsid w:val="001E6302"/>
    <w:rsid w:val="001E7DCB"/>
    <w:rsid w:val="001F04FE"/>
    <w:rsid w:val="001F0720"/>
    <w:rsid w:val="001F23AB"/>
    <w:rsid w:val="001F2DC7"/>
    <w:rsid w:val="001F3087"/>
    <w:rsid w:val="001F3411"/>
    <w:rsid w:val="001F4287"/>
    <w:rsid w:val="001F4DBA"/>
    <w:rsid w:val="001F729F"/>
    <w:rsid w:val="00202497"/>
    <w:rsid w:val="0020415E"/>
    <w:rsid w:val="00204FF4"/>
    <w:rsid w:val="002054E2"/>
    <w:rsid w:val="0021056E"/>
    <w:rsid w:val="0021075D"/>
    <w:rsid w:val="002109DF"/>
    <w:rsid w:val="0021165A"/>
    <w:rsid w:val="00211BC9"/>
    <w:rsid w:val="002138D0"/>
    <w:rsid w:val="00215715"/>
    <w:rsid w:val="0021620C"/>
    <w:rsid w:val="00216E78"/>
    <w:rsid w:val="00217275"/>
    <w:rsid w:val="00223861"/>
    <w:rsid w:val="0022544D"/>
    <w:rsid w:val="00227274"/>
    <w:rsid w:val="00232871"/>
    <w:rsid w:val="00236F4B"/>
    <w:rsid w:val="00242B0D"/>
    <w:rsid w:val="00245239"/>
    <w:rsid w:val="002467C6"/>
    <w:rsid w:val="0024692A"/>
    <w:rsid w:val="00252BBA"/>
    <w:rsid w:val="00253123"/>
    <w:rsid w:val="00254C35"/>
    <w:rsid w:val="00255DFE"/>
    <w:rsid w:val="00261468"/>
    <w:rsid w:val="00263B51"/>
    <w:rsid w:val="00264001"/>
    <w:rsid w:val="00266354"/>
    <w:rsid w:val="00267A18"/>
    <w:rsid w:val="00273462"/>
    <w:rsid w:val="0027395B"/>
    <w:rsid w:val="00273E50"/>
    <w:rsid w:val="00275854"/>
    <w:rsid w:val="00283B41"/>
    <w:rsid w:val="00285F28"/>
    <w:rsid w:val="00285F48"/>
    <w:rsid w:val="00286398"/>
    <w:rsid w:val="00291BBC"/>
    <w:rsid w:val="00295A75"/>
    <w:rsid w:val="00297AAD"/>
    <w:rsid w:val="00297C49"/>
    <w:rsid w:val="002A3C42"/>
    <w:rsid w:val="002A5D75"/>
    <w:rsid w:val="002B1B1A"/>
    <w:rsid w:val="002B62A2"/>
    <w:rsid w:val="002B7228"/>
    <w:rsid w:val="002C53EE"/>
    <w:rsid w:val="002C78C0"/>
    <w:rsid w:val="002D24F7"/>
    <w:rsid w:val="002D2799"/>
    <w:rsid w:val="002D2CD7"/>
    <w:rsid w:val="002D4DDC"/>
    <w:rsid w:val="002D4F75"/>
    <w:rsid w:val="002D6493"/>
    <w:rsid w:val="002D7AB6"/>
    <w:rsid w:val="002E06D0"/>
    <w:rsid w:val="002E15A3"/>
    <w:rsid w:val="002E3C27"/>
    <w:rsid w:val="002E403A"/>
    <w:rsid w:val="002E7F3A"/>
    <w:rsid w:val="002F0179"/>
    <w:rsid w:val="002F124B"/>
    <w:rsid w:val="002F4118"/>
    <w:rsid w:val="002F4EDB"/>
    <w:rsid w:val="002F6054"/>
    <w:rsid w:val="00302227"/>
    <w:rsid w:val="00303F1A"/>
    <w:rsid w:val="00304DFC"/>
    <w:rsid w:val="00306D16"/>
    <w:rsid w:val="00310E13"/>
    <w:rsid w:val="00311201"/>
    <w:rsid w:val="00315424"/>
    <w:rsid w:val="00315713"/>
    <w:rsid w:val="0031686C"/>
    <w:rsid w:val="00316FE0"/>
    <w:rsid w:val="003204D2"/>
    <w:rsid w:val="0032605E"/>
    <w:rsid w:val="003272C0"/>
    <w:rsid w:val="003275D1"/>
    <w:rsid w:val="00330B2A"/>
    <w:rsid w:val="00331E17"/>
    <w:rsid w:val="0033205B"/>
    <w:rsid w:val="00333063"/>
    <w:rsid w:val="00337E7B"/>
    <w:rsid w:val="003408E3"/>
    <w:rsid w:val="00343480"/>
    <w:rsid w:val="00345298"/>
    <w:rsid w:val="0034585D"/>
    <w:rsid w:val="00345E89"/>
    <w:rsid w:val="003522A1"/>
    <w:rsid w:val="0035254B"/>
    <w:rsid w:val="00353555"/>
    <w:rsid w:val="003565D4"/>
    <w:rsid w:val="003607FB"/>
    <w:rsid w:val="00360FD5"/>
    <w:rsid w:val="0036214B"/>
    <w:rsid w:val="0036340D"/>
    <w:rsid w:val="003634A5"/>
    <w:rsid w:val="00366868"/>
    <w:rsid w:val="00367506"/>
    <w:rsid w:val="00370085"/>
    <w:rsid w:val="00372237"/>
    <w:rsid w:val="003744A7"/>
    <w:rsid w:val="00376235"/>
    <w:rsid w:val="00381FB6"/>
    <w:rsid w:val="0038249B"/>
    <w:rsid w:val="003836D3"/>
    <w:rsid w:val="00383A52"/>
    <w:rsid w:val="003840A9"/>
    <w:rsid w:val="00384B93"/>
    <w:rsid w:val="00390DE0"/>
    <w:rsid w:val="00391652"/>
    <w:rsid w:val="0039507F"/>
    <w:rsid w:val="003A1260"/>
    <w:rsid w:val="003A295F"/>
    <w:rsid w:val="003A41DD"/>
    <w:rsid w:val="003A46E5"/>
    <w:rsid w:val="003A7033"/>
    <w:rsid w:val="003B47FE"/>
    <w:rsid w:val="003B5673"/>
    <w:rsid w:val="003B6287"/>
    <w:rsid w:val="003B62C9"/>
    <w:rsid w:val="003C0A4C"/>
    <w:rsid w:val="003C2420"/>
    <w:rsid w:val="003C7176"/>
    <w:rsid w:val="003D0929"/>
    <w:rsid w:val="003D4729"/>
    <w:rsid w:val="003D6D04"/>
    <w:rsid w:val="003D7DD6"/>
    <w:rsid w:val="003E0F95"/>
    <w:rsid w:val="003E5AAF"/>
    <w:rsid w:val="003E600D"/>
    <w:rsid w:val="003E64DF"/>
    <w:rsid w:val="003E6A5D"/>
    <w:rsid w:val="003F193A"/>
    <w:rsid w:val="003F4207"/>
    <w:rsid w:val="003F5438"/>
    <w:rsid w:val="003F5C46"/>
    <w:rsid w:val="003F7CBB"/>
    <w:rsid w:val="003F7D34"/>
    <w:rsid w:val="00400697"/>
    <w:rsid w:val="004006EC"/>
    <w:rsid w:val="0041130B"/>
    <w:rsid w:val="00412C8E"/>
    <w:rsid w:val="0041518D"/>
    <w:rsid w:val="0042221D"/>
    <w:rsid w:val="00424DD3"/>
    <w:rsid w:val="004269C5"/>
    <w:rsid w:val="00426EBD"/>
    <w:rsid w:val="00435939"/>
    <w:rsid w:val="00437CC7"/>
    <w:rsid w:val="00442B9C"/>
    <w:rsid w:val="0044433E"/>
    <w:rsid w:val="00445EFA"/>
    <w:rsid w:val="0044738A"/>
    <w:rsid w:val="004473D3"/>
    <w:rsid w:val="00452231"/>
    <w:rsid w:val="00460C13"/>
    <w:rsid w:val="004613E1"/>
    <w:rsid w:val="00463228"/>
    <w:rsid w:val="00463782"/>
    <w:rsid w:val="004667E0"/>
    <w:rsid w:val="00467053"/>
    <w:rsid w:val="0046760E"/>
    <w:rsid w:val="00470E10"/>
    <w:rsid w:val="004773DF"/>
    <w:rsid w:val="00477A97"/>
    <w:rsid w:val="00481343"/>
    <w:rsid w:val="00485455"/>
    <w:rsid w:val="0048549E"/>
    <w:rsid w:val="00487351"/>
    <w:rsid w:val="004910EB"/>
    <w:rsid w:val="0049146F"/>
    <w:rsid w:val="00492B97"/>
    <w:rsid w:val="00493347"/>
    <w:rsid w:val="00493368"/>
    <w:rsid w:val="0049384D"/>
    <w:rsid w:val="00496092"/>
    <w:rsid w:val="004A08DB"/>
    <w:rsid w:val="004A1BA5"/>
    <w:rsid w:val="004A25D0"/>
    <w:rsid w:val="004A37E8"/>
    <w:rsid w:val="004A7549"/>
    <w:rsid w:val="004B09D4"/>
    <w:rsid w:val="004B309D"/>
    <w:rsid w:val="004B330A"/>
    <w:rsid w:val="004B7C8E"/>
    <w:rsid w:val="004C3D3C"/>
    <w:rsid w:val="004C55A2"/>
    <w:rsid w:val="004C5989"/>
    <w:rsid w:val="004C785C"/>
    <w:rsid w:val="004D0EDC"/>
    <w:rsid w:val="004D1220"/>
    <w:rsid w:val="004D14B3"/>
    <w:rsid w:val="004D1529"/>
    <w:rsid w:val="004D2253"/>
    <w:rsid w:val="004D5514"/>
    <w:rsid w:val="004D56C3"/>
    <w:rsid w:val="004E0338"/>
    <w:rsid w:val="004E4FF3"/>
    <w:rsid w:val="004E56A8"/>
    <w:rsid w:val="004F3B55"/>
    <w:rsid w:val="004F4E46"/>
    <w:rsid w:val="004F6B7D"/>
    <w:rsid w:val="005015F6"/>
    <w:rsid w:val="005030C4"/>
    <w:rsid w:val="005031C5"/>
    <w:rsid w:val="0050428C"/>
    <w:rsid w:val="00504FDC"/>
    <w:rsid w:val="00506EE8"/>
    <w:rsid w:val="00507F47"/>
    <w:rsid w:val="005120CC"/>
    <w:rsid w:val="00512B7B"/>
    <w:rsid w:val="00514EA1"/>
    <w:rsid w:val="0051798B"/>
    <w:rsid w:val="00521F5A"/>
    <w:rsid w:val="00525CA8"/>
    <w:rsid w:val="00525E06"/>
    <w:rsid w:val="00526454"/>
    <w:rsid w:val="00531823"/>
    <w:rsid w:val="00533AD9"/>
    <w:rsid w:val="00534ECC"/>
    <w:rsid w:val="0053720D"/>
    <w:rsid w:val="005407FB"/>
    <w:rsid w:val="00540EF5"/>
    <w:rsid w:val="00541BF3"/>
    <w:rsid w:val="00541CD3"/>
    <w:rsid w:val="005476FA"/>
    <w:rsid w:val="00552D1C"/>
    <w:rsid w:val="0055595E"/>
    <w:rsid w:val="00557988"/>
    <w:rsid w:val="00560585"/>
    <w:rsid w:val="00562C49"/>
    <w:rsid w:val="00562DEF"/>
    <w:rsid w:val="0056321A"/>
    <w:rsid w:val="00563A35"/>
    <w:rsid w:val="00564244"/>
    <w:rsid w:val="005658B0"/>
    <w:rsid w:val="00566596"/>
    <w:rsid w:val="00567B0D"/>
    <w:rsid w:val="005741E9"/>
    <w:rsid w:val="005748CF"/>
    <w:rsid w:val="005750CB"/>
    <w:rsid w:val="00584270"/>
    <w:rsid w:val="00584738"/>
    <w:rsid w:val="005852A9"/>
    <w:rsid w:val="005920B0"/>
    <w:rsid w:val="0059380D"/>
    <w:rsid w:val="00595A8F"/>
    <w:rsid w:val="005977C2"/>
    <w:rsid w:val="00597BF2"/>
    <w:rsid w:val="005A541A"/>
    <w:rsid w:val="005B134E"/>
    <w:rsid w:val="005B2039"/>
    <w:rsid w:val="005B20F6"/>
    <w:rsid w:val="005B344F"/>
    <w:rsid w:val="005B3B9F"/>
    <w:rsid w:val="005B3FBA"/>
    <w:rsid w:val="005B4A1D"/>
    <w:rsid w:val="005B674D"/>
    <w:rsid w:val="005C0CBE"/>
    <w:rsid w:val="005C1FCF"/>
    <w:rsid w:val="005D1885"/>
    <w:rsid w:val="005D1F7D"/>
    <w:rsid w:val="005D4A38"/>
    <w:rsid w:val="005E2EEA"/>
    <w:rsid w:val="005E3708"/>
    <w:rsid w:val="005E3CCD"/>
    <w:rsid w:val="005E3D6B"/>
    <w:rsid w:val="005E5B55"/>
    <w:rsid w:val="005E5E4A"/>
    <w:rsid w:val="005E693D"/>
    <w:rsid w:val="005E75BF"/>
    <w:rsid w:val="005F382A"/>
    <w:rsid w:val="005F57BA"/>
    <w:rsid w:val="005F61E6"/>
    <w:rsid w:val="005F6C45"/>
    <w:rsid w:val="0060273B"/>
    <w:rsid w:val="00603E56"/>
    <w:rsid w:val="00603EF2"/>
    <w:rsid w:val="006057F4"/>
    <w:rsid w:val="00605A69"/>
    <w:rsid w:val="00606C54"/>
    <w:rsid w:val="00614375"/>
    <w:rsid w:val="00615B0A"/>
    <w:rsid w:val="00615CC1"/>
    <w:rsid w:val="006168CF"/>
    <w:rsid w:val="00617850"/>
    <w:rsid w:val="0062011B"/>
    <w:rsid w:val="00625CE3"/>
    <w:rsid w:val="00626DE0"/>
    <w:rsid w:val="00630901"/>
    <w:rsid w:val="00631F8E"/>
    <w:rsid w:val="006369F8"/>
    <w:rsid w:val="00636EE9"/>
    <w:rsid w:val="00640950"/>
    <w:rsid w:val="00641AE7"/>
    <w:rsid w:val="00642629"/>
    <w:rsid w:val="00645DD4"/>
    <w:rsid w:val="0065293D"/>
    <w:rsid w:val="00652B1F"/>
    <w:rsid w:val="00653EFC"/>
    <w:rsid w:val="00654021"/>
    <w:rsid w:val="00661045"/>
    <w:rsid w:val="006655CE"/>
    <w:rsid w:val="00665F74"/>
    <w:rsid w:val="00666DA8"/>
    <w:rsid w:val="00667229"/>
    <w:rsid w:val="00671057"/>
    <w:rsid w:val="00675AAF"/>
    <w:rsid w:val="0068031A"/>
    <w:rsid w:val="00681B2F"/>
    <w:rsid w:val="0068335F"/>
    <w:rsid w:val="00687217"/>
    <w:rsid w:val="00693302"/>
    <w:rsid w:val="00694F55"/>
    <w:rsid w:val="0069640B"/>
    <w:rsid w:val="006A1B83"/>
    <w:rsid w:val="006A21CD"/>
    <w:rsid w:val="006A5918"/>
    <w:rsid w:val="006A7468"/>
    <w:rsid w:val="006B100C"/>
    <w:rsid w:val="006B21B2"/>
    <w:rsid w:val="006B26AB"/>
    <w:rsid w:val="006B4A4A"/>
    <w:rsid w:val="006C19B2"/>
    <w:rsid w:val="006C5BB8"/>
    <w:rsid w:val="006C6936"/>
    <w:rsid w:val="006C7B01"/>
    <w:rsid w:val="006D0FE8"/>
    <w:rsid w:val="006D1083"/>
    <w:rsid w:val="006D4B2B"/>
    <w:rsid w:val="006D4F3C"/>
    <w:rsid w:val="006D5C66"/>
    <w:rsid w:val="006D5DA8"/>
    <w:rsid w:val="006E1B3C"/>
    <w:rsid w:val="006E23FB"/>
    <w:rsid w:val="006E325A"/>
    <w:rsid w:val="006E33EC"/>
    <w:rsid w:val="006E3802"/>
    <w:rsid w:val="006E41EF"/>
    <w:rsid w:val="006E6C02"/>
    <w:rsid w:val="006E7313"/>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0345"/>
    <w:rsid w:val="00742D1F"/>
    <w:rsid w:val="00743423"/>
    <w:rsid w:val="00743EBA"/>
    <w:rsid w:val="00744C8E"/>
    <w:rsid w:val="0074707E"/>
    <w:rsid w:val="0075046B"/>
    <w:rsid w:val="00751618"/>
    <w:rsid w:val="007516DC"/>
    <w:rsid w:val="00754A04"/>
    <w:rsid w:val="00754B80"/>
    <w:rsid w:val="00761918"/>
    <w:rsid w:val="00762F03"/>
    <w:rsid w:val="0076413B"/>
    <w:rsid w:val="007648AE"/>
    <w:rsid w:val="00764BF8"/>
    <w:rsid w:val="0076514D"/>
    <w:rsid w:val="00770514"/>
    <w:rsid w:val="00773D59"/>
    <w:rsid w:val="00775B96"/>
    <w:rsid w:val="00781003"/>
    <w:rsid w:val="0078290B"/>
    <w:rsid w:val="007911FD"/>
    <w:rsid w:val="007927CD"/>
    <w:rsid w:val="00793638"/>
    <w:rsid w:val="00793930"/>
    <w:rsid w:val="00793DD1"/>
    <w:rsid w:val="00794FEC"/>
    <w:rsid w:val="00796875"/>
    <w:rsid w:val="007A003E"/>
    <w:rsid w:val="007A1965"/>
    <w:rsid w:val="007A2ED1"/>
    <w:rsid w:val="007A4BE6"/>
    <w:rsid w:val="007B0DC6"/>
    <w:rsid w:val="007B1094"/>
    <w:rsid w:val="007B1762"/>
    <w:rsid w:val="007B3320"/>
    <w:rsid w:val="007C301F"/>
    <w:rsid w:val="007C3129"/>
    <w:rsid w:val="007C4540"/>
    <w:rsid w:val="007C5133"/>
    <w:rsid w:val="007C65AF"/>
    <w:rsid w:val="007D135D"/>
    <w:rsid w:val="007D19EB"/>
    <w:rsid w:val="007D730F"/>
    <w:rsid w:val="007D7CD8"/>
    <w:rsid w:val="007E3AA7"/>
    <w:rsid w:val="007F737D"/>
    <w:rsid w:val="00802D0C"/>
    <w:rsid w:val="0080308E"/>
    <w:rsid w:val="00805303"/>
    <w:rsid w:val="00806705"/>
    <w:rsid w:val="00806738"/>
    <w:rsid w:val="0081194F"/>
    <w:rsid w:val="00812E51"/>
    <w:rsid w:val="00814EA1"/>
    <w:rsid w:val="00815F34"/>
    <w:rsid w:val="00817E33"/>
    <w:rsid w:val="008216D5"/>
    <w:rsid w:val="008249CE"/>
    <w:rsid w:val="00827B84"/>
    <w:rsid w:val="00831A50"/>
    <w:rsid w:val="00831B3C"/>
    <w:rsid w:val="00831C89"/>
    <w:rsid w:val="00832114"/>
    <w:rsid w:val="00834C46"/>
    <w:rsid w:val="0084093E"/>
    <w:rsid w:val="00841CE1"/>
    <w:rsid w:val="00842314"/>
    <w:rsid w:val="00843A31"/>
    <w:rsid w:val="008473D8"/>
    <w:rsid w:val="0085047F"/>
    <w:rsid w:val="008505D3"/>
    <w:rsid w:val="008528DC"/>
    <w:rsid w:val="00852B8C"/>
    <w:rsid w:val="00854981"/>
    <w:rsid w:val="00860F5E"/>
    <w:rsid w:val="00864B2E"/>
    <w:rsid w:val="00865963"/>
    <w:rsid w:val="00867F59"/>
    <w:rsid w:val="00871C1D"/>
    <w:rsid w:val="00871FF2"/>
    <w:rsid w:val="0087450E"/>
    <w:rsid w:val="008745B8"/>
    <w:rsid w:val="00875A82"/>
    <w:rsid w:val="0087660D"/>
    <w:rsid w:val="00876CA3"/>
    <w:rsid w:val="008772FE"/>
    <w:rsid w:val="008775F1"/>
    <w:rsid w:val="008806D9"/>
    <w:rsid w:val="008821AE"/>
    <w:rsid w:val="008833EE"/>
    <w:rsid w:val="0088376C"/>
    <w:rsid w:val="00883D3A"/>
    <w:rsid w:val="008854F7"/>
    <w:rsid w:val="00885A9D"/>
    <w:rsid w:val="00890C76"/>
    <w:rsid w:val="008929D2"/>
    <w:rsid w:val="00893636"/>
    <w:rsid w:val="00893B94"/>
    <w:rsid w:val="00896E9D"/>
    <w:rsid w:val="00896F11"/>
    <w:rsid w:val="008A1049"/>
    <w:rsid w:val="008A1C98"/>
    <w:rsid w:val="008A27FE"/>
    <w:rsid w:val="008A322D"/>
    <w:rsid w:val="008A4759"/>
    <w:rsid w:val="008A4D72"/>
    <w:rsid w:val="008A6285"/>
    <w:rsid w:val="008A63B2"/>
    <w:rsid w:val="008A7382"/>
    <w:rsid w:val="008B345D"/>
    <w:rsid w:val="008B6FB6"/>
    <w:rsid w:val="008C1FC2"/>
    <w:rsid w:val="008C2980"/>
    <w:rsid w:val="008C4B5E"/>
    <w:rsid w:val="008C4DD6"/>
    <w:rsid w:val="008C5AFB"/>
    <w:rsid w:val="008D07FB"/>
    <w:rsid w:val="008D0C02"/>
    <w:rsid w:val="008D357D"/>
    <w:rsid w:val="008D3E7A"/>
    <w:rsid w:val="008D435A"/>
    <w:rsid w:val="008E387B"/>
    <w:rsid w:val="008E6087"/>
    <w:rsid w:val="008E6900"/>
    <w:rsid w:val="008E73DE"/>
    <w:rsid w:val="008E758D"/>
    <w:rsid w:val="008F10A7"/>
    <w:rsid w:val="008F3C1A"/>
    <w:rsid w:val="008F755D"/>
    <w:rsid w:val="008F7A39"/>
    <w:rsid w:val="00901469"/>
    <w:rsid w:val="009021E8"/>
    <w:rsid w:val="00904677"/>
    <w:rsid w:val="00905EE2"/>
    <w:rsid w:val="00911440"/>
    <w:rsid w:val="00911712"/>
    <w:rsid w:val="00911B27"/>
    <w:rsid w:val="0091662E"/>
    <w:rsid w:val="009170BE"/>
    <w:rsid w:val="00920B55"/>
    <w:rsid w:val="009262C9"/>
    <w:rsid w:val="00930EB9"/>
    <w:rsid w:val="00933DC7"/>
    <w:rsid w:val="00934A1E"/>
    <w:rsid w:val="009418F4"/>
    <w:rsid w:val="00942BBC"/>
    <w:rsid w:val="00944180"/>
    <w:rsid w:val="00944AA0"/>
    <w:rsid w:val="00946165"/>
    <w:rsid w:val="00947DA2"/>
    <w:rsid w:val="00951177"/>
    <w:rsid w:val="009566EC"/>
    <w:rsid w:val="00962A98"/>
    <w:rsid w:val="009673E8"/>
    <w:rsid w:val="009711C7"/>
    <w:rsid w:val="00974DB8"/>
    <w:rsid w:val="00980661"/>
    <w:rsid w:val="0098093B"/>
    <w:rsid w:val="00981D37"/>
    <w:rsid w:val="009876D4"/>
    <w:rsid w:val="009914A5"/>
    <w:rsid w:val="0099548E"/>
    <w:rsid w:val="00996456"/>
    <w:rsid w:val="00996A12"/>
    <w:rsid w:val="00997B0F"/>
    <w:rsid w:val="009A1CAD"/>
    <w:rsid w:val="009A3440"/>
    <w:rsid w:val="009A5832"/>
    <w:rsid w:val="009A6838"/>
    <w:rsid w:val="009B24B5"/>
    <w:rsid w:val="009B4EBC"/>
    <w:rsid w:val="009B5ABB"/>
    <w:rsid w:val="009B73CE"/>
    <w:rsid w:val="009C2461"/>
    <w:rsid w:val="009C2545"/>
    <w:rsid w:val="009C2DDD"/>
    <w:rsid w:val="009C478B"/>
    <w:rsid w:val="009C6FE2"/>
    <w:rsid w:val="009C7674"/>
    <w:rsid w:val="009D004A"/>
    <w:rsid w:val="009D3717"/>
    <w:rsid w:val="009D4B6C"/>
    <w:rsid w:val="009D5880"/>
    <w:rsid w:val="009E1FD4"/>
    <w:rsid w:val="009E3B07"/>
    <w:rsid w:val="009E51D1"/>
    <w:rsid w:val="009E5531"/>
    <w:rsid w:val="009E6BC0"/>
    <w:rsid w:val="009E7195"/>
    <w:rsid w:val="009F0D95"/>
    <w:rsid w:val="009F171E"/>
    <w:rsid w:val="009F3D2F"/>
    <w:rsid w:val="009F6B44"/>
    <w:rsid w:val="009F7052"/>
    <w:rsid w:val="00A02668"/>
    <w:rsid w:val="00A02801"/>
    <w:rsid w:val="00A06A39"/>
    <w:rsid w:val="00A07F58"/>
    <w:rsid w:val="00A11500"/>
    <w:rsid w:val="00A131CB"/>
    <w:rsid w:val="00A14847"/>
    <w:rsid w:val="00A16D6D"/>
    <w:rsid w:val="00A21383"/>
    <w:rsid w:val="00A2199F"/>
    <w:rsid w:val="00A21B31"/>
    <w:rsid w:val="00A2360E"/>
    <w:rsid w:val="00A26048"/>
    <w:rsid w:val="00A26E0C"/>
    <w:rsid w:val="00A304BC"/>
    <w:rsid w:val="00A32FCB"/>
    <w:rsid w:val="00A34C25"/>
    <w:rsid w:val="00A3507D"/>
    <w:rsid w:val="00A3717A"/>
    <w:rsid w:val="00A4088C"/>
    <w:rsid w:val="00A4456B"/>
    <w:rsid w:val="00A448D4"/>
    <w:rsid w:val="00A452E0"/>
    <w:rsid w:val="00A51EA5"/>
    <w:rsid w:val="00A53742"/>
    <w:rsid w:val="00A557A1"/>
    <w:rsid w:val="00A57D01"/>
    <w:rsid w:val="00A63059"/>
    <w:rsid w:val="00A63AE3"/>
    <w:rsid w:val="00A63D47"/>
    <w:rsid w:val="00A64AC6"/>
    <w:rsid w:val="00A651A4"/>
    <w:rsid w:val="00A71361"/>
    <w:rsid w:val="00A746E2"/>
    <w:rsid w:val="00A761A0"/>
    <w:rsid w:val="00A76C70"/>
    <w:rsid w:val="00A81499"/>
    <w:rsid w:val="00A81FF2"/>
    <w:rsid w:val="00A83904"/>
    <w:rsid w:val="00A8496C"/>
    <w:rsid w:val="00A84E43"/>
    <w:rsid w:val="00A90A79"/>
    <w:rsid w:val="00A94132"/>
    <w:rsid w:val="00A96B30"/>
    <w:rsid w:val="00AA20BB"/>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585"/>
    <w:rsid w:val="00AE2F8D"/>
    <w:rsid w:val="00AE3BAE"/>
    <w:rsid w:val="00AE5B50"/>
    <w:rsid w:val="00AE6A21"/>
    <w:rsid w:val="00AF184C"/>
    <w:rsid w:val="00AF1C8F"/>
    <w:rsid w:val="00AF2B68"/>
    <w:rsid w:val="00AF2C92"/>
    <w:rsid w:val="00AF3EC1"/>
    <w:rsid w:val="00AF5025"/>
    <w:rsid w:val="00AF519F"/>
    <w:rsid w:val="00AF5387"/>
    <w:rsid w:val="00AF55F5"/>
    <w:rsid w:val="00AF7E86"/>
    <w:rsid w:val="00B01789"/>
    <w:rsid w:val="00B024B9"/>
    <w:rsid w:val="00B05490"/>
    <w:rsid w:val="00B06375"/>
    <w:rsid w:val="00B077FA"/>
    <w:rsid w:val="00B11D25"/>
    <w:rsid w:val="00B127D7"/>
    <w:rsid w:val="00B13B0C"/>
    <w:rsid w:val="00B1453A"/>
    <w:rsid w:val="00B20F82"/>
    <w:rsid w:val="00B2415E"/>
    <w:rsid w:val="00B25952"/>
    <w:rsid w:val="00B25BD5"/>
    <w:rsid w:val="00B27876"/>
    <w:rsid w:val="00B34079"/>
    <w:rsid w:val="00B3629B"/>
    <w:rsid w:val="00B3793A"/>
    <w:rsid w:val="00B401BA"/>
    <w:rsid w:val="00B407E4"/>
    <w:rsid w:val="00B425B6"/>
    <w:rsid w:val="00B42A72"/>
    <w:rsid w:val="00B430D7"/>
    <w:rsid w:val="00B441AE"/>
    <w:rsid w:val="00B45A65"/>
    <w:rsid w:val="00B45F33"/>
    <w:rsid w:val="00B46D50"/>
    <w:rsid w:val="00B50454"/>
    <w:rsid w:val="00B53170"/>
    <w:rsid w:val="00B53AD0"/>
    <w:rsid w:val="00B53F44"/>
    <w:rsid w:val="00B548B9"/>
    <w:rsid w:val="00B56DBE"/>
    <w:rsid w:val="00B62999"/>
    <w:rsid w:val="00B63BE3"/>
    <w:rsid w:val="00B63CEC"/>
    <w:rsid w:val="00B64885"/>
    <w:rsid w:val="00B66810"/>
    <w:rsid w:val="00B66A3D"/>
    <w:rsid w:val="00B72BE3"/>
    <w:rsid w:val="00B73B80"/>
    <w:rsid w:val="00B770C7"/>
    <w:rsid w:val="00B80F26"/>
    <w:rsid w:val="00B81390"/>
    <w:rsid w:val="00B822BD"/>
    <w:rsid w:val="00B842F4"/>
    <w:rsid w:val="00B91A7B"/>
    <w:rsid w:val="00B929DD"/>
    <w:rsid w:val="00B93AF6"/>
    <w:rsid w:val="00B95405"/>
    <w:rsid w:val="00B963F1"/>
    <w:rsid w:val="00BA020A"/>
    <w:rsid w:val="00BB02A4"/>
    <w:rsid w:val="00BB10FC"/>
    <w:rsid w:val="00BB1270"/>
    <w:rsid w:val="00BB1E44"/>
    <w:rsid w:val="00BB2777"/>
    <w:rsid w:val="00BB5267"/>
    <w:rsid w:val="00BB52B8"/>
    <w:rsid w:val="00BB59D8"/>
    <w:rsid w:val="00BB7E69"/>
    <w:rsid w:val="00BC0E51"/>
    <w:rsid w:val="00BC3C1F"/>
    <w:rsid w:val="00BC4963"/>
    <w:rsid w:val="00BC7CE7"/>
    <w:rsid w:val="00BD0795"/>
    <w:rsid w:val="00BD295E"/>
    <w:rsid w:val="00BD3E99"/>
    <w:rsid w:val="00BD4664"/>
    <w:rsid w:val="00BD5978"/>
    <w:rsid w:val="00BE01EA"/>
    <w:rsid w:val="00BE1193"/>
    <w:rsid w:val="00BE63EF"/>
    <w:rsid w:val="00BE6EDE"/>
    <w:rsid w:val="00BF4849"/>
    <w:rsid w:val="00BF4EA7"/>
    <w:rsid w:val="00C00587"/>
    <w:rsid w:val="00C00EDB"/>
    <w:rsid w:val="00C0191F"/>
    <w:rsid w:val="00C02863"/>
    <w:rsid w:val="00C0383A"/>
    <w:rsid w:val="00C048ED"/>
    <w:rsid w:val="00C067FF"/>
    <w:rsid w:val="00C12862"/>
    <w:rsid w:val="00C13D28"/>
    <w:rsid w:val="00C14585"/>
    <w:rsid w:val="00C165A0"/>
    <w:rsid w:val="00C216CE"/>
    <w:rsid w:val="00C2184F"/>
    <w:rsid w:val="00C22A78"/>
    <w:rsid w:val="00C23C7E"/>
    <w:rsid w:val="00C246C5"/>
    <w:rsid w:val="00C25A82"/>
    <w:rsid w:val="00C26655"/>
    <w:rsid w:val="00C27E56"/>
    <w:rsid w:val="00C30A2A"/>
    <w:rsid w:val="00C3151D"/>
    <w:rsid w:val="00C33993"/>
    <w:rsid w:val="00C33BDD"/>
    <w:rsid w:val="00C37D73"/>
    <w:rsid w:val="00C4069E"/>
    <w:rsid w:val="00C40AA3"/>
    <w:rsid w:val="00C41ADC"/>
    <w:rsid w:val="00C44149"/>
    <w:rsid w:val="00C44410"/>
    <w:rsid w:val="00C44A15"/>
    <w:rsid w:val="00C4555E"/>
    <w:rsid w:val="00C4630A"/>
    <w:rsid w:val="00C523F0"/>
    <w:rsid w:val="00C526D2"/>
    <w:rsid w:val="00C53A91"/>
    <w:rsid w:val="00C5794E"/>
    <w:rsid w:val="00C60649"/>
    <w:rsid w:val="00C60968"/>
    <w:rsid w:val="00C62F4A"/>
    <w:rsid w:val="00C63D39"/>
    <w:rsid w:val="00C63EDD"/>
    <w:rsid w:val="00C65B36"/>
    <w:rsid w:val="00C7292E"/>
    <w:rsid w:val="00C74E88"/>
    <w:rsid w:val="00C80924"/>
    <w:rsid w:val="00C8286B"/>
    <w:rsid w:val="00C947F8"/>
    <w:rsid w:val="00C9515F"/>
    <w:rsid w:val="00C955D7"/>
    <w:rsid w:val="00C963C5"/>
    <w:rsid w:val="00CA030C"/>
    <w:rsid w:val="00CA1F41"/>
    <w:rsid w:val="00CA32EE"/>
    <w:rsid w:val="00CA5771"/>
    <w:rsid w:val="00CA6637"/>
    <w:rsid w:val="00CA6A1A"/>
    <w:rsid w:val="00CB5283"/>
    <w:rsid w:val="00CB6503"/>
    <w:rsid w:val="00CC1E75"/>
    <w:rsid w:val="00CC2E0E"/>
    <w:rsid w:val="00CC361C"/>
    <w:rsid w:val="00CC36BA"/>
    <w:rsid w:val="00CC474B"/>
    <w:rsid w:val="00CC658C"/>
    <w:rsid w:val="00CC67BF"/>
    <w:rsid w:val="00CD0843"/>
    <w:rsid w:val="00CD3F7A"/>
    <w:rsid w:val="00CD517E"/>
    <w:rsid w:val="00CD5A78"/>
    <w:rsid w:val="00CD7345"/>
    <w:rsid w:val="00CE372E"/>
    <w:rsid w:val="00CF0A1B"/>
    <w:rsid w:val="00CF19F6"/>
    <w:rsid w:val="00CF2F4F"/>
    <w:rsid w:val="00CF45C8"/>
    <w:rsid w:val="00CF536D"/>
    <w:rsid w:val="00D02E9D"/>
    <w:rsid w:val="00D10CB8"/>
    <w:rsid w:val="00D12806"/>
    <w:rsid w:val="00D12D44"/>
    <w:rsid w:val="00D15018"/>
    <w:rsid w:val="00D158AC"/>
    <w:rsid w:val="00D1694C"/>
    <w:rsid w:val="00D20F5E"/>
    <w:rsid w:val="00D23B76"/>
    <w:rsid w:val="00D23CA5"/>
    <w:rsid w:val="00D24B4A"/>
    <w:rsid w:val="00D25C4C"/>
    <w:rsid w:val="00D3054E"/>
    <w:rsid w:val="00D3720F"/>
    <w:rsid w:val="00D379A3"/>
    <w:rsid w:val="00D45D2A"/>
    <w:rsid w:val="00D45EA5"/>
    <w:rsid w:val="00D45FF3"/>
    <w:rsid w:val="00D512CF"/>
    <w:rsid w:val="00D528B9"/>
    <w:rsid w:val="00D53186"/>
    <w:rsid w:val="00D5487D"/>
    <w:rsid w:val="00D60140"/>
    <w:rsid w:val="00D6024A"/>
    <w:rsid w:val="00D608B5"/>
    <w:rsid w:val="00D6128C"/>
    <w:rsid w:val="00D64739"/>
    <w:rsid w:val="00D71F99"/>
    <w:rsid w:val="00D73CA4"/>
    <w:rsid w:val="00D73D71"/>
    <w:rsid w:val="00D74396"/>
    <w:rsid w:val="00D80284"/>
    <w:rsid w:val="00D817A6"/>
    <w:rsid w:val="00D81F71"/>
    <w:rsid w:val="00D8374D"/>
    <w:rsid w:val="00D8642D"/>
    <w:rsid w:val="00D90A5E"/>
    <w:rsid w:val="00D91A68"/>
    <w:rsid w:val="00D952CC"/>
    <w:rsid w:val="00D95A68"/>
    <w:rsid w:val="00DA17C7"/>
    <w:rsid w:val="00DA6A9A"/>
    <w:rsid w:val="00DA6CA6"/>
    <w:rsid w:val="00DB09AF"/>
    <w:rsid w:val="00DB1EFD"/>
    <w:rsid w:val="00DB2DFF"/>
    <w:rsid w:val="00DB3EAF"/>
    <w:rsid w:val="00DB46C6"/>
    <w:rsid w:val="00DC3203"/>
    <w:rsid w:val="00DC3C99"/>
    <w:rsid w:val="00DC52F5"/>
    <w:rsid w:val="00DC5FD0"/>
    <w:rsid w:val="00DD0354"/>
    <w:rsid w:val="00DD27D7"/>
    <w:rsid w:val="00DD458C"/>
    <w:rsid w:val="00DD72E9"/>
    <w:rsid w:val="00DD7605"/>
    <w:rsid w:val="00DE2020"/>
    <w:rsid w:val="00DE3476"/>
    <w:rsid w:val="00DE7BEA"/>
    <w:rsid w:val="00DF08A9"/>
    <w:rsid w:val="00DF456F"/>
    <w:rsid w:val="00DF4BC9"/>
    <w:rsid w:val="00DF5B84"/>
    <w:rsid w:val="00DF614C"/>
    <w:rsid w:val="00DF6D5B"/>
    <w:rsid w:val="00DF771B"/>
    <w:rsid w:val="00DF7EE2"/>
    <w:rsid w:val="00E01BAA"/>
    <w:rsid w:val="00E01F4A"/>
    <w:rsid w:val="00E0282A"/>
    <w:rsid w:val="00E02F9B"/>
    <w:rsid w:val="00E07E14"/>
    <w:rsid w:val="00E14F94"/>
    <w:rsid w:val="00E17336"/>
    <w:rsid w:val="00E17D15"/>
    <w:rsid w:val="00E207E6"/>
    <w:rsid w:val="00E22B95"/>
    <w:rsid w:val="00E24249"/>
    <w:rsid w:val="00E30331"/>
    <w:rsid w:val="00E30BB8"/>
    <w:rsid w:val="00E31F9C"/>
    <w:rsid w:val="00E320E2"/>
    <w:rsid w:val="00E40488"/>
    <w:rsid w:val="00E42F15"/>
    <w:rsid w:val="00E469B5"/>
    <w:rsid w:val="00E47C60"/>
    <w:rsid w:val="00E50367"/>
    <w:rsid w:val="00E51ABA"/>
    <w:rsid w:val="00E52337"/>
    <w:rsid w:val="00E524CB"/>
    <w:rsid w:val="00E55184"/>
    <w:rsid w:val="00E57C92"/>
    <w:rsid w:val="00E62B55"/>
    <w:rsid w:val="00E65456"/>
    <w:rsid w:val="00E65A91"/>
    <w:rsid w:val="00E66188"/>
    <w:rsid w:val="00E664FB"/>
    <w:rsid w:val="00E672F0"/>
    <w:rsid w:val="00E67407"/>
    <w:rsid w:val="00E70373"/>
    <w:rsid w:val="00E72E40"/>
    <w:rsid w:val="00E72F44"/>
    <w:rsid w:val="00E73665"/>
    <w:rsid w:val="00E73999"/>
    <w:rsid w:val="00E73BDC"/>
    <w:rsid w:val="00E73E9E"/>
    <w:rsid w:val="00E81660"/>
    <w:rsid w:val="00E835BC"/>
    <w:rsid w:val="00E854FE"/>
    <w:rsid w:val="00E906CC"/>
    <w:rsid w:val="00E924EB"/>
    <w:rsid w:val="00E939A0"/>
    <w:rsid w:val="00E9541D"/>
    <w:rsid w:val="00E9724B"/>
    <w:rsid w:val="00E97B8F"/>
    <w:rsid w:val="00E97E4E"/>
    <w:rsid w:val="00EA0032"/>
    <w:rsid w:val="00EA152C"/>
    <w:rsid w:val="00EA1CC2"/>
    <w:rsid w:val="00EA2D76"/>
    <w:rsid w:val="00EA43C9"/>
    <w:rsid w:val="00EA4644"/>
    <w:rsid w:val="00EA758A"/>
    <w:rsid w:val="00EB096F"/>
    <w:rsid w:val="00EB199F"/>
    <w:rsid w:val="00EB27C4"/>
    <w:rsid w:val="00EB2CA4"/>
    <w:rsid w:val="00EB5387"/>
    <w:rsid w:val="00EB5C10"/>
    <w:rsid w:val="00EB6A72"/>
    <w:rsid w:val="00EB7322"/>
    <w:rsid w:val="00EB7815"/>
    <w:rsid w:val="00EC0FE9"/>
    <w:rsid w:val="00EC198B"/>
    <w:rsid w:val="00EC426D"/>
    <w:rsid w:val="00EC53EE"/>
    <w:rsid w:val="00EC571B"/>
    <w:rsid w:val="00EC57D7"/>
    <w:rsid w:val="00EC6385"/>
    <w:rsid w:val="00ED1DE9"/>
    <w:rsid w:val="00ED23D4"/>
    <w:rsid w:val="00ED5E0B"/>
    <w:rsid w:val="00ED687C"/>
    <w:rsid w:val="00EE37B6"/>
    <w:rsid w:val="00EF0F45"/>
    <w:rsid w:val="00EF7463"/>
    <w:rsid w:val="00EF7971"/>
    <w:rsid w:val="00F002EF"/>
    <w:rsid w:val="00F01EE9"/>
    <w:rsid w:val="00F04900"/>
    <w:rsid w:val="00F065A4"/>
    <w:rsid w:val="00F126B9"/>
    <w:rsid w:val="00F12715"/>
    <w:rsid w:val="00F144D5"/>
    <w:rsid w:val="00F146F0"/>
    <w:rsid w:val="00F15039"/>
    <w:rsid w:val="00F1729A"/>
    <w:rsid w:val="00F17A6A"/>
    <w:rsid w:val="00F20FF3"/>
    <w:rsid w:val="00F2190B"/>
    <w:rsid w:val="00F228B5"/>
    <w:rsid w:val="00F2389C"/>
    <w:rsid w:val="00F25C67"/>
    <w:rsid w:val="00F30AB5"/>
    <w:rsid w:val="00F30DFF"/>
    <w:rsid w:val="00F32B80"/>
    <w:rsid w:val="00F340EB"/>
    <w:rsid w:val="00F35285"/>
    <w:rsid w:val="00F41741"/>
    <w:rsid w:val="00F43B9D"/>
    <w:rsid w:val="00F44D5E"/>
    <w:rsid w:val="00F50994"/>
    <w:rsid w:val="00F53A35"/>
    <w:rsid w:val="00F55A3D"/>
    <w:rsid w:val="00F5744B"/>
    <w:rsid w:val="00F61209"/>
    <w:rsid w:val="00F6259E"/>
    <w:rsid w:val="00F63CB2"/>
    <w:rsid w:val="00F65DD4"/>
    <w:rsid w:val="00F672B2"/>
    <w:rsid w:val="00F678FC"/>
    <w:rsid w:val="00F73FD7"/>
    <w:rsid w:val="00F829AB"/>
    <w:rsid w:val="00F83973"/>
    <w:rsid w:val="00F87FA3"/>
    <w:rsid w:val="00F93D8C"/>
    <w:rsid w:val="00F96685"/>
    <w:rsid w:val="00FA3102"/>
    <w:rsid w:val="00FA48D4"/>
    <w:rsid w:val="00FA54FA"/>
    <w:rsid w:val="00FA6D39"/>
    <w:rsid w:val="00FB227E"/>
    <w:rsid w:val="00FB3D61"/>
    <w:rsid w:val="00FB4063"/>
    <w:rsid w:val="00FB44CE"/>
    <w:rsid w:val="00FB5009"/>
    <w:rsid w:val="00FB7545"/>
    <w:rsid w:val="00FB76AB"/>
    <w:rsid w:val="00FC3759"/>
    <w:rsid w:val="00FC504F"/>
    <w:rsid w:val="00FD03FE"/>
    <w:rsid w:val="00FD126E"/>
    <w:rsid w:val="00FD3C36"/>
    <w:rsid w:val="00FD4D81"/>
    <w:rsid w:val="00FD5A56"/>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E4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footnote text" w:uiPriority="99"/>
    <w:lsdException w:name="footnote reference" w:uiPriority="99"/>
    <w:lsdException w:name="Normal (Web)" w:uiPriority="99"/>
    <w:lsdException w:name="Table Grid" w:uiPriority="59"/>
    <w:lsdException w:name="Light Shading" w:uiPriority="60"/>
    <w:lsdException w:name="Light Shading Accent 1" w:uiPriority="60"/>
    <w:lsdException w:name="Medium List 1 Accent 1" w:uiPriority="65"/>
    <w:lsdException w:name="List Paragraph" w:uiPriority="34" w:qFormat="1"/>
  </w:latentStyles>
  <w:style w:type="paragraph" w:default="1" w:styleId="Normal">
    <w:name w:val="Normal"/>
    <w:qFormat/>
    <w:rsid w:val="00DF08A9"/>
    <w:pPr>
      <w:spacing w:line="480" w:lineRule="auto"/>
      <w:jc w:val="both"/>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ListParagraph">
    <w:name w:val="List Paragraph"/>
    <w:basedOn w:val="Normal"/>
    <w:uiPriority w:val="34"/>
    <w:qFormat/>
    <w:rsid w:val="00E62B55"/>
    <w:pPr>
      <w:suppressAutoHyphens/>
      <w:spacing w:before="120" w:after="120" w:line="360" w:lineRule="auto"/>
      <w:ind w:left="720"/>
    </w:pPr>
    <w:rPr>
      <w:rFonts w:eastAsia="Calibri"/>
      <w:szCs w:val="22"/>
      <w:lang w:val="en-US" w:eastAsia="ar-SA"/>
    </w:rPr>
  </w:style>
  <w:style w:type="character" w:styleId="Hyperlink">
    <w:name w:val="Hyperlink"/>
    <w:basedOn w:val="DefaultParagraphFont"/>
    <w:rsid w:val="00796875"/>
    <w:rPr>
      <w:color w:val="0000FF" w:themeColor="hyperlink"/>
      <w:u w:val="single"/>
    </w:rPr>
  </w:style>
  <w:style w:type="character" w:styleId="PageNumber">
    <w:name w:val="page number"/>
    <w:basedOn w:val="DefaultParagraphFont"/>
    <w:rsid w:val="00796875"/>
  </w:style>
  <w:style w:type="table" w:styleId="TableGrid">
    <w:name w:val="Table Grid"/>
    <w:basedOn w:val="TableNormal"/>
    <w:uiPriority w:val="59"/>
    <w:rsid w:val="00492B97"/>
    <w:rPr>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492B9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492B97"/>
    <w:rPr>
      <w:rFonts w:ascii="Lucida Grande" w:hAnsi="Lucida Grande" w:cs="Lucida Grande"/>
      <w:sz w:val="18"/>
      <w:szCs w:val="18"/>
    </w:rPr>
  </w:style>
  <w:style w:type="paragraph" w:styleId="NormalWeb">
    <w:name w:val="Normal (Web)"/>
    <w:basedOn w:val="Normal"/>
    <w:uiPriority w:val="99"/>
    <w:unhideWhenUsed/>
    <w:rsid w:val="00C37D73"/>
    <w:pPr>
      <w:spacing w:before="100" w:beforeAutospacing="1" w:after="100" w:afterAutospacing="1" w:line="240" w:lineRule="auto"/>
      <w:jc w:val="left"/>
    </w:pPr>
    <w:rPr>
      <w:rFonts w:ascii="Times" w:eastAsiaTheme="minorEastAsia" w:hAnsi="Times"/>
      <w:sz w:val="20"/>
      <w:szCs w:val="20"/>
      <w:lang w:val="en-US" w:eastAsia="en-US"/>
    </w:rPr>
  </w:style>
  <w:style w:type="paragraph" w:styleId="BodyText">
    <w:name w:val="Body Text"/>
    <w:basedOn w:val="Normal"/>
    <w:link w:val="BodyTextChar"/>
    <w:rsid w:val="00B53AD0"/>
    <w:pPr>
      <w:tabs>
        <w:tab w:val="left" w:pos="567"/>
        <w:tab w:val="left" w:pos="851"/>
      </w:tabs>
      <w:spacing w:before="120" w:line="360" w:lineRule="auto"/>
    </w:pPr>
    <w:rPr>
      <w:szCs w:val="20"/>
      <w:lang w:val="pt-BR" w:eastAsia="pt-BR"/>
    </w:rPr>
  </w:style>
  <w:style w:type="character" w:customStyle="1" w:styleId="BodyTextChar">
    <w:name w:val="Body Text Char"/>
    <w:basedOn w:val="DefaultParagraphFont"/>
    <w:link w:val="BodyText"/>
    <w:rsid w:val="00B53AD0"/>
    <w:rPr>
      <w:sz w:val="24"/>
      <w:lang w:val="pt-BR" w:eastAsia="pt-BR"/>
    </w:rPr>
  </w:style>
  <w:style w:type="character" w:styleId="FollowedHyperlink">
    <w:name w:val="FollowedHyperlink"/>
    <w:basedOn w:val="DefaultParagraphFont"/>
    <w:rsid w:val="00311201"/>
    <w:rPr>
      <w:color w:val="800080" w:themeColor="followedHyperlink"/>
      <w:u w:val="single"/>
    </w:rPr>
  </w:style>
  <w:style w:type="table" w:styleId="LightShading-Accent1">
    <w:name w:val="Light Shading Accent 1"/>
    <w:basedOn w:val="TableNormal"/>
    <w:uiPriority w:val="60"/>
    <w:rsid w:val="006B100C"/>
    <w:rPr>
      <w:rFonts w:asciiTheme="minorHAnsi" w:eastAsiaTheme="minorEastAsia" w:hAnsiTheme="minorHAnsi" w:cstheme="minorBidi"/>
      <w:color w:val="365F91" w:themeColor="accent1" w:themeShade="BF"/>
      <w:sz w:val="24"/>
      <w:szCs w:val="24"/>
      <w:lang w:val="pt-BR"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6B100C"/>
    <w:rPr>
      <w:rFonts w:asciiTheme="minorHAnsi" w:eastAsiaTheme="minorEastAsia" w:hAnsiTheme="minorHAnsi" w:cstheme="minorBidi"/>
      <w:color w:val="000000" w:themeColor="text1"/>
      <w:sz w:val="24"/>
      <w:szCs w:val="24"/>
      <w:lang w:val="pt-BR"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
    <w:name w:val="Light Shading"/>
    <w:basedOn w:val="TableNormal"/>
    <w:uiPriority w:val="60"/>
    <w:rsid w:val="00223861"/>
    <w:rPr>
      <w:rFonts w:asciiTheme="minorHAnsi" w:eastAsiaTheme="minorEastAsia" w:hAnsiTheme="minorHAnsi" w:cstheme="minorBidi"/>
      <w:color w:val="000000" w:themeColor="text1" w:themeShade="BF"/>
      <w:sz w:val="24"/>
      <w:szCs w:val="24"/>
      <w:lang w:val="pt-BR"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footnote text" w:uiPriority="99"/>
    <w:lsdException w:name="footnote reference" w:uiPriority="99"/>
    <w:lsdException w:name="Normal (Web)" w:uiPriority="99"/>
    <w:lsdException w:name="Table Grid" w:uiPriority="59"/>
    <w:lsdException w:name="Light Shading" w:uiPriority="60"/>
    <w:lsdException w:name="Light Shading Accent 1" w:uiPriority="60"/>
    <w:lsdException w:name="Medium List 1 Accent 1" w:uiPriority="65"/>
    <w:lsdException w:name="List Paragraph" w:uiPriority="34" w:qFormat="1"/>
  </w:latentStyles>
  <w:style w:type="paragraph" w:default="1" w:styleId="Normal">
    <w:name w:val="Normal"/>
    <w:qFormat/>
    <w:rsid w:val="00DF08A9"/>
    <w:pPr>
      <w:spacing w:line="480" w:lineRule="auto"/>
      <w:jc w:val="both"/>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ListParagraph">
    <w:name w:val="List Paragraph"/>
    <w:basedOn w:val="Normal"/>
    <w:uiPriority w:val="34"/>
    <w:qFormat/>
    <w:rsid w:val="00E62B55"/>
    <w:pPr>
      <w:suppressAutoHyphens/>
      <w:spacing w:before="120" w:after="120" w:line="360" w:lineRule="auto"/>
      <w:ind w:left="720"/>
    </w:pPr>
    <w:rPr>
      <w:rFonts w:eastAsia="Calibri"/>
      <w:szCs w:val="22"/>
      <w:lang w:val="en-US" w:eastAsia="ar-SA"/>
    </w:rPr>
  </w:style>
  <w:style w:type="character" w:styleId="Hyperlink">
    <w:name w:val="Hyperlink"/>
    <w:basedOn w:val="DefaultParagraphFont"/>
    <w:rsid w:val="00796875"/>
    <w:rPr>
      <w:color w:val="0000FF" w:themeColor="hyperlink"/>
      <w:u w:val="single"/>
    </w:rPr>
  </w:style>
  <w:style w:type="character" w:styleId="PageNumber">
    <w:name w:val="page number"/>
    <w:basedOn w:val="DefaultParagraphFont"/>
    <w:rsid w:val="00796875"/>
  </w:style>
  <w:style w:type="table" w:styleId="TableGrid">
    <w:name w:val="Table Grid"/>
    <w:basedOn w:val="TableNormal"/>
    <w:uiPriority w:val="59"/>
    <w:rsid w:val="00492B97"/>
    <w:rPr>
      <w:lang w:val="pt-BR"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492B9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492B97"/>
    <w:rPr>
      <w:rFonts w:ascii="Lucida Grande" w:hAnsi="Lucida Grande" w:cs="Lucida Grande"/>
      <w:sz w:val="18"/>
      <w:szCs w:val="18"/>
    </w:rPr>
  </w:style>
  <w:style w:type="paragraph" w:styleId="NormalWeb">
    <w:name w:val="Normal (Web)"/>
    <w:basedOn w:val="Normal"/>
    <w:uiPriority w:val="99"/>
    <w:unhideWhenUsed/>
    <w:rsid w:val="00C37D73"/>
    <w:pPr>
      <w:spacing w:before="100" w:beforeAutospacing="1" w:after="100" w:afterAutospacing="1" w:line="240" w:lineRule="auto"/>
      <w:jc w:val="left"/>
    </w:pPr>
    <w:rPr>
      <w:rFonts w:ascii="Times" w:eastAsiaTheme="minorEastAsia" w:hAnsi="Times"/>
      <w:sz w:val="20"/>
      <w:szCs w:val="20"/>
      <w:lang w:val="en-US" w:eastAsia="en-US"/>
    </w:rPr>
  </w:style>
  <w:style w:type="paragraph" w:styleId="BodyText">
    <w:name w:val="Body Text"/>
    <w:basedOn w:val="Normal"/>
    <w:link w:val="BodyTextChar"/>
    <w:rsid w:val="00B53AD0"/>
    <w:pPr>
      <w:tabs>
        <w:tab w:val="left" w:pos="567"/>
        <w:tab w:val="left" w:pos="851"/>
      </w:tabs>
      <w:spacing w:before="120" w:line="360" w:lineRule="auto"/>
    </w:pPr>
    <w:rPr>
      <w:szCs w:val="20"/>
      <w:lang w:val="pt-BR" w:eastAsia="pt-BR"/>
    </w:rPr>
  </w:style>
  <w:style w:type="character" w:customStyle="1" w:styleId="BodyTextChar">
    <w:name w:val="Body Text Char"/>
    <w:basedOn w:val="DefaultParagraphFont"/>
    <w:link w:val="BodyText"/>
    <w:rsid w:val="00B53AD0"/>
    <w:rPr>
      <w:sz w:val="24"/>
      <w:lang w:val="pt-BR" w:eastAsia="pt-BR"/>
    </w:rPr>
  </w:style>
  <w:style w:type="character" w:styleId="FollowedHyperlink">
    <w:name w:val="FollowedHyperlink"/>
    <w:basedOn w:val="DefaultParagraphFont"/>
    <w:rsid w:val="00311201"/>
    <w:rPr>
      <w:color w:val="800080" w:themeColor="followedHyperlink"/>
      <w:u w:val="single"/>
    </w:rPr>
  </w:style>
  <w:style w:type="table" w:styleId="LightShading-Accent1">
    <w:name w:val="Light Shading Accent 1"/>
    <w:basedOn w:val="TableNormal"/>
    <w:uiPriority w:val="60"/>
    <w:rsid w:val="006B100C"/>
    <w:rPr>
      <w:rFonts w:asciiTheme="minorHAnsi" w:eastAsiaTheme="minorEastAsia" w:hAnsiTheme="minorHAnsi" w:cstheme="minorBidi"/>
      <w:color w:val="365F91" w:themeColor="accent1" w:themeShade="BF"/>
      <w:sz w:val="24"/>
      <w:szCs w:val="24"/>
      <w:lang w:val="pt-BR"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1-Accent1">
    <w:name w:val="Medium List 1 Accent 1"/>
    <w:basedOn w:val="TableNormal"/>
    <w:uiPriority w:val="65"/>
    <w:rsid w:val="006B100C"/>
    <w:rPr>
      <w:rFonts w:asciiTheme="minorHAnsi" w:eastAsiaTheme="minorEastAsia" w:hAnsiTheme="minorHAnsi" w:cstheme="minorBidi"/>
      <w:color w:val="000000" w:themeColor="text1"/>
      <w:sz w:val="24"/>
      <w:szCs w:val="24"/>
      <w:lang w:val="pt-BR"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Shading">
    <w:name w:val="Light Shading"/>
    <w:basedOn w:val="TableNormal"/>
    <w:uiPriority w:val="60"/>
    <w:rsid w:val="00223861"/>
    <w:rPr>
      <w:rFonts w:asciiTheme="minorHAnsi" w:eastAsiaTheme="minorEastAsia" w:hAnsiTheme="minorHAnsi" w:cstheme="minorBidi"/>
      <w:color w:val="000000" w:themeColor="text1" w:themeShade="BF"/>
      <w:sz w:val="24"/>
      <w:szCs w:val="24"/>
      <w:lang w:val="pt-BR"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04489">
      <w:bodyDiv w:val="1"/>
      <w:marLeft w:val="0"/>
      <w:marRight w:val="0"/>
      <w:marTop w:val="0"/>
      <w:marBottom w:val="0"/>
      <w:divBdr>
        <w:top w:val="none" w:sz="0" w:space="0" w:color="auto"/>
        <w:left w:val="none" w:sz="0" w:space="0" w:color="auto"/>
        <w:bottom w:val="none" w:sz="0" w:space="0" w:color="auto"/>
        <w:right w:val="none" w:sz="0" w:space="0" w:color="auto"/>
      </w:divBdr>
    </w:div>
    <w:div w:id="96488796">
      <w:bodyDiv w:val="1"/>
      <w:marLeft w:val="0"/>
      <w:marRight w:val="0"/>
      <w:marTop w:val="0"/>
      <w:marBottom w:val="0"/>
      <w:divBdr>
        <w:top w:val="none" w:sz="0" w:space="0" w:color="auto"/>
        <w:left w:val="none" w:sz="0" w:space="0" w:color="auto"/>
        <w:bottom w:val="none" w:sz="0" w:space="0" w:color="auto"/>
        <w:right w:val="none" w:sz="0" w:space="0" w:color="auto"/>
      </w:divBdr>
    </w:div>
    <w:div w:id="185364465">
      <w:bodyDiv w:val="1"/>
      <w:marLeft w:val="0"/>
      <w:marRight w:val="0"/>
      <w:marTop w:val="0"/>
      <w:marBottom w:val="0"/>
      <w:divBdr>
        <w:top w:val="none" w:sz="0" w:space="0" w:color="auto"/>
        <w:left w:val="none" w:sz="0" w:space="0" w:color="auto"/>
        <w:bottom w:val="none" w:sz="0" w:space="0" w:color="auto"/>
        <w:right w:val="none" w:sz="0" w:space="0" w:color="auto"/>
      </w:divBdr>
    </w:div>
    <w:div w:id="236789054">
      <w:bodyDiv w:val="1"/>
      <w:marLeft w:val="0"/>
      <w:marRight w:val="0"/>
      <w:marTop w:val="0"/>
      <w:marBottom w:val="0"/>
      <w:divBdr>
        <w:top w:val="none" w:sz="0" w:space="0" w:color="auto"/>
        <w:left w:val="none" w:sz="0" w:space="0" w:color="auto"/>
        <w:bottom w:val="none" w:sz="0" w:space="0" w:color="auto"/>
        <w:right w:val="none" w:sz="0" w:space="0" w:color="auto"/>
      </w:divBdr>
    </w:div>
    <w:div w:id="454445820">
      <w:bodyDiv w:val="1"/>
      <w:marLeft w:val="0"/>
      <w:marRight w:val="0"/>
      <w:marTop w:val="0"/>
      <w:marBottom w:val="0"/>
      <w:divBdr>
        <w:top w:val="none" w:sz="0" w:space="0" w:color="auto"/>
        <w:left w:val="none" w:sz="0" w:space="0" w:color="auto"/>
        <w:bottom w:val="none" w:sz="0" w:space="0" w:color="auto"/>
        <w:right w:val="none" w:sz="0" w:space="0" w:color="auto"/>
      </w:divBdr>
    </w:div>
    <w:div w:id="478880893">
      <w:bodyDiv w:val="1"/>
      <w:marLeft w:val="0"/>
      <w:marRight w:val="0"/>
      <w:marTop w:val="0"/>
      <w:marBottom w:val="0"/>
      <w:divBdr>
        <w:top w:val="none" w:sz="0" w:space="0" w:color="auto"/>
        <w:left w:val="none" w:sz="0" w:space="0" w:color="auto"/>
        <w:bottom w:val="none" w:sz="0" w:space="0" w:color="auto"/>
        <w:right w:val="none" w:sz="0" w:space="0" w:color="auto"/>
      </w:divBdr>
    </w:div>
    <w:div w:id="853569509">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03517669">
      <w:bodyDiv w:val="1"/>
      <w:marLeft w:val="0"/>
      <w:marRight w:val="0"/>
      <w:marTop w:val="0"/>
      <w:marBottom w:val="0"/>
      <w:divBdr>
        <w:top w:val="none" w:sz="0" w:space="0" w:color="auto"/>
        <w:left w:val="none" w:sz="0" w:space="0" w:color="auto"/>
        <w:bottom w:val="none" w:sz="0" w:space="0" w:color="auto"/>
        <w:right w:val="none" w:sz="0" w:space="0" w:color="auto"/>
      </w:divBdr>
    </w:div>
    <w:div w:id="1308781626">
      <w:bodyDiv w:val="1"/>
      <w:marLeft w:val="0"/>
      <w:marRight w:val="0"/>
      <w:marTop w:val="0"/>
      <w:marBottom w:val="0"/>
      <w:divBdr>
        <w:top w:val="none" w:sz="0" w:space="0" w:color="auto"/>
        <w:left w:val="none" w:sz="0" w:space="0" w:color="auto"/>
        <w:bottom w:val="none" w:sz="0" w:space="0" w:color="auto"/>
        <w:right w:val="none" w:sz="0" w:space="0" w:color="auto"/>
      </w:divBdr>
    </w:div>
    <w:div w:id="2027752407">
      <w:bodyDiv w:val="1"/>
      <w:marLeft w:val="0"/>
      <w:marRight w:val="0"/>
      <w:marTop w:val="0"/>
      <w:marBottom w:val="0"/>
      <w:divBdr>
        <w:top w:val="none" w:sz="0" w:space="0" w:color="auto"/>
        <w:left w:val="none" w:sz="0" w:space="0" w:color="auto"/>
        <w:bottom w:val="none" w:sz="0" w:space="0" w:color="auto"/>
        <w:right w:val="none" w:sz="0" w:space="0" w:color="auto"/>
      </w:divBdr>
    </w:div>
    <w:div w:id="206544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20" Type="http://schemas.openxmlformats.org/officeDocument/2006/relationships/image" Target="media/image10.jpeg"/><Relationship Id="rId21" Type="http://schemas.microsoft.com/office/2007/relationships/hdphoto" Target="media/hdphoto3.wdp"/><Relationship Id="rId22" Type="http://schemas.openxmlformats.org/officeDocument/2006/relationships/hyperlink" Target="http://www.dpi.inpe.br/gilberto/teses/nested_ca.pdf" TargetMode="External"/><Relationship Id="rId23" Type="http://schemas.openxmlformats.org/officeDocument/2006/relationships/hyperlink" Target="http://www.obt.inpe.br/prodes" TargetMode="External"/><Relationship Id="rId24" Type="http://schemas.openxmlformats.org/officeDocument/2006/relationships/hyperlink" Target="http://www.obt.inpe.br/prodes"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tif"/><Relationship Id="rId11" Type="http://schemas.openxmlformats.org/officeDocument/2006/relationships/image" Target="media/image3.tiff"/><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image" Target="media/image6.tiff"/><Relationship Id="rId15" Type="http://schemas.openxmlformats.org/officeDocument/2006/relationships/image" Target="media/image7.jpeg"/><Relationship Id="rId16" Type="http://schemas.microsoft.com/office/2007/relationships/hdphoto" Target="media/hdphoto1.wdp"/><Relationship Id="rId17" Type="http://schemas.openxmlformats.org/officeDocument/2006/relationships/image" Target="media/image8.jpeg"/><Relationship Id="rId18" Type="http://schemas.microsoft.com/office/2007/relationships/hdphoto" Target="media/hdphoto2.wdp"/><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rgio\AppData\Roaming\Microsoft\Templates\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727EB-9BD2-BE4C-A41D-C800AB42E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\Users\sergio\AppData\Roaming\Microsoft\Templates\TF_Template_Word_Windows_2007.dotx</Template>
  <TotalTime>1</TotalTime>
  <Pages>28</Pages>
  <Words>9508</Words>
  <Characters>54196</Characters>
  <Application>Microsoft Macintosh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TF_Template_Word_Windows_2007</vt:lpstr>
    </vt:vector>
  </TitlesOfParts>
  <Manager/>
  <Company>Informa Plc</Company>
  <LinksUpToDate>false</LinksUpToDate>
  <CharactersWithSpaces>63577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subject/>
  <dc:creator>sergio</dc:creator>
  <cp:keywords/>
  <dc:description/>
  <cp:lastModifiedBy>Gilberto</cp:lastModifiedBy>
  <cp:revision>3</cp:revision>
  <cp:lastPrinted>2011-07-22T14:54:00Z</cp:lastPrinted>
  <dcterms:created xsi:type="dcterms:W3CDTF">2012-06-13T18:09:00Z</dcterms:created>
  <dcterms:modified xsi:type="dcterms:W3CDTF">2012-06-13T18:09:00Z</dcterms:modified>
  <cp:category/>
</cp:coreProperties>
</file>