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EF" w:rsidRPr="00936771" w:rsidRDefault="00936771" w:rsidP="00967CEF">
      <w:pPr>
        <w:jc w:val="center"/>
        <w:rPr>
          <w:b/>
        </w:rPr>
      </w:pPr>
      <w:r w:rsidRPr="00936771">
        <w:rPr>
          <w:b/>
        </w:rPr>
        <w:t>PROJETO DE PESQUISA</w:t>
      </w:r>
    </w:p>
    <w:p w:rsidR="00967CEF" w:rsidRDefault="00967CEF" w:rsidP="00A6128B">
      <w:r>
        <w:t>Maria Antônia Falcão de Oliveira</w:t>
      </w:r>
    </w:p>
    <w:p w:rsidR="00FA513C" w:rsidRDefault="00967CEF" w:rsidP="00A6128B">
      <w:r>
        <w:t>Potencial o</w:t>
      </w:r>
      <w:r w:rsidR="00FA513C">
        <w:t xml:space="preserve">rientador: Silvana Amaral </w:t>
      </w:r>
      <w:proofErr w:type="spellStart"/>
      <w:r w:rsidR="00FA513C">
        <w:t>Kampel</w:t>
      </w:r>
      <w:proofErr w:type="spellEnd"/>
    </w:p>
    <w:p w:rsidR="00FA513C" w:rsidRPr="00967CEF" w:rsidRDefault="00967CEF" w:rsidP="00FA513C">
      <w:pPr>
        <w:pStyle w:val="Ttulo1"/>
        <w:numPr>
          <w:ilvl w:val="0"/>
          <w:numId w:val="0"/>
        </w:numPr>
        <w:tabs>
          <w:tab w:val="left" w:pos="426"/>
        </w:tabs>
        <w:rPr>
          <w:b w:val="0"/>
        </w:rPr>
      </w:pPr>
      <w:r w:rsidRPr="00967CEF">
        <w:rPr>
          <w:b w:val="0"/>
        </w:rPr>
        <w:t>Temática do potencial orientador:</w:t>
      </w:r>
      <w:r>
        <w:rPr>
          <w:b w:val="0"/>
        </w:rPr>
        <w:t xml:space="preserve"> </w:t>
      </w:r>
    </w:p>
    <w:p w:rsidR="00967CEF" w:rsidRDefault="00967CEF" w:rsidP="00967CEF">
      <w:r>
        <w:t xml:space="preserve">Título do trabalho: </w:t>
      </w:r>
    </w:p>
    <w:p w:rsidR="00967CEF" w:rsidRPr="00967CEF" w:rsidRDefault="00967CEF" w:rsidP="00967CEF"/>
    <w:p w:rsidR="000846F3" w:rsidRDefault="000846F3" w:rsidP="00967CEF">
      <w:pPr>
        <w:pStyle w:val="Ttulo1"/>
        <w:numPr>
          <w:ilvl w:val="0"/>
          <w:numId w:val="0"/>
        </w:numPr>
        <w:tabs>
          <w:tab w:val="left" w:pos="426"/>
        </w:tabs>
      </w:pPr>
      <w:r>
        <w:t>Resumo</w:t>
      </w:r>
    </w:p>
    <w:p w:rsidR="000846F3" w:rsidRDefault="000846F3" w:rsidP="00A6128B">
      <w:pPr>
        <w:tabs>
          <w:tab w:val="left" w:pos="426"/>
        </w:tabs>
      </w:pPr>
      <w:r>
        <w:t>Constar o tema, os objetivos, o problema e a hipótese</w:t>
      </w:r>
      <w:r w:rsidR="006D6577">
        <w:t>.</w:t>
      </w:r>
    </w:p>
    <w:p w:rsidR="006420F2" w:rsidRDefault="006420F2" w:rsidP="00A6128B">
      <w:pPr>
        <w:tabs>
          <w:tab w:val="left" w:pos="426"/>
        </w:tabs>
      </w:pPr>
    </w:p>
    <w:p w:rsidR="006420F2" w:rsidRDefault="006420F2" w:rsidP="00A6128B">
      <w:pPr>
        <w:tabs>
          <w:tab w:val="left" w:pos="426"/>
        </w:tabs>
      </w:pPr>
    </w:p>
    <w:p w:rsidR="006420F2" w:rsidRDefault="006420F2" w:rsidP="006420F2">
      <w:pPr>
        <w:tabs>
          <w:tab w:val="left" w:pos="284"/>
        </w:tabs>
      </w:pPr>
    </w:p>
    <w:p w:rsidR="000846F3" w:rsidRDefault="006420F2" w:rsidP="006420F2">
      <w:pPr>
        <w:pStyle w:val="Ttulo1"/>
        <w:numPr>
          <w:ilvl w:val="0"/>
          <w:numId w:val="3"/>
        </w:numPr>
        <w:tabs>
          <w:tab w:val="left" w:pos="0"/>
          <w:tab w:val="left" w:pos="284"/>
        </w:tabs>
        <w:ind w:left="0" w:firstLine="0"/>
      </w:pPr>
      <w:r>
        <w:t xml:space="preserve"> </w:t>
      </w:r>
      <w:r w:rsidR="004C7324">
        <w:t xml:space="preserve">Introdução e </w:t>
      </w:r>
      <w:r w:rsidR="000846F3">
        <w:t>Justificativa</w:t>
      </w:r>
      <w:r w:rsidR="00770105">
        <w:t xml:space="preserve">, com síntese da bibliografia </w:t>
      </w:r>
      <w:proofErr w:type="gramStart"/>
      <w:r w:rsidR="00770105">
        <w:t>fundamental</w:t>
      </w:r>
      <w:proofErr w:type="gramEnd"/>
    </w:p>
    <w:p w:rsidR="006364BF" w:rsidRDefault="001E13E8" w:rsidP="006364BF">
      <w:pPr>
        <w:tabs>
          <w:tab w:val="left" w:pos="426"/>
        </w:tabs>
      </w:pPr>
      <w:r>
        <w:tab/>
      </w:r>
      <w:r w:rsidR="006364BF">
        <w:t>A agricultura tradicional praticada na Amazônia contribui significativamente com os danos ambientais causados, muitas vezes, por falta de alternativa de uso da terra. A cada um ou dois anos, novas áreas de florestas primárias ou secundárias são consumidas pelo fogo para dar lugar a novos c</w:t>
      </w:r>
      <w:r>
        <w:t>ultivos agrícolas (CALVI, 2009</w:t>
      </w:r>
      <w:r w:rsidR="006364BF">
        <w:t xml:space="preserve">). </w:t>
      </w:r>
    </w:p>
    <w:p w:rsidR="00C00AD2" w:rsidRDefault="001E13E8" w:rsidP="00C00AD2">
      <w:pPr>
        <w:tabs>
          <w:tab w:val="left" w:pos="426"/>
        </w:tabs>
      </w:pPr>
      <w:r>
        <w:tab/>
      </w:r>
      <w:r w:rsidR="00C00AD2">
        <w:t>Atualmente, u</w:t>
      </w:r>
      <w:r w:rsidR="00C00AD2" w:rsidRPr="00CE4253">
        <w:t>ma</w:t>
      </w:r>
      <w:r w:rsidR="00C00AD2">
        <w:t xml:space="preserve"> das</w:t>
      </w:r>
      <w:r w:rsidR="00C00AD2" w:rsidRPr="00CE4253">
        <w:t xml:space="preserve"> alternativa</w:t>
      </w:r>
      <w:r w:rsidR="00C00AD2">
        <w:t>s</w:t>
      </w:r>
      <w:r w:rsidR="00C00AD2" w:rsidRPr="00CE4253">
        <w:t xml:space="preserve"> para o uso do solo é a utilização de Sistemas Agroflorestais (</w:t>
      </w:r>
      <w:proofErr w:type="spellStart"/>
      <w:r w:rsidR="00C00AD2" w:rsidRPr="00CE4253">
        <w:t>SAFs</w:t>
      </w:r>
      <w:proofErr w:type="spellEnd"/>
      <w:r w:rsidR="00C00AD2" w:rsidRPr="00CE4253">
        <w:t>) por se tratar de uma importante ferramenta que transcende qualquer modelo pronto e utiliza conceitos básicos e fundamentais da ecologia, além de conciliar a recuperação, a conservação, a produção e, consequentemente, o retorno econômico, em um mesmo espaço e tempo</w:t>
      </w:r>
      <w:r w:rsidR="00C00AD2">
        <w:t xml:space="preserve"> </w:t>
      </w:r>
      <w:r w:rsidR="00936771">
        <w:t>(FREITAS, 2008).</w:t>
      </w:r>
    </w:p>
    <w:p w:rsidR="006364BF" w:rsidRDefault="001E13E8" w:rsidP="006364BF">
      <w:pPr>
        <w:tabs>
          <w:tab w:val="left" w:pos="426"/>
        </w:tabs>
      </w:pPr>
      <w:r>
        <w:tab/>
      </w:r>
      <w:r w:rsidR="006364BF">
        <w:t>Esses sistemas p</w:t>
      </w:r>
      <w:r w:rsidR="006364BF" w:rsidRPr="00CE4253">
        <w:t xml:space="preserve">ossuem uma grande semelhança com os ecossistemas naturais, apresentando uma elevada biodiversidade, complexa estrutura e grande acúmulo de biomassa gerada. Exploram a relação ecológica entre plantas e animais, preservam o solo através da ciclagem de nutrientes e combatem a erosão, aproveitam melhor a </w:t>
      </w:r>
      <w:r w:rsidR="006364BF" w:rsidRPr="00CE4253">
        <w:lastRenderedPageBreak/>
        <w:t>radiação solar e não necessitam de adubos químicos (AMADOR, 2003; COSTA, 2008; DANTAS, 1994; VAZ 2002).</w:t>
      </w:r>
    </w:p>
    <w:p w:rsidR="006364BF" w:rsidRDefault="001E13E8" w:rsidP="006364BF">
      <w:pPr>
        <w:tabs>
          <w:tab w:val="left" w:pos="426"/>
        </w:tabs>
      </w:pPr>
      <w:r>
        <w:tab/>
      </w:r>
      <w:r w:rsidR="006364BF">
        <w:t xml:space="preserve">Além disso, os </w:t>
      </w:r>
      <w:proofErr w:type="spellStart"/>
      <w:r w:rsidR="006364BF">
        <w:t>SAF</w:t>
      </w:r>
      <w:r w:rsidR="00C00AD2">
        <w:t>s</w:t>
      </w:r>
      <w:proofErr w:type="spellEnd"/>
      <w:r w:rsidR="006364BF">
        <w:t xml:space="preserve"> concorrem com a produção agrícola, caracterizando-se basicamente como estratégia de emprego de mão-de-obra e garantia de renda familiar durante o ano todo, pois</w:t>
      </w:r>
      <w:r w:rsidR="00FA513C">
        <w:t xml:space="preserve"> </w:t>
      </w:r>
      <w:r w:rsidR="006364BF">
        <w:t xml:space="preserve">a adoção de </w:t>
      </w:r>
      <w:proofErr w:type="spellStart"/>
      <w:r w:rsidR="006364BF">
        <w:t>SAF</w:t>
      </w:r>
      <w:r w:rsidR="00C00AD2">
        <w:t>s</w:t>
      </w:r>
      <w:proofErr w:type="spellEnd"/>
      <w:r w:rsidR="006364BF">
        <w:t xml:space="preserve"> em uma pequena propriedade rural na Amazônia é uma necessidade sentida pela agricultura familiar para que seja assegurada a sua permanência no local, principalmente, quando esta proporciona segurança alimentar, fornecimento de renda continuada e melhor condição de trabalho com menor esforço físico (</w:t>
      </w:r>
      <w:r w:rsidR="006662F6">
        <w:t>FREITAS</w:t>
      </w:r>
      <w:r w:rsidR="006364BF">
        <w:t>, 2008).</w:t>
      </w:r>
      <w:r w:rsidR="006364BF" w:rsidRPr="00E77E3B">
        <w:t xml:space="preserve"> </w:t>
      </w:r>
    </w:p>
    <w:p w:rsidR="006364BF" w:rsidRDefault="001E13E8" w:rsidP="006364BF">
      <w:pPr>
        <w:tabs>
          <w:tab w:val="left" w:pos="426"/>
        </w:tabs>
      </w:pPr>
      <w:r>
        <w:tab/>
      </w:r>
      <w:r w:rsidR="006364BF">
        <w:t>Estes sistemas de produção permitem o uso prolongado da terra, mantendo sua capacidade produtiva e contribuem para a segurança alimen</w:t>
      </w:r>
      <w:r w:rsidR="00764548">
        <w:t xml:space="preserve">tar de agricultores familiares e sua utilização possibilita uma estabilidade econômica a médio longo prazo, pois oferece diversos produtos ao longo do ano capaz de colocar no mercado produtos de acordo com a demanda </w:t>
      </w:r>
      <w:r w:rsidR="006364BF">
        <w:t>(COSTA, 2008</w:t>
      </w:r>
      <w:r w:rsidR="00764548">
        <w:t>).</w:t>
      </w:r>
    </w:p>
    <w:p w:rsidR="00CE6360" w:rsidRDefault="001E13E8" w:rsidP="00CE4253">
      <w:pPr>
        <w:tabs>
          <w:tab w:val="left" w:pos="426"/>
        </w:tabs>
      </w:pPr>
      <w:r>
        <w:tab/>
      </w:r>
      <w:r w:rsidR="00CE6360" w:rsidRPr="00CE6360">
        <w:t xml:space="preserve">A árvore de cacau </w:t>
      </w:r>
      <w:r w:rsidR="00CE6360">
        <w:t>(</w:t>
      </w:r>
      <w:proofErr w:type="spellStart"/>
      <w:r w:rsidR="00CE6360" w:rsidRPr="00CE6360">
        <w:rPr>
          <w:i/>
        </w:rPr>
        <w:t>Theobroma</w:t>
      </w:r>
      <w:proofErr w:type="spellEnd"/>
      <w:r w:rsidR="00CE6360" w:rsidRPr="00CE6360">
        <w:rPr>
          <w:i/>
        </w:rPr>
        <w:t xml:space="preserve"> </w:t>
      </w:r>
      <w:proofErr w:type="spellStart"/>
      <w:r w:rsidR="00CE6360" w:rsidRPr="00CE6360">
        <w:rPr>
          <w:i/>
        </w:rPr>
        <w:t>cacao</w:t>
      </w:r>
      <w:proofErr w:type="spellEnd"/>
      <w:r w:rsidR="00CE6360" w:rsidRPr="00CE6360">
        <w:t xml:space="preserve"> L.</w:t>
      </w:r>
      <w:r w:rsidR="00CE6360">
        <w:t>)</w:t>
      </w:r>
      <w:r w:rsidR="00CE6360" w:rsidRPr="00CE6360">
        <w:t xml:space="preserve"> é uma</w:t>
      </w:r>
      <w:r w:rsidR="00CE6360">
        <w:t xml:space="preserve"> espécie </w:t>
      </w:r>
      <w:r w:rsidR="00D37E3C">
        <w:t>nativa da floresta tropical úmida americana</w:t>
      </w:r>
      <w:r w:rsidR="00936771">
        <w:t xml:space="preserve">. </w:t>
      </w:r>
      <w:r w:rsidR="00CE6360">
        <w:t>O cultivo do cacau, por suas próprias características, se constitui naturalmente em um sistema agroflorestal</w:t>
      </w:r>
      <w:r w:rsidR="00D37E3C">
        <w:t>, pois</w:t>
      </w:r>
      <w:r w:rsidR="00D37E3C" w:rsidRPr="00D37E3C">
        <w:t xml:space="preserve"> se trata de uma espécie que requer uma associação a outras espécies, cuja finalidade é a de sombreá-lo tanto durante a fase de implantação, </w:t>
      </w:r>
      <w:r w:rsidR="00D37E3C">
        <w:t>quanto durante a fase produtiva</w:t>
      </w:r>
      <w:r w:rsidR="009E0374">
        <w:t xml:space="preserve"> (</w:t>
      </w:r>
      <w:r w:rsidR="00936771">
        <w:t xml:space="preserve">SILVA NETO </w:t>
      </w:r>
      <w:proofErr w:type="gramStart"/>
      <w:r w:rsidR="009E0374">
        <w:t>et</w:t>
      </w:r>
      <w:proofErr w:type="gramEnd"/>
      <w:r w:rsidR="009E0374">
        <w:t xml:space="preserve"> al, 2001). Os c</w:t>
      </w:r>
      <w:r w:rsidR="00CE6360">
        <w:t xml:space="preserve">ultivos </w:t>
      </w:r>
      <w:r w:rsidR="00CE6360" w:rsidRPr="00C94054">
        <w:t>de cacau sombread</w:t>
      </w:r>
      <w:r w:rsidR="00CE6360">
        <w:t>o</w:t>
      </w:r>
      <w:r w:rsidR="00CE6360" w:rsidRPr="00C94054">
        <w:t>s por árvores nativas são práticas agroflorestais com maior potencial de conciliar o desenvolvimento agrícola e conservação da biodiversidade</w:t>
      </w:r>
      <w:r w:rsidR="00CE6360">
        <w:t xml:space="preserve"> (</w:t>
      </w:r>
      <w:r w:rsidR="00863088" w:rsidRPr="00CE6360">
        <w:t xml:space="preserve">RICE </w:t>
      </w:r>
      <w:r w:rsidR="00863088">
        <w:t>&amp;</w:t>
      </w:r>
      <w:r w:rsidR="00863088" w:rsidRPr="00CE6360">
        <w:t xml:space="preserve"> GREENBERG 2000;</w:t>
      </w:r>
      <w:r w:rsidR="00863088">
        <w:t xml:space="preserve"> SCHROTH </w:t>
      </w:r>
      <w:proofErr w:type="gramStart"/>
      <w:r w:rsidR="00863088">
        <w:t>et</w:t>
      </w:r>
      <w:proofErr w:type="gramEnd"/>
      <w:r w:rsidR="00863088">
        <w:t xml:space="preserve"> al. 2004; SCHROTH &amp;</w:t>
      </w:r>
      <w:r w:rsidR="00863088" w:rsidRPr="00CE6360">
        <w:t xml:space="preserve"> HARVEY 2007</w:t>
      </w:r>
      <w:r w:rsidR="00CE6360">
        <w:t>).</w:t>
      </w:r>
    </w:p>
    <w:p w:rsidR="006662F6" w:rsidRDefault="001E13E8" w:rsidP="006662F6">
      <w:pPr>
        <w:tabs>
          <w:tab w:val="left" w:pos="426"/>
        </w:tabs>
      </w:pPr>
      <w:r>
        <w:tab/>
      </w:r>
      <w:r w:rsidR="006662F6">
        <w:t xml:space="preserve">As plantações diversificadas de cacau são capazes de proteger o solo, conservar a água e manter uma alta diversidade, e ainda também oferecer outros serviços como o </w:t>
      </w:r>
      <w:r w:rsidR="006662F6">
        <w:lastRenderedPageBreak/>
        <w:t>sequestro de carbono sem ter que prescindir de uma produção agrícola</w:t>
      </w:r>
      <w:r w:rsidR="00C555E8">
        <w:t xml:space="preserve"> (</w:t>
      </w:r>
      <w:r w:rsidR="00863088">
        <w:t>SILVA NETO</w:t>
      </w:r>
      <w:r w:rsidR="00C555E8">
        <w:t xml:space="preserve"> </w:t>
      </w:r>
      <w:proofErr w:type="gramStart"/>
      <w:r w:rsidR="00C555E8">
        <w:t>et</w:t>
      </w:r>
      <w:proofErr w:type="gramEnd"/>
      <w:r w:rsidR="00C555E8">
        <w:t xml:space="preserve"> al, 2001)</w:t>
      </w:r>
      <w:r w:rsidR="006662F6">
        <w:t xml:space="preserve">. </w:t>
      </w:r>
    </w:p>
    <w:p w:rsidR="00C555E8" w:rsidRDefault="001E13E8" w:rsidP="00C555E8">
      <w:pPr>
        <w:tabs>
          <w:tab w:val="left" w:pos="426"/>
        </w:tabs>
      </w:pPr>
      <w:r>
        <w:tab/>
      </w:r>
      <w:r w:rsidR="00C555E8">
        <w:t>Por estar inserido em ambientes florestais, o mapeamento das áreas de cultivo de cacau em sistemas agroflorestais, torna-se uma realidade distante devido as suas características espectrais semelhantes aos de áreas de floresta densa</w:t>
      </w:r>
      <w:r w:rsidR="009E0374">
        <w:t xml:space="preserve"> (</w:t>
      </w:r>
      <w:r w:rsidR="00863088">
        <w:t>VALADARES,</w:t>
      </w:r>
      <w:r w:rsidR="009E0374">
        <w:t xml:space="preserve"> 2014),</w:t>
      </w:r>
      <w:r w:rsidR="00C555E8">
        <w:t xml:space="preserve"> em que técnicas de classificação usual de imagens de satélite, ainda não são capazes de separar essas áreas no processo de classificação.</w:t>
      </w:r>
      <w:r w:rsidR="00C555E8" w:rsidRPr="00C555E8">
        <w:t xml:space="preserve"> </w:t>
      </w:r>
    </w:p>
    <w:p w:rsidR="00CE4253" w:rsidRDefault="001E13E8" w:rsidP="00CE4253">
      <w:pPr>
        <w:tabs>
          <w:tab w:val="left" w:pos="426"/>
        </w:tabs>
      </w:pPr>
      <w:r>
        <w:tab/>
      </w:r>
      <w:r w:rsidR="009E0374">
        <w:t>Porém</w:t>
      </w:r>
      <w:r w:rsidR="00D37E3C">
        <w:t xml:space="preserve">, </w:t>
      </w:r>
      <w:r w:rsidR="00C555E8">
        <w:t>o</w:t>
      </w:r>
      <w:r w:rsidR="00CE4253">
        <w:t xml:space="preserve"> conhecimento d</w:t>
      </w:r>
      <w:r w:rsidR="009E0374">
        <w:t>e</w:t>
      </w:r>
      <w:r w:rsidR="00CE4253">
        <w:t xml:space="preserve"> questões ambientais</w:t>
      </w:r>
      <w:r w:rsidR="009E0374">
        <w:t>, assim como mapeamentos</w:t>
      </w:r>
      <w:r w:rsidR="00CE4253">
        <w:t xml:space="preserve"> de uma </w:t>
      </w:r>
      <w:r w:rsidR="009E0374">
        <w:t xml:space="preserve">determinada </w:t>
      </w:r>
      <w:r w:rsidR="00CE4253">
        <w:t xml:space="preserve">área é indispensável para a elaboração e gestão de políticas públicas que </w:t>
      </w:r>
      <w:r w:rsidR="009E0374">
        <w:t xml:space="preserve">possam </w:t>
      </w:r>
      <w:r w:rsidR="00CE4253">
        <w:t>auxiliar na redução do percentual de evasão rural, além de viabilizar uma nova concepção de ocupação e uso do solo.</w:t>
      </w:r>
    </w:p>
    <w:p w:rsidR="00C555E8" w:rsidRDefault="001E13E8" w:rsidP="00CE4253">
      <w:pPr>
        <w:tabs>
          <w:tab w:val="left" w:pos="426"/>
        </w:tabs>
      </w:pPr>
      <w:r>
        <w:tab/>
      </w:r>
      <w:r w:rsidR="00C555E8">
        <w:t xml:space="preserve">Nesse sentido, o presente trabalho tem como objetivo </w:t>
      </w:r>
      <w:r w:rsidR="00C555E8" w:rsidRPr="00C555E8">
        <w:t xml:space="preserve">principal realizar mapeamento </w:t>
      </w:r>
      <w:r w:rsidR="00C555E8">
        <w:t>de cultivos de cacau em sistemas agroflorestais</w:t>
      </w:r>
      <w:r w:rsidR="00C555E8" w:rsidRPr="00C555E8">
        <w:t xml:space="preserve"> com a finalidade de monitoramento e até mesmo aux</w:t>
      </w:r>
      <w:r w:rsidR="009E0374">
        <w:t>í</w:t>
      </w:r>
      <w:r w:rsidR="00C555E8" w:rsidRPr="00C555E8">
        <w:t xml:space="preserve">lio </w:t>
      </w:r>
      <w:r w:rsidR="009E0374">
        <w:t>a políticas pú</w:t>
      </w:r>
      <w:r w:rsidR="00C555E8" w:rsidRPr="00C555E8">
        <w:t>blicas capazes de gerir e até mesmo incentivar a produção para fins de conservação ambiental.</w:t>
      </w:r>
    </w:p>
    <w:p w:rsidR="00CE4253" w:rsidRDefault="001E13E8" w:rsidP="00CE4253">
      <w:pPr>
        <w:tabs>
          <w:tab w:val="left" w:pos="426"/>
        </w:tabs>
      </w:pPr>
      <w:r>
        <w:tab/>
      </w:r>
      <w:r w:rsidR="00CE4253">
        <w:t>Espera-se que esse estudo possa contribuir na formulação de políticas públicas servindo como apoio nas mais diversas iniciativas de pesquisa, planejamento territorial, desenvolvimento econômico, preservação e monitoramento ambiental nesta região.</w:t>
      </w:r>
    </w:p>
    <w:p w:rsidR="006364BF" w:rsidRDefault="006364BF" w:rsidP="00CE4253">
      <w:pPr>
        <w:tabs>
          <w:tab w:val="left" w:pos="426"/>
        </w:tabs>
      </w:pPr>
    </w:p>
    <w:p w:rsidR="004C7324" w:rsidRDefault="004C7324" w:rsidP="006420F2">
      <w:pPr>
        <w:pStyle w:val="Ttulo1"/>
        <w:numPr>
          <w:ilvl w:val="0"/>
          <w:numId w:val="3"/>
        </w:numPr>
        <w:tabs>
          <w:tab w:val="left" w:pos="284"/>
        </w:tabs>
        <w:ind w:left="426" w:hanging="426"/>
      </w:pPr>
      <w:r>
        <w:t>Objetivo</w:t>
      </w:r>
      <w:r w:rsidR="00770105">
        <w:t>s</w:t>
      </w:r>
    </w:p>
    <w:p w:rsidR="00F76C1F" w:rsidRPr="006420F2" w:rsidRDefault="006420F2" w:rsidP="00F76C1F">
      <w:pPr>
        <w:tabs>
          <w:tab w:val="left" w:pos="426"/>
        </w:tabs>
        <w:rPr>
          <w:b/>
        </w:rPr>
      </w:pPr>
      <w:r w:rsidRPr="006420F2">
        <w:rPr>
          <w:b/>
        </w:rPr>
        <w:t xml:space="preserve">2.1 </w:t>
      </w:r>
      <w:r w:rsidR="00F76C1F" w:rsidRPr="006420F2">
        <w:rPr>
          <w:b/>
        </w:rPr>
        <w:t>Geral</w:t>
      </w:r>
    </w:p>
    <w:p w:rsidR="00F76C1F" w:rsidRDefault="00E928CC" w:rsidP="00F76C1F">
      <w:pPr>
        <w:tabs>
          <w:tab w:val="left" w:pos="426"/>
        </w:tabs>
      </w:pPr>
      <w:r w:rsidRPr="00E928CC">
        <w:t>Avaliar a importância dos sistemas agroflorestais com</w:t>
      </w:r>
      <w:r w:rsidR="00B93C3D">
        <w:t xml:space="preserve"> cultivos de</w:t>
      </w:r>
      <w:r w:rsidRPr="00E928CC">
        <w:t xml:space="preserve"> cacau </w:t>
      </w:r>
      <w:r w:rsidR="00B93C3D">
        <w:t>em</w:t>
      </w:r>
      <w:r w:rsidRPr="00E928CC">
        <w:t xml:space="preserve"> relaç</w:t>
      </w:r>
      <w:r w:rsidR="00B93C3D">
        <w:t>ão à</w:t>
      </w:r>
      <w:r>
        <w:t xml:space="preserve">s </w:t>
      </w:r>
      <w:r w:rsidRPr="00E928CC">
        <w:t>condições de vida das popul</w:t>
      </w:r>
      <w:r>
        <w:t>a</w:t>
      </w:r>
      <w:r w:rsidRPr="00E928CC">
        <w:t xml:space="preserve">ções </w:t>
      </w:r>
      <w:r>
        <w:t xml:space="preserve">e </w:t>
      </w:r>
      <w:r w:rsidR="00B93C3D">
        <w:t xml:space="preserve">sua </w:t>
      </w:r>
      <w:r>
        <w:t xml:space="preserve">permanência </w:t>
      </w:r>
      <w:r w:rsidRPr="00E928CC">
        <w:t>no campo</w:t>
      </w:r>
      <w:r>
        <w:t>.</w:t>
      </w:r>
    </w:p>
    <w:p w:rsidR="00E928CC" w:rsidRDefault="00E928CC" w:rsidP="00F76C1F">
      <w:pPr>
        <w:tabs>
          <w:tab w:val="left" w:pos="426"/>
        </w:tabs>
      </w:pPr>
    </w:p>
    <w:p w:rsidR="00F76C1F" w:rsidRPr="006420F2" w:rsidRDefault="006420F2" w:rsidP="00F76C1F">
      <w:pPr>
        <w:tabs>
          <w:tab w:val="left" w:pos="426"/>
        </w:tabs>
        <w:rPr>
          <w:b/>
        </w:rPr>
      </w:pPr>
      <w:r w:rsidRPr="006420F2">
        <w:rPr>
          <w:b/>
        </w:rPr>
        <w:t xml:space="preserve">2.2 </w:t>
      </w:r>
      <w:r w:rsidR="00F76C1F" w:rsidRPr="006420F2">
        <w:rPr>
          <w:b/>
        </w:rPr>
        <w:t>Específicos</w:t>
      </w:r>
    </w:p>
    <w:p w:rsidR="00E928CC" w:rsidRDefault="006652E7" w:rsidP="00F76C1F">
      <w:pPr>
        <w:tabs>
          <w:tab w:val="left" w:pos="426"/>
        </w:tabs>
      </w:pPr>
      <w:r>
        <w:lastRenderedPageBreak/>
        <w:t xml:space="preserve">1 </w:t>
      </w:r>
      <w:r w:rsidR="00E928CC">
        <w:t>–</w:t>
      </w:r>
      <w:r w:rsidR="00F76C1F">
        <w:t xml:space="preserve"> </w:t>
      </w:r>
      <w:r w:rsidR="00E928CC">
        <w:t xml:space="preserve">Verificar a evolução temporal dos cultivos de cacau e </w:t>
      </w:r>
      <w:r w:rsidR="00E928CC">
        <w:t>realizar um estudo da expansão deste cultivo nas últimas décadas;</w:t>
      </w:r>
    </w:p>
    <w:p w:rsidR="00376C87" w:rsidRDefault="006652E7" w:rsidP="00E928CC">
      <w:pPr>
        <w:tabs>
          <w:tab w:val="left" w:pos="426"/>
        </w:tabs>
      </w:pPr>
      <w:r>
        <w:t xml:space="preserve">2 </w:t>
      </w:r>
      <w:r w:rsidR="00376C87">
        <w:t xml:space="preserve">- </w:t>
      </w:r>
      <w:r w:rsidR="009704B4">
        <w:t>V</w:t>
      </w:r>
      <w:r w:rsidR="00376C87">
        <w:t xml:space="preserve">erificar a capacidade de discriminação dos diferentes tipos de cultivos de cacau </w:t>
      </w:r>
      <w:r w:rsidR="00F76C1F">
        <w:t xml:space="preserve">por </w:t>
      </w:r>
      <w:r w:rsidR="00376C87">
        <w:t>uso em conjunto de diferentes fontes de dados de Sens</w:t>
      </w:r>
      <w:r w:rsidR="009704B4">
        <w:t>oriam</w:t>
      </w:r>
      <w:r w:rsidR="00202575">
        <w:t>e</w:t>
      </w:r>
      <w:r w:rsidR="009704B4">
        <w:t>nto</w:t>
      </w:r>
      <w:r w:rsidR="00B93C3D">
        <w:t xml:space="preserve"> Remoto;</w:t>
      </w:r>
    </w:p>
    <w:p w:rsidR="00F76C1F" w:rsidRDefault="00B93C3D" w:rsidP="00F76C1F">
      <w:pPr>
        <w:tabs>
          <w:tab w:val="left" w:pos="426"/>
        </w:tabs>
      </w:pPr>
      <w:r>
        <w:t>3</w:t>
      </w:r>
      <w:r w:rsidR="006652E7">
        <w:t xml:space="preserve"> </w:t>
      </w:r>
      <w:r w:rsidR="00F76C1F">
        <w:t xml:space="preserve">- Verificar se o uso de novos métodos de classificação melhora a </w:t>
      </w:r>
      <w:proofErr w:type="spellStart"/>
      <w:r w:rsidR="00F76C1F">
        <w:t>separabilidade</w:t>
      </w:r>
      <w:proofErr w:type="spellEnd"/>
      <w:r>
        <w:t xml:space="preserve"> dos cultivos de cacau em sistemas agroflorestais de outros tipos de vegetação</w:t>
      </w:r>
      <w:r w:rsidR="00F76C1F">
        <w:t>;</w:t>
      </w:r>
    </w:p>
    <w:p w:rsidR="009704B4" w:rsidRDefault="00B93C3D" w:rsidP="00376C87">
      <w:pPr>
        <w:tabs>
          <w:tab w:val="left" w:pos="426"/>
        </w:tabs>
      </w:pPr>
      <w:r>
        <w:t>4</w:t>
      </w:r>
      <w:r w:rsidR="006652E7">
        <w:t xml:space="preserve"> </w:t>
      </w:r>
      <w:r w:rsidR="00F76C1F">
        <w:t>- Descrição do perfi</w:t>
      </w:r>
      <w:r w:rsidR="006652E7">
        <w:t>l</w:t>
      </w:r>
      <w:r w:rsidR="00F76C1F">
        <w:t xml:space="preserve"> socioeconômico da população adjacente associada ao cacau e evolução temporal</w:t>
      </w:r>
      <w:r w:rsidR="00E928CC">
        <w:t>;</w:t>
      </w:r>
    </w:p>
    <w:p w:rsidR="00F76C1F" w:rsidRDefault="00B93C3D" w:rsidP="00376C87">
      <w:pPr>
        <w:tabs>
          <w:tab w:val="left" w:pos="426"/>
        </w:tabs>
      </w:pPr>
      <w:r>
        <w:t>5</w:t>
      </w:r>
      <w:r w:rsidR="006652E7">
        <w:t xml:space="preserve"> </w:t>
      </w:r>
      <w:r w:rsidR="00F76C1F">
        <w:t>- Explorar modelos e testes estatísticos para relacionar a produtividade do cacau</w:t>
      </w:r>
      <w:r>
        <w:t xml:space="preserve"> e evolução socioeconômica.</w:t>
      </w:r>
    </w:p>
    <w:p w:rsidR="00E928CC" w:rsidRDefault="00E928CC" w:rsidP="00376C87">
      <w:pPr>
        <w:tabs>
          <w:tab w:val="left" w:pos="426"/>
        </w:tabs>
      </w:pPr>
    </w:p>
    <w:p w:rsidR="000846F3" w:rsidRDefault="000846F3" w:rsidP="006420F2">
      <w:pPr>
        <w:pStyle w:val="Ttulo1"/>
        <w:numPr>
          <w:ilvl w:val="0"/>
          <w:numId w:val="3"/>
        </w:numPr>
        <w:tabs>
          <w:tab w:val="left" w:pos="426"/>
        </w:tabs>
        <w:ind w:left="0" w:firstLine="0"/>
      </w:pPr>
      <w:r>
        <w:t>Material e Métodos</w:t>
      </w:r>
    </w:p>
    <w:p w:rsidR="00D56EA3" w:rsidRPr="00886A26" w:rsidRDefault="006420F2" w:rsidP="00D56EA3">
      <w:pPr>
        <w:tabs>
          <w:tab w:val="left" w:pos="426"/>
        </w:tabs>
        <w:rPr>
          <w:b/>
        </w:rPr>
      </w:pPr>
      <w:proofErr w:type="gramStart"/>
      <w:r>
        <w:rPr>
          <w:b/>
        </w:rPr>
        <w:t xml:space="preserve">3.1 </w:t>
      </w:r>
      <w:r w:rsidR="00D56EA3" w:rsidRPr="00886A26">
        <w:rPr>
          <w:b/>
        </w:rPr>
        <w:t>Área</w:t>
      </w:r>
      <w:proofErr w:type="gramEnd"/>
      <w:r w:rsidR="00D56EA3" w:rsidRPr="00886A26">
        <w:rPr>
          <w:b/>
        </w:rPr>
        <w:t xml:space="preserve"> de estudo</w:t>
      </w:r>
    </w:p>
    <w:p w:rsidR="00D56EA3" w:rsidRPr="00AF4038" w:rsidRDefault="00D56EA3" w:rsidP="00D56EA3">
      <w:pPr>
        <w:pStyle w:val="PrimeiroPargrafo"/>
        <w:spacing w:line="480" w:lineRule="auto"/>
        <w:ind w:firstLine="397"/>
      </w:pPr>
      <w:r w:rsidRPr="00AF4038">
        <w:t>A área de estudo compreende principalmente partes dos municípios de Brasil Novo e Medicilândia, localizados na micro</w:t>
      </w:r>
      <w:r>
        <w:t>r</w:t>
      </w:r>
      <w:r w:rsidRPr="00AF4038">
        <w:t xml:space="preserve">região de Altamira, no Sudoeste do estado Pará, cerca de 900 km da capital Belém </w:t>
      </w:r>
      <w:r w:rsidRPr="00D727E6">
        <w:t xml:space="preserve">(Figura </w:t>
      </w:r>
      <w:r w:rsidR="000C7DF9">
        <w:t>1</w:t>
      </w:r>
      <w:r w:rsidRPr="00D727E6">
        <w:t>)</w:t>
      </w:r>
      <w:r w:rsidRPr="00AF4038">
        <w:t>. É uma região de ocupação relativamente recente, derivada do Programa de Integração Nacional dos governos militares, no início da década de 1970 (CALVI, 20</w:t>
      </w:r>
      <w:r>
        <w:t>09</w:t>
      </w:r>
      <w:r w:rsidRPr="00AF4038">
        <w:t>), cujo modelo de colonização baseou-se em padrão de assentamentos ortogonais, tipo “espinha de peixe” (BATISTELLA et al., 003).</w:t>
      </w:r>
    </w:p>
    <w:p w:rsidR="00D56EA3" w:rsidRDefault="00B028BC" w:rsidP="00D56EA3">
      <w:pPr>
        <w:tabs>
          <w:tab w:val="left" w:pos="426"/>
        </w:tabs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745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iacaoAltamiraeregia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A3" w:rsidRDefault="00D56EA3" w:rsidP="00D56EA3">
      <w:pPr>
        <w:tabs>
          <w:tab w:val="left" w:pos="426"/>
        </w:tabs>
      </w:pPr>
      <w:r>
        <w:t xml:space="preserve">Figura </w:t>
      </w:r>
      <w:r w:rsidR="000C7DF9">
        <w:t>1</w:t>
      </w:r>
      <w:r>
        <w:t>. Localização da área de estudo</w:t>
      </w:r>
    </w:p>
    <w:p w:rsidR="00D56EA3" w:rsidRDefault="00D56EA3" w:rsidP="00D56EA3">
      <w:pPr>
        <w:pStyle w:val="PrimeiroPargrafo"/>
        <w:spacing w:line="480" w:lineRule="auto"/>
        <w:ind w:firstLine="397"/>
      </w:pPr>
    </w:p>
    <w:p w:rsidR="00D56EA3" w:rsidRPr="00AF4038" w:rsidRDefault="00D56EA3" w:rsidP="00D56EA3">
      <w:pPr>
        <w:pStyle w:val="PrimeiroPargrafo"/>
        <w:spacing w:line="480" w:lineRule="auto"/>
        <w:ind w:firstLine="397"/>
      </w:pPr>
      <w:r w:rsidRPr="00AF4038">
        <w:t>As florestas originárias caracterizam-se como ombrófila</w:t>
      </w:r>
      <w:r>
        <w:t>s</w:t>
      </w:r>
      <w:r w:rsidRPr="00AF4038">
        <w:t xml:space="preserve"> densa</w:t>
      </w:r>
      <w:r>
        <w:t xml:space="preserve"> e aberta (CALVI, 2009), clima equatorial quente e úmido, com médias diárias de temperatura e umidade de 25,6</w:t>
      </w:r>
      <w:r>
        <w:rPr>
          <w:vertAlign w:val="superscript"/>
        </w:rPr>
        <w:t>o</w:t>
      </w:r>
      <w:r>
        <w:t>C</w:t>
      </w:r>
      <w:r w:rsidRPr="00AF4038">
        <w:t xml:space="preserve"> </w:t>
      </w:r>
      <w:r>
        <w:t>e 80% respectivamente, com</w:t>
      </w:r>
      <w:r w:rsidRPr="00BC4C98">
        <w:t xml:space="preserve"> pluviosidade anual entre 1600 a 2800 mm (INMET, 2016)</w:t>
      </w:r>
      <w:r>
        <w:t>.</w:t>
      </w:r>
      <w:r w:rsidRPr="00BC4C98">
        <w:t xml:space="preserve"> </w:t>
      </w:r>
      <w:r>
        <w:t xml:space="preserve">A </w:t>
      </w:r>
      <w:r w:rsidRPr="00BC4C98">
        <w:t xml:space="preserve">estação chuvosa </w:t>
      </w:r>
      <w:r>
        <w:t xml:space="preserve">compreende </w:t>
      </w:r>
      <w:r w:rsidRPr="00AF4038">
        <w:t xml:space="preserve">os meses de janeiro e maio e estação seca entre julho e novembro, sendo junho e dezembro os meses de transição. Predominam nesta região </w:t>
      </w:r>
      <w:r>
        <w:t xml:space="preserve">os </w:t>
      </w:r>
      <w:proofErr w:type="spellStart"/>
      <w:r w:rsidRPr="00AF4038">
        <w:t>Latossolos</w:t>
      </w:r>
      <w:proofErr w:type="spellEnd"/>
      <w:r w:rsidRPr="00AF4038">
        <w:t xml:space="preserve"> Amarelos, mas extensas faixas de </w:t>
      </w:r>
      <w:proofErr w:type="spellStart"/>
      <w:r w:rsidRPr="00AF4038">
        <w:t>Latossolos</w:t>
      </w:r>
      <w:proofErr w:type="spellEnd"/>
      <w:r w:rsidRPr="00AF4038">
        <w:t xml:space="preserve"> Vermelhos e </w:t>
      </w:r>
      <w:proofErr w:type="spellStart"/>
      <w:r w:rsidRPr="00AF4038">
        <w:t>Nitossolos</w:t>
      </w:r>
      <w:proofErr w:type="spellEnd"/>
      <w:r w:rsidRPr="00AF4038">
        <w:t xml:space="preserve"> Vermelhos s</w:t>
      </w:r>
      <w:r>
        <w:t>ã</w:t>
      </w:r>
      <w:r w:rsidRPr="00AF4038">
        <w:t xml:space="preserve">o encontradas ao longo da rodovia Transamazônica (BR 230). As principais atividades econômicas desenvolvidas são a pecuária </w:t>
      </w:r>
      <w:r>
        <w:t>bovina extensiva, nas áreas de m</w:t>
      </w:r>
      <w:r w:rsidRPr="00AF4038">
        <w:t xml:space="preserve">enores fertilidades naturais, e cultivos agrícolas anuais e perenes nas zonas de solos mais férteis, com destaque para a </w:t>
      </w:r>
      <w:proofErr w:type="spellStart"/>
      <w:r w:rsidRPr="00AF4038">
        <w:t>cacauicultura</w:t>
      </w:r>
      <w:proofErr w:type="spellEnd"/>
      <w:r>
        <w:t xml:space="preserve"> (CALVI et al., 2010)</w:t>
      </w:r>
      <w:r w:rsidRPr="00AF4038">
        <w:t>.</w:t>
      </w:r>
    </w:p>
    <w:p w:rsidR="00D56EA3" w:rsidRPr="00AF4038" w:rsidRDefault="00D56EA3" w:rsidP="00D56EA3">
      <w:pPr>
        <w:pStyle w:val="PrimeiroPargrafo"/>
        <w:spacing w:line="480" w:lineRule="auto"/>
        <w:ind w:firstLine="397"/>
      </w:pPr>
      <w:r w:rsidRPr="00AF4038">
        <w:t xml:space="preserve">As características </w:t>
      </w:r>
      <w:proofErr w:type="spellStart"/>
      <w:r w:rsidRPr="00AF4038">
        <w:t>edafoclimáticas</w:t>
      </w:r>
      <w:proofErr w:type="spellEnd"/>
      <w:r>
        <w:t xml:space="preserve"> desta região são favoráveis ao cultivo do cacaueiro e atribuem às amêndoas propriedades físico-químicas diferenciadas, como ponto de fusão e alto teor de gordura, tornando-a um produto de interesse para indústria</w:t>
      </w:r>
      <w:r w:rsidRPr="00FE7AD8">
        <w:t xml:space="preserve"> </w:t>
      </w:r>
      <w:r>
        <w:t xml:space="preserve">(SILVA NETO et al., 2001; VEGRO et al., 2014). Aliado a esses aspectos, a melhoria </w:t>
      </w:r>
      <w:r>
        <w:lastRenderedPageBreak/>
        <w:t xml:space="preserve">de técnicas agronômicas (ALVES JUNIOR, 2013), a </w:t>
      </w:r>
      <w:r w:rsidRPr="00AF4038">
        <w:t xml:space="preserve">ampliação de políticas públicas e condições </w:t>
      </w:r>
      <w:r>
        <w:t xml:space="preserve">favoráveis </w:t>
      </w:r>
      <w:r w:rsidRPr="00AF4038">
        <w:t>de mercado</w:t>
      </w:r>
      <w:r>
        <w:t>,</w:t>
      </w:r>
      <w:r w:rsidRPr="00AF4038">
        <w:t xml:space="preserve"> </w:t>
      </w:r>
      <w:r>
        <w:t xml:space="preserve">a </w:t>
      </w:r>
      <w:r w:rsidRPr="00AF4038">
        <w:t>partir dos anos 2000</w:t>
      </w:r>
      <w:r>
        <w:t>,</w:t>
      </w:r>
      <w:r w:rsidRPr="00AF4038">
        <w:t xml:space="preserve"> contribuíram </w:t>
      </w:r>
      <w:r>
        <w:t>significativamente para o aumento da área plantada e produção (</w:t>
      </w:r>
      <w:r w:rsidRPr="00AF4038">
        <w:t>CALVI</w:t>
      </w:r>
      <w:r>
        <w:t xml:space="preserve"> et al.</w:t>
      </w:r>
      <w:r w:rsidRPr="00AF4038">
        <w:t>, 20</w:t>
      </w:r>
      <w:r>
        <w:t xml:space="preserve">10). </w:t>
      </w:r>
      <w:r w:rsidRPr="00AF4038">
        <w:t xml:space="preserve">Entre os anos de </w:t>
      </w:r>
      <w:r>
        <w:t>200</w:t>
      </w:r>
      <w:r w:rsidRPr="00AF4038">
        <w:t xml:space="preserve">0 a 2015 a produção de </w:t>
      </w:r>
      <w:r>
        <w:t xml:space="preserve">amêndoa de </w:t>
      </w:r>
      <w:r w:rsidRPr="00AF4038">
        <w:t xml:space="preserve">cacau no estado Pará </w:t>
      </w:r>
      <w:r>
        <w:t xml:space="preserve">cresceu 274,5%, </w:t>
      </w:r>
      <w:r w:rsidRPr="00AF4038">
        <w:t>salt</w:t>
      </w:r>
      <w:r>
        <w:t>ando</w:t>
      </w:r>
      <w:r w:rsidRPr="00AF4038">
        <w:t xml:space="preserve"> de 2</w:t>
      </w:r>
      <w:r>
        <w:t xml:space="preserve">8 para 106 mil toneladas </w:t>
      </w:r>
      <w:r w:rsidRPr="00AF4038">
        <w:t>ano</w:t>
      </w:r>
      <w:r>
        <w:t xml:space="preserve">, sendo os municípios dessa microrregião responsáveis por 73 mil toneladas ano, ou 69% da produção estadual em 2015 (IBGE, 2016). Tais aspectos possibilitou que </w:t>
      </w:r>
      <w:r w:rsidRPr="00AF4038">
        <w:t xml:space="preserve">esta região </w:t>
      </w:r>
      <w:r>
        <w:t xml:space="preserve">viesse </w:t>
      </w:r>
      <w:r w:rsidRPr="00AF4038">
        <w:t>desponta</w:t>
      </w:r>
      <w:r>
        <w:t>r</w:t>
      </w:r>
      <w:r w:rsidRPr="00AF4038">
        <w:t xml:space="preserve"> como principal polo de expansão da </w:t>
      </w:r>
      <w:proofErr w:type="spellStart"/>
      <w:r w:rsidRPr="00AF4038">
        <w:t>cacauicultura</w:t>
      </w:r>
      <w:proofErr w:type="spellEnd"/>
      <w:r w:rsidRPr="00AF4038">
        <w:t xml:space="preserve"> brasileira, </w:t>
      </w:r>
      <w:r>
        <w:t xml:space="preserve">tendo </w:t>
      </w:r>
      <w:r w:rsidRPr="00AF4038">
        <w:t xml:space="preserve">o município Medicilândia o maior produtor nacional </w:t>
      </w:r>
      <w:r>
        <w:t xml:space="preserve">dessa </w:t>
      </w:r>
      <w:r w:rsidRPr="00AF4038">
        <w:t xml:space="preserve">amêndoa </w:t>
      </w:r>
      <w:r>
        <w:t xml:space="preserve">desde o ano de 2002 </w:t>
      </w:r>
      <w:r w:rsidRPr="00AF4038">
        <w:t xml:space="preserve">(CALVI et al., 2010). </w:t>
      </w:r>
    </w:p>
    <w:p w:rsidR="00D56EA3" w:rsidRDefault="00D56EA3" w:rsidP="007F321A">
      <w:pPr>
        <w:tabs>
          <w:tab w:val="left" w:pos="426"/>
        </w:tabs>
      </w:pPr>
    </w:p>
    <w:p w:rsidR="00D56EA3" w:rsidRPr="00D56EA3" w:rsidRDefault="006420F2" w:rsidP="007F321A">
      <w:pPr>
        <w:tabs>
          <w:tab w:val="left" w:pos="426"/>
        </w:tabs>
        <w:rPr>
          <w:b/>
        </w:rPr>
      </w:pPr>
      <w:proofErr w:type="gramStart"/>
      <w:r>
        <w:rPr>
          <w:b/>
        </w:rPr>
        <w:t xml:space="preserve">3.2 </w:t>
      </w:r>
      <w:r w:rsidR="00D56EA3" w:rsidRPr="00D56EA3">
        <w:rPr>
          <w:b/>
        </w:rPr>
        <w:t>Procedimento</w:t>
      </w:r>
      <w:proofErr w:type="gramEnd"/>
      <w:r w:rsidR="00D56EA3" w:rsidRPr="00D56EA3">
        <w:rPr>
          <w:b/>
        </w:rPr>
        <w:t xml:space="preserve"> metodológico</w:t>
      </w:r>
    </w:p>
    <w:p w:rsidR="00D56EA3" w:rsidRDefault="00D56EA3" w:rsidP="007F321A">
      <w:pPr>
        <w:tabs>
          <w:tab w:val="left" w:pos="426"/>
        </w:tabs>
      </w:pPr>
      <w:r>
        <w:tab/>
      </w:r>
      <w:r w:rsidRPr="00D56EA3">
        <w:t>Neste trabalho</w:t>
      </w:r>
      <w:r w:rsidR="0030420B">
        <w:t xml:space="preserve"> serão utilizadas</w:t>
      </w:r>
      <w:r w:rsidRPr="00D56EA3">
        <w:t xml:space="preserve"> </w:t>
      </w:r>
      <w:r w:rsidR="001D6E00">
        <w:t xml:space="preserve">imagens </w:t>
      </w:r>
      <w:proofErr w:type="spellStart"/>
      <w:r w:rsidR="001D6E00">
        <w:t>multi-fontes</w:t>
      </w:r>
      <w:proofErr w:type="spellEnd"/>
      <w:r w:rsidR="001D6E00">
        <w:t xml:space="preserve"> e </w:t>
      </w:r>
      <w:proofErr w:type="spellStart"/>
      <w:r w:rsidR="001D6E00">
        <w:t>multi-resolução</w:t>
      </w:r>
      <w:proofErr w:type="spellEnd"/>
      <w:r w:rsidR="001D6E00">
        <w:t xml:space="preserve"> </w:t>
      </w:r>
      <w:r w:rsidR="0030420B">
        <w:t>para</w:t>
      </w:r>
      <w:r w:rsidR="00A73A7D">
        <w:t xml:space="preserve"> </w:t>
      </w:r>
      <w:r w:rsidRPr="00D56EA3">
        <w:t>classifica</w:t>
      </w:r>
      <w:r w:rsidR="001D6E00">
        <w:t>r</w:t>
      </w:r>
      <w:r w:rsidRPr="00D56EA3">
        <w:t xml:space="preserve"> as classes de cacau e outras classes de cobertura terrestre</w:t>
      </w:r>
      <w:r w:rsidR="00863088">
        <w:t>, conforme i</w:t>
      </w:r>
      <w:r w:rsidRPr="00D56EA3">
        <w:t xml:space="preserve">lustrado na Figura </w:t>
      </w:r>
      <w:r w:rsidR="000C7DF9">
        <w:t>2</w:t>
      </w:r>
      <w:r w:rsidRPr="00D56EA3">
        <w:t xml:space="preserve">. </w:t>
      </w:r>
    </w:p>
    <w:p w:rsidR="00863088" w:rsidRDefault="00863088" w:rsidP="00863088">
      <w:pPr>
        <w:tabs>
          <w:tab w:val="left" w:pos="426"/>
        </w:tabs>
      </w:pPr>
      <w:r>
        <w:tab/>
        <w:t xml:space="preserve">Vale ressaltar que </w:t>
      </w:r>
      <w:r w:rsidR="00A3606D">
        <w:t xml:space="preserve">o presente </w:t>
      </w:r>
      <w:r>
        <w:t>trabalho vem sendo desenvolvido</w:t>
      </w:r>
      <w:r w:rsidR="00A3606D">
        <w:t>,</w:t>
      </w:r>
      <w:r>
        <w:t xml:space="preserve"> </w:t>
      </w:r>
      <w:r w:rsidR="00A3606D">
        <w:t xml:space="preserve">como parte de pesquisa de bolsa PCI, </w:t>
      </w:r>
      <w:r>
        <w:t>no âmbito do projeto: “</w:t>
      </w:r>
      <w:proofErr w:type="spellStart"/>
      <w:r w:rsidRPr="00ED0FF1">
        <w:rPr>
          <w:i/>
        </w:rPr>
        <w:t>Integration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of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Multi-sensor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and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Multi-scale</w:t>
      </w:r>
      <w:proofErr w:type="spellEnd"/>
      <w:r w:rsidRPr="00ED0FF1">
        <w:rPr>
          <w:i/>
        </w:rPr>
        <w:t xml:space="preserve"> Remote </w:t>
      </w:r>
      <w:proofErr w:type="spellStart"/>
      <w:r w:rsidRPr="00ED0FF1">
        <w:rPr>
          <w:i/>
        </w:rPr>
        <w:t>Sensing</w:t>
      </w:r>
      <w:proofErr w:type="spellEnd"/>
      <w:r w:rsidRPr="00ED0FF1">
        <w:rPr>
          <w:i/>
        </w:rPr>
        <w:t xml:space="preserve"> Data for </w:t>
      </w:r>
      <w:proofErr w:type="spellStart"/>
      <w:r w:rsidRPr="00ED0FF1">
        <w:rPr>
          <w:i/>
        </w:rPr>
        <w:t>Examining</w:t>
      </w:r>
      <w:proofErr w:type="spellEnd"/>
      <w:r w:rsidRPr="00ED0FF1">
        <w:rPr>
          <w:i/>
        </w:rPr>
        <w:t xml:space="preserve"> Land Use/Cover </w:t>
      </w:r>
      <w:proofErr w:type="spellStart"/>
      <w:r w:rsidRPr="00ED0FF1">
        <w:rPr>
          <w:i/>
        </w:rPr>
        <w:t>Disturbance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at</w:t>
      </w:r>
      <w:proofErr w:type="spellEnd"/>
      <w:r w:rsidRPr="00ED0FF1">
        <w:rPr>
          <w:i/>
        </w:rPr>
        <w:t xml:space="preserve"> a Regional </w:t>
      </w:r>
      <w:proofErr w:type="spellStart"/>
      <w:r w:rsidRPr="00ED0FF1">
        <w:rPr>
          <w:i/>
        </w:rPr>
        <w:t>Scale</w:t>
      </w:r>
      <w:proofErr w:type="spellEnd"/>
      <w:r w:rsidRPr="00ED0FF1">
        <w:rPr>
          <w:i/>
        </w:rPr>
        <w:t xml:space="preserve"> in </w:t>
      </w:r>
      <w:proofErr w:type="spellStart"/>
      <w:r w:rsidRPr="00ED0FF1">
        <w:rPr>
          <w:i/>
        </w:rPr>
        <w:t>the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Brazilian</w:t>
      </w:r>
      <w:proofErr w:type="spellEnd"/>
      <w:r w:rsidRPr="00ED0FF1">
        <w:rPr>
          <w:i/>
        </w:rPr>
        <w:t xml:space="preserve"> </w:t>
      </w:r>
      <w:proofErr w:type="spellStart"/>
      <w:r w:rsidRPr="00ED0FF1">
        <w:rPr>
          <w:i/>
        </w:rPr>
        <w:t>Amazon</w:t>
      </w:r>
      <w:proofErr w:type="spellEnd"/>
      <w:r>
        <w:t>”, coordenado pelo pes</w:t>
      </w:r>
      <w:r w:rsidR="00A3606D">
        <w:t xml:space="preserve">quisar Dr. Luciano Vieira Dutra. </w:t>
      </w:r>
    </w:p>
    <w:p w:rsidR="00863088" w:rsidRDefault="00863088" w:rsidP="007F321A">
      <w:pPr>
        <w:tabs>
          <w:tab w:val="left" w:pos="426"/>
        </w:tabs>
      </w:pPr>
    </w:p>
    <w:p w:rsidR="00F26EA8" w:rsidRPr="00B674C7" w:rsidRDefault="00B674C7" w:rsidP="00D56EA3">
      <w:pPr>
        <w:jc w:val="center"/>
        <w:rPr>
          <w:color w:val="FF0000"/>
        </w:rPr>
      </w:pPr>
      <w:r w:rsidRPr="00B674C7">
        <w:rPr>
          <w:noProof/>
          <w:color w:val="FF0000"/>
          <w:highlight w:val="yellow"/>
          <w:lang w:eastAsia="pt-BR"/>
        </w:rPr>
        <w:t>Reformular</w:t>
      </w:r>
    </w:p>
    <w:p w:rsidR="007F321A" w:rsidRDefault="007F321A" w:rsidP="00F26EA8">
      <w:pPr>
        <w:tabs>
          <w:tab w:val="left" w:pos="426"/>
        </w:tabs>
      </w:pPr>
      <w:r>
        <w:t xml:space="preserve">Figura </w:t>
      </w:r>
      <w:r w:rsidR="000C7DF9">
        <w:t>2</w:t>
      </w:r>
      <w:r>
        <w:t>. Fluxograma</w:t>
      </w:r>
      <w:r w:rsidR="00403677">
        <w:t xml:space="preserve"> com as etapas previstas para </w:t>
      </w:r>
      <w:r w:rsidR="000C7DF9">
        <w:t>o mapeamento de cacau</w:t>
      </w:r>
    </w:p>
    <w:p w:rsidR="001A01B2" w:rsidRDefault="00F26EA8" w:rsidP="00F26EA8">
      <w:pPr>
        <w:pStyle w:val="PrimeiroPargrafo"/>
      </w:pPr>
      <w:r>
        <w:tab/>
      </w:r>
    </w:p>
    <w:p w:rsidR="00B93C3D" w:rsidRPr="006420F2" w:rsidRDefault="006420F2" w:rsidP="00B93C3D">
      <w:pPr>
        <w:tabs>
          <w:tab w:val="left" w:pos="426"/>
        </w:tabs>
        <w:rPr>
          <w:b/>
        </w:rPr>
      </w:pPr>
      <w:r>
        <w:rPr>
          <w:b/>
        </w:rPr>
        <w:t xml:space="preserve">Objetivo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r w:rsidR="00B93C3D" w:rsidRPr="006420F2">
        <w:rPr>
          <w:b/>
        </w:rPr>
        <w:t>Verificar a evolução tem</w:t>
      </w:r>
      <w:bookmarkStart w:id="0" w:name="_GoBack"/>
      <w:bookmarkEnd w:id="0"/>
      <w:r w:rsidR="00B93C3D" w:rsidRPr="006420F2">
        <w:rPr>
          <w:b/>
        </w:rPr>
        <w:t>poral dos cultivos de cacau e realizar um estudo da expansão deste cultivo nas últimas décadas;</w:t>
      </w:r>
    </w:p>
    <w:p w:rsidR="00C25979" w:rsidRDefault="006420F2" w:rsidP="006420F2">
      <w:pPr>
        <w:tabs>
          <w:tab w:val="left" w:pos="426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Para este objetivo pretende-se considerar</w:t>
      </w:r>
      <w:r w:rsidR="00C25979" w:rsidRPr="00623ED5">
        <w:rPr>
          <w:rFonts w:cs="Times New Roman"/>
          <w:szCs w:val="24"/>
        </w:rPr>
        <w:t xml:space="preserve"> as seguintes etapas: </w:t>
      </w:r>
      <w:r w:rsidR="00C25979">
        <w:rPr>
          <w:rFonts w:cs="Times New Roman"/>
          <w:szCs w:val="24"/>
        </w:rPr>
        <w:t xml:space="preserve">Seleção e </w:t>
      </w:r>
      <w:r w:rsidR="00C25979" w:rsidRPr="00623ED5">
        <w:rPr>
          <w:rFonts w:cs="Times New Roman"/>
          <w:szCs w:val="24"/>
        </w:rPr>
        <w:t xml:space="preserve">aquisição </w:t>
      </w:r>
      <w:r w:rsidR="00C25979">
        <w:rPr>
          <w:rFonts w:cs="Times New Roman"/>
          <w:szCs w:val="24"/>
        </w:rPr>
        <w:t xml:space="preserve">das imagens; Processamento Digital de Imagens; Processamento para extração de informações </w:t>
      </w:r>
      <w:r w:rsidR="00C25979" w:rsidRPr="00623ED5">
        <w:rPr>
          <w:rFonts w:cs="Times New Roman"/>
          <w:szCs w:val="24"/>
        </w:rPr>
        <w:t xml:space="preserve">e </w:t>
      </w:r>
      <w:r w:rsidR="00C25979">
        <w:rPr>
          <w:rFonts w:cs="Times New Roman"/>
          <w:szCs w:val="24"/>
        </w:rPr>
        <w:t>El</w:t>
      </w:r>
      <w:r w:rsidR="00C25979" w:rsidRPr="00623ED5">
        <w:rPr>
          <w:rFonts w:cs="Times New Roman"/>
          <w:szCs w:val="24"/>
        </w:rPr>
        <w:t>aboração dos mapas temáticos</w:t>
      </w:r>
      <w:r w:rsidR="00C25979">
        <w:rPr>
          <w:rFonts w:cs="Times New Roman"/>
          <w:szCs w:val="24"/>
        </w:rPr>
        <w:t>.</w:t>
      </w:r>
    </w:p>
    <w:p w:rsidR="00C25979" w:rsidRDefault="00C25979" w:rsidP="00C25979"/>
    <w:p w:rsidR="00C25979" w:rsidRPr="006420F2" w:rsidRDefault="00C25979" w:rsidP="000167C9">
      <w:pPr>
        <w:pStyle w:val="PargrafodaLista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6420F2">
        <w:rPr>
          <w:b/>
        </w:rPr>
        <w:t>Pré-processamento</w:t>
      </w:r>
    </w:p>
    <w:p w:rsidR="00C25979" w:rsidRDefault="00C25979" w:rsidP="00C25979">
      <w:r>
        <w:tab/>
      </w:r>
      <w:r w:rsidRPr="00E94778">
        <w:t>As técnicas de pré-processamento visam processar os dados digitais de sensoriamento remoto com o objetivo de obter uma imagem de melhor qualidade, atenuando as anomalias, seja na sua localização, seja nos seus níveis de cinza.</w:t>
      </w:r>
    </w:p>
    <w:p w:rsidR="006420F2" w:rsidRPr="006420F2" w:rsidRDefault="006420F2" w:rsidP="00C25979"/>
    <w:p w:rsidR="00C25979" w:rsidRPr="006420F2" w:rsidRDefault="006420F2" w:rsidP="000167C9">
      <w:pPr>
        <w:pStyle w:val="PargrafodaLista"/>
        <w:numPr>
          <w:ilvl w:val="0"/>
          <w:numId w:val="4"/>
        </w:numPr>
        <w:tabs>
          <w:tab w:val="left" w:pos="426"/>
        </w:tabs>
        <w:ind w:left="0" w:hanging="11"/>
        <w:rPr>
          <w:b/>
        </w:rPr>
      </w:pPr>
      <w:r w:rsidRPr="006420F2">
        <w:rPr>
          <w:b/>
        </w:rPr>
        <w:t>Extração de informações</w:t>
      </w:r>
    </w:p>
    <w:p w:rsidR="006420F2" w:rsidRPr="000167C9" w:rsidRDefault="006420F2" w:rsidP="006420F2">
      <w:pPr>
        <w:tabs>
          <w:tab w:val="left" w:pos="426"/>
        </w:tabs>
        <w:rPr>
          <w:b/>
          <w:i/>
        </w:rPr>
      </w:pPr>
      <w:r w:rsidRPr="000167C9">
        <w:rPr>
          <w:b/>
          <w:i/>
        </w:rPr>
        <w:t>Seleção de atributos</w:t>
      </w:r>
    </w:p>
    <w:p w:rsidR="006420F2" w:rsidRDefault="006420F2" w:rsidP="006420F2">
      <w:pPr>
        <w:tabs>
          <w:tab w:val="left" w:pos="426"/>
        </w:tabs>
      </w:pPr>
      <w:r>
        <w:tab/>
      </w:r>
      <w:r w:rsidRPr="00707C55">
        <w:t xml:space="preserve">Um processo de seleção de atributos é realizado com o intuito de diminuir a dimensionalidade do espaço de atributos. Este processo seleciona os conjuntos de atributos que apresentam uma maior </w:t>
      </w:r>
      <w:proofErr w:type="spellStart"/>
      <w:r w:rsidRPr="00707C55">
        <w:t>separabilidade</w:t>
      </w:r>
      <w:proofErr w:type="spellEnd"/>
      <w:r w:rsidRPr="00707C55">
        <w:t xml:space="preserve"> entre classes e uma variância pequena dentro de uma mesma classe </w:t>
      </w:r>
      <w:r w:rsidRPr="00707C55">
        <w:rPr>
          <w:color w:val="000000"/>
        </w:rPr>
        <w:t>(</w:t>
      </w:r>
      <w:r w:rsidRPr="00707C55">
        <w:t>THEODORIDIS e KOUTROUMBAS, 2009), o que teoricamente retorna melhores classificações.</w:t>
      </w:r>
    </w:p>
    <w:p w:rsidR="006420F2" w:rsidRDefault="006420F2" w:rsidP="006420F2">
      <w:pPr>
        <w:tabs>
          <w:tab w:val="left" w:pos="426"/>
        </w:tabs>
      </w:pPr>
      <w:r w:rsidRPr="00707C55">
        <w:t xml:space="preserve">Os dados envolvidos neste estudo serão compostos por diferentes </w:t>
      </w:r>
      <w:r>
        <w:t xml:space="preserve">tipos de imagens e diferentes </w:t>
      </w:r>
      <w:r w:rsidRPr="00707C55">
        <w:t xml:space="preserve">números de canais e consequentemente um diferente número de combinações entre eles.  </w:t>
      </w:r>
    </w:p>
    <w:p w:rsidR="006420F2" w:rsidRPr="00707C55" w:rsidRDefault="006420F2" w:rsidP="006420F2">
      <w:pPr>
        <w:tabs>
          <w:tab w:val="left" w:pos="426"/>
        </w:tabs>
      </w:pPr>
      <w:r>
        <w:t>Com isso, p</w:t>
      </w:r>
      <w:r w:rsidRPr="00707C55">
        <w:t xml:space="preserve">ara evitar a classificação de todos </w:t>
      </w:r>
      <w:r>
        <w:t>o</w:t>
      </w:r>
      <w:r w:rsidRPr="00707C55">
        <w:t xml:space="preserve">s conjuntos </w:t>
      </w:r>
      <w:r>
        <w:t xml:space="preserve">de dados, </w:t>
      </w:r>
      <w:r w:rsidRPr="00707C55">
        <w:t xml:space="preserve">um processo de seleção de atributos </w:t>
      </w:r>
      <w:r>
        <w:t>será</w:t>
      </w:r>
      <w:r w:rsidRPr="00707C55">
        <w:t xml:space="preserve"> adotado.</w:t>
      </w:r>
    </w:p>
    <w:p w:rsidR="006420F2" w:rsidRPr="001A71FF" w:rsidRDefault="006420F2" w:rsidP="006420F2">
      <w:pPr>
        <w:pStyle w:val="PARAGRAFO"/>
        <w:spacing w:after="0" w:line="480" w:lineRule="auto"/>
        <w:rPr>
          <w:rFonts w:ascii="Times New Roman" w:hAnsi="Times New Roman" w:cs="Times New Roman"/>
        </w:rPr>
      </w:pPr>
      <w:r w:rsidRPr="001A71FF">
        <w:rPr>
          <w:rFonts w:ascii="Times New Roman" w:hAnsi="Times New Roman" w:cs="Times New Roman"/>
        </w:rPr>
        <w:t xml:space="preserve">Dentre as medidas de </w:t>
      </w:r>
      <w:proofErr w:type="spellStart"/>
      <w:r w:rsidRPr="001A71FF">
        <w:rPr>
          <w:rFonts w:ascii="Times New Roman" w:hAnsi="Times New Roman" w:cs="Times New Roman"/>
        </w:rPr>
        <w:t>separabilidade</w:t>
      </w:r>
      <w:proofErr w:type="spellEnd"/>
      <w:r w:rsidRPr="001A71FF">
        <w:rPr>
          <w:rFonts w:ascii="Times New Roman" w:hAnsi="Times New Roman" w:cs="Times New Roman"/>
        </w:rPr>
        <w:t xml:space="preserve"> entre classes de um mesmo vetor de atributos, pode</w:t>
      </w:r>
      <w:r>
        <w:rPr>
          <w:rFonts w:ascii="Times New Roman" w:hAnsi="Times New Roman" w:cs="Times New Roman"/>
        </w:rPr>
        <w:t>m-se</w:t>
      </w:r>
      <w:r w:rsidRPr="001A71FF">
        <w:rPr>
          <w:rFonts w:ascii="Times New Roman" w:hAnsi="Times New Roman" w:cs="Times New Roman"/>
        </w:rPr>
        <w:t xml:space="preserve"> citar as distâncias de </w:t>
      </w:r>
      <w:proofErr w:type="spellStart"/>
      <w:r w:rsidRPr="00886DF3">
        <w:rPr>
          <w:rFonts w:ascii="Times New Roman" w:hAnsi="Times New Roman" w:cs="Times New Roman"/>
          <w:i/>
        </w:rPr>
        <w:t>Bhatthacharyya</w:t>
      </w:r>
      <w:proofErr w:type="spellEnd"/>
      <w:r w:rsidRPr="001A71FF">
        <w:rPr>
          <w:rFonts w:ascii="Times New Roman" w:hAnsi="Times New Roman" w:cs="Times New Roman"/>
        </w:rPr>
        <w:t xml:space="preserve"> e de </w:t>
      </w:r>
      <w:proofErr w:type="spellStart"/>
      <w:r w:rsidRPr="00886DF3">
        <w:rPr>
          <w:rFonts w:ascii="Times New Roman" w:hAnsi="Times New Roman" w:cs="Times New Roman"/>
          <w:i/>
        </w:rPr>
        <w:t>Jeffries-Matusita</w:t>
      </w:r>
      <w:proofErr w:type="spellEnd"/>
      <w:r w:rsidRPr="001A71FF">
        <w:rPr>
          <w:rFonts w:ascii="Times New Roman" w:hAnsi="Times New Roman" w:cs="Times New Roman"/>
        </w:rPr>
        <w:t xml:space="preserve"> (JM). Como a distância de </w:t>
      </w:r>
      <w:proofErr w:type="spellStart"/>
      <w:r w:rsidRPr="00886DF3">
        <w:rPr>
          <w:rFonts w:ascii="Times New Roman" w:hAnsi="Times New Roman" w:cs="Times New Roman"/>
          <w:i/>
        </w:rPr>
        <w:t>Bhatthacharyya</w:t>
      </w:r>
      <w:proofErr w:type="spellEnd"/>
      <w:r w:rsidRPr="001A71FF">
        <w:rPr>
          <w:rFonts w:ascii="Times New Roman" w:hAnsi="Times New Roman" w:cs="Times New Roman"/>
        </w:rPr>
        <w:t xml:space="preserve"> cresce sem limites para classes altamente separáveis, </w:t>
      </w:r>
      <w:proofErr w:type="gramStart"/>
      <w:r w:rsidRPr="001A71FF">
        <w:rPr>
          <w:rFonts w:ascii="Times New Roman" w:hAnsi="Times New Roman" w:cs="Times New Roman"/>
        </w:rPr>
        <w:t>a</w:t>
      </w:r>
      <w:proofErr w:type="gramEnd"/>
      <w:r w:rsidRPr="001A71FF">
        <w:rPr>
          <w:rFonts w:ascii="Times New Roman" w:hAnsi="Times New Roman" w:cs="Times New Roman"/>
        </w:rPr>
        <w:t xml:space="preserve"> </w:t>
      </w:r>
      <w:r w:rsidRPr="001A71FF">
        <w:rPr>
          <w:rFonts w:ascii="Times New Roman" w:hAnsi="Times New Roman" w:cs="Times New Roman"/>
        </w:rPr>
        <w:lastRenderedPageBreak/>
        <w:t>distância JM, é muitas vezes preferida, pois não apresenta esse inconveniente (SCHOERDT, 2006).</w:t>
      </w:r>
    </w:p>
    <w:p w:rsidR="006420F2" w:rsidRDefault="006420F2" w:rsidP="006420F2">
      <w:pPr>
        <w:tabs>
          <w:tab w:val="left" w:pos="426"/>
        </w:tabs>
      </w:pPr>
      <w:r>
        <w:tab/>
      </w:r>
      <w:r w:rsidRPr="00707C55">
        <w:t xml:space="preserve">Dentre todas as combinações possíveis para um número de canais aquela que apresente a maior mínima distância JM é selecionada por conter a maior </w:t>
      </w:r>
      <w:proofErr w:type="spellStart"/>
      <w:r w:rsidRPr="00707C55">
        <w:t>separabilidade</w:t>
      </w:r>
      <w:proofErr w:type="spellEnd"/>
      <w:r w:rsidRPr="00707C55">
        <w:t xml:space="preserve"> entre as classes.</w:t>
      </w:r>
    </w:p>
    <w:p w:rsidR="006420F2" w:rsidRDefault="006420F2" w:rsidP="006420F2">
      <w:pPr>
        <w:tabs>
          <w:tab w:val="left" w:pos="426"/>
        </w:tabs>
      </w:pPr>
    </w:p>
    <w:p w:rsidR="006420F2" w:rsidRPr="000167C9" w:rsidRDefault="006420F2" w:rsidP="006420F2">
      <w:pPr>
        <w:tabs>
          <w:tab w:val="left" w:pos="426"/>
        </w:tabs>
        <w:rPr>
          <w:b/>
          <w:i/>
        </w:rPr>
      </w:pPr>
      <w:r w:rsidRPr="000167C9">
        <w:rPr>
          <w:b/>
          <w:i/>
        </w:rPr>
        <w:t>Classificação de imagens</w:t>
      </w:r>
    </w:p>
    <w:p w:rsidR="006420F2" w:rsidRDefault="006420F2" w:rsidP="006420F2">
      <w:r>
        <w:tab/>
        <w:t>A classificação de imagens digitais consiste em identificar, os diferentes alvos, fenômenos ou feições que apresentam padrões espectrais similares e atribuí-los a uma determinada classe.</w:t>
      </w:r>
    </w:p>
    <w:p w:rsidR="006420F2" w:rsidRDefault="006420F2" w:rsidP="006420F2">
      <w:r>
        <w:tab/>
        <w:t xml:space="preserve">Para o processo de classificação existem duas abordagens que podem ou não envolver a fase de treinamento, na qual o usuário fornece as amostras que servirão de base para a classificação. A primeira abordagem é denominada de classificação não supervisionada, a qual requer uma quantidade mínima de parâmetros iniciais do usuário e o próprio algoritmo decide em quantas classes devem ser separadas e quais as regiões que pertencem a cada uma. Este tipo de classificação é indicado quando não se tem um conhecimento prévio da área </w:t>
      </w:r>
      <w:r w:rsidRPr="00E01424">
        <w:t>(</w:t>
      </w:r>
      <w:r w:rsidRPr="00E01424">
        <w:t xml:space="preserve">CRÓSTA, </w:t>
      </w:r>
      <w:r w:rsidRPr="00E01424">
        <w:t>1992</w:t>
      </w:r>
      <w:r>
        <w:t xml:space="preserve">). A segunda abordagem denomina-se Classificação Supervisionada, a qual requer amostras de treinamento fornecidas pelo usuário e requer, portanto, um conhecimento prévio da área a ser classificada. </w:t>
      </w:r>
    </w:p>
    <w:p w:rsidR="006420F2" w:rsidRDefault="006420F2" w:rsidP="006420F2">
      <w:pPr>
        <w:pStyle w:val="PARAGRAFO"/>
        <w:spacing w:after="0" w:line="480" w:lineRule="auto"/>
        <w:ind w:firstLine="426"/>
        <w:rPr>
          <w:rFonts w:ascii="Times New Roman" w:hAnsi="Times New Roman" w:cs="Times New Roman"/>
        </w:rPr>
      </w:pPr>
      <w:r w:rsidRPr="001A71FF">
        <w:rPr>
          <w:rFonts w:ascii="Times New Roman" w:hAnsi="Times New Roman" w:cs="Times New Roman"/>
        </w:rPr>
        <w:t>A existência de informação de campo possibilita</w:t>
      </w:r>
      <w:r>
        <w:rPr>
          <w:rFonts w:ascii="Times New Roman" w:hAnsi="Times New Roman" w:cs="Times New Roman"/>
        </w:rPr>
        <w:t xml:space="preserve"> </w:t>
      </w:r>
      <w:r w:rsidRPr="001A71FF">
        <w:rPr>
          <w:rFonts w:ascii="Times New Roman" w:hAnsi="Times New Roman" w:cs="Times New Roman"/>
        </w:rPr>
        <w:t xml:space="preserve">a classificação supervisionada dos conjuntos de atributos previamente selecionados. </w:t>
      </w:r>
    </w:p>
    <w:p w:rsidR="006420F2" w:rsidRDefault="006420F2" w:rsidP="006420F2">
      <w:r>
        <w:tab/>
      </w:r>
      <w:r w:rsidRPr="007949CE">
        <w:t xml:space="preserve">A classificação supervisionada envolve duas fases distintas: uma de treinamento e a outra constitui a própria classificação. A fase de treinamento consiste em apresentar, para o sistema, um conjunto de </w:t>
      </w:r>
      <w:r w:rsidRPr="001F255C">
        <w:rPr>
          <w:i/>
        </w:rPr>
        <w:t>pixels</w:t>
      </w:r>
      <w:r w:rsidRPr="007949CE">
        <w:t xml:space="preserve"> representativos de cada classe de ocupação do solo na imagem a ser classificada (</w:t>
      </w:r>
      <w:r w:rsidRPr="00E01424">
        <w:t>MOREIRA, 2005</w:t>
      </w:r>
      <w:r w:rsidRPr="007949CE">
        <w:t>).</w:t>
      </w:r>
    </w:p>
    <w:p w:rsidR="006420F2" w:rsidRDefault="006420F2" w:rsidP="006420F2">
      <w:pPr>
        <w:tabs>
          <w:tab w:val="left" w:pos="426"/>
        </w:tabs>
      </w:pPr>
      <w:r>
        <w:lastRenderedPageBreak/>
        <w:tab/>
      </w:r>
    </w:p>
    <w:p w:rsidR="00C25979" w:rsidRPr="006420F2" w:rsidRDefault="000167C9" w:rsidP="00C25979">
      <w:pPr>
        <w:rPr>
          <w:b/>
        </w:rPr>
      </w:pPr>
      <w:r>
        <w:rPr>
          <w:b/>
        </w:rPr>
        <w:t xml:space="preserve">Objetivo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: </w:t>
      </w:r>
      <w:r w:rsidR="00C25979" w:rsidRPr="006420F2">
        <w:rPr>
          <w:b/>
        </w:rPr>
        <w:t>Discriminação dos diferentes tipos de cultivos de cacau por uso em conjunto de diferentes fontes de dados de Sensoriamento Remoto</w:t>
      </w:r>
    </w:p>
    <w:p w:rsidR="00B93C3D" w:rsidRDefault="00B93C3D" w:rsidP="00F26EA8">
      <w:pPr>
        <w:pStyle w:val="PrimeiroPargrafo"/>
      </w:pPr>
    </w:p>
    <w:p w:rsidR="00886A26" w:rsidRPr="00886A26" w:rsidRDefault="00967CEF" w:rsidP="000167C9">
      <w:pPr>
        <w:pStyle w:val="PrimeiroPargrafo"/>
        <w:numPr>
          <w:ilvl w:val="0"/>
          <w:numId w:val="5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I</w:t>
      </w:r>
      <w:r w:rsidR="00886A26" w:rsidRPr="00886A26">
        <w:rPr>
          <w:b/>
        </w:rPr>
        <w:t>magens</w:t>
      </w:r>
    </w:p>
    <w:p w:rsidR="00F26EA8" w:rsidRDefault="00F26EA8" w:rsidP="00F26EA8">
      <w:pPr>
        <w:pStyle w:val="PrimeiroPargrafo"/>
      </w:pPr>
    </w:p>
    <w:p w:rsidR="00EA176C" w:rsidRDefault="00863088" w:rsidP="00A6128B">
      <w:pPr>
        <w:tabs>
          <w:tab w:val="left" w:pos="426"/>
        </w:tabs>
      </w:pPr>
      <w:r>
        <w:tab/>
      </w:r>
      <w:r w:rsidR="00EA176C">
        <w:t>N</w:t>
      </w:r>
      <w:r w:rsidR="001A01B2">
        <w:t>este trabalho</w:t>
      </w:r>
      <w:r w:rsidR="00EA176C">
        <w:t>, pretende-se</w:t>
      </w:r>
      <w:r w:rsidR="001A01B2">
        <w:t xml:space="preserve"> </w:t>
      </w:r>
      <w:r w:rsidR="00EA176C">
        <w:t>utilizar</w:t>
      </w:r>
      <w:r w:rsidR="001A01B2">
        <w:t xml:space="preserve"> imagens </w:t>
      </w:r>
      <w:proofErr w:type="spellStart"/>
      <w:r w:rsidR="0015002F">
        <w:t>multifontes</w:t>
      </w:r>
      <w:proofErr w:type="spellEnd"/>
      <w:r w:rsidR="0015002F">
        <w:t xml:space="preserve"> e </w:t>
      </w:r>
      <w:proofErr w:type="spellStart"/>
      <w:r w:rsidR="0015002F">
        <w:t>multiresoluções</w:t>
      </w:r>
      <w:proofErr w:type="spellEnd"/>
      <w:r w:rsidR="0015002F">
        <w:t xml:space="preserve">, </w:t>
      </w:r>
      <w:r w:rsidR="00EA176C">
        <w:t xml:space="preserve">conforme </w:t>
      </w:r>
      <w:r w:rsidR="0015002F">
        <w:t xml:space="preserve">listadas </w:t>
      </w:r>
      <w:r w:rsidR="00515912">
        <w:t>na Tabela 2</w:t>
      </w:r>
      <w:r w:rsidR="00EA176C">
        <w:t xml:space="preserve">. </w:t>
      </w:r>
    </w:p>
    <w:p w:rsidR="00753C6D" w:rsidRDefault="00515912" w:rsidP="00A6128B">
      <w:pPr>
        <w:tabs>
          <w:tab w:val="left" w:pos="426"/>
        </w:tabs>
      </w:pPr>
      <w:r>
        <w:t>Tabela 2</w:t>
      </w:r>
      <w:r w:rsidR="0015002F">
        <w:t xml:space="preserve">. Imagens que </w:t>
      </w:r>
      <w:r w:rsidR="00863088">
        <w:t>a serem</w:t>
      </w:r>
      <w:r w:rsidR="0015002F">
        <w:t xml:space="preserve"> utiliza</w:t>
      </w:r>
      <w:r w:rsidR="00863088">
        <w:t>das</w:t>
      </w:r>
      <w:r w:rsidR="0015002F">
        <w:t xml:space="preserve"> no trabalho</w:t>
      </w:r>
    </w:p>
    <w:tbl>
      <w:tblPr>
        <w:tblStyle w:val="Tabelacomgrade"/>
        <w:tblW w:w="7877" w:type="dxa"/>
        <w:jc w:val="center"/>
        <w:tblLook w:val="04A0" w:firstRow="1" w:lastRow="0" w:firstColumn="1" w:lastColumn="0" w:noHBand="0" w:noVBand="1"/>
      </w:tblPr>
      <w:tblGrid>
        <w:gridCol w:w="2239"/>
        <w:gridCol w:w="2126"/>
        <w:gridCol w:w="2189"/>
        <w:gridCol w:w="1323"/>
      </w:tblGrid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9A07AD" w:rsidRPr="009A07AD" w:rsidRDefault="009A07AD" w:rsidP="00C317D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Imagem</w:t>
            </w:r>
          </w:p>
        </w:tc>
        <w:tc>
          <w:tcPr>
            <w:tcW w:w="2126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Res</w:t>
            </w: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olução </w:t>
            </w: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espacial</w:t>
            </w: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Multi</w:t>
            </w:r>
            <w:proofErr w:type="spellEnd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(m)</w:t>
            </w:r>
          </w:p>
        </w:tc>
        <w:tc>
          <w:tcPr>
            <w:tcW w:w="2189" w:type="dxa"/>
            <w:noWrap/>
            <w:vAlign w:val="center"/>
            <w:hideMark/>
          </w:tcPr>
          <w:p w:rsid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Res</w:t>
            </w: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olução </w:t>
            </w: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espacial</w:t>
            </w: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Pan (m)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Quantidade de Bandas</w:t>
            </w:r>
          </w:p>
        </w:tc>
      </w:tr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Plêiades</w:t>
            </w:r>
          </w:p>
        </w:tc>
        <w:tc>
          <w:tcPr>
            <w:tcW w:w="2126" w:type="dxa"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2189" w:type="dxa"/>
            <w:noWrap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0,5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</w:tr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SPOT-6</w:t>
            </w:r>
          </w:p>
        </w:tc>
        <w:tc>
          <w:tcPr>
            <w:tcW w:w="2126" w:type="dxa"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6 </w:t>
            </w:r>
          </w:p>
        </w:tc>
        <w:tc>
          <w:tcPr>
            <w:tcW w:w="218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1,5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</w:tr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RapidEye</w:t>
            </w:r>
            <w:proofErr w:type="spellEnd"/>
          </w:p>
        </w:tc>
        <w:tc>
          <w:tcPr>
            <w:tcW w:w="2126" w:type="dxa"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218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</w:p>
        </w:tc>
      </w:tr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Landsat</w:t>
            </w:r>
            <w:proofErr w:type="spellEnd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TM</w:t>
            </w:r>
          </w:p>
        </w:tc>
        <w:tc>
          <w:tcPr>
            <w:tcW w:w="2126" w:type="dxa"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30</w:t>
            </w:r>
          </w:p>
        </w:tc>
        <w:tc>
          <w:tcPr>
            <w:tcW w:w="218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7</w:t>
            </w:r>
          </w:p>
        </w:tc>
      </w:tr>
      <w:tr w:rsidR="009A07AD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Landsat</w:t>
            </w:r>
            <w:proofErr w:type="spellEnd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OLI</w:t>
            </w:r>
          </w:p>
        </w:tc>
        <w:tc>
          <w:tcPr>
            <w:tcW w:w="2126" w:type="dxa"/>
            <w:vAlign w:val="center"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30</w:t>
            </w:r>
          </w:p>
        </w:tc>
        <w:tc>
          <w:tcPr>
            <w:tcW w:w="2189" w:type="dxa"/>
            <w:noWrap/>
            <w:vAlign w:val="center"/>
            <w:hideMark/>
          </w:tcPr>
          <w:p w:rsidR="009A07AD" w:rsidRPr="009A07AD" w:rsidRDefault="009A07AD" w:rsidP="00C94A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1323" w:type="dxa"/>
            <w:vAlign w:val="center"/>
          </w:tcPr>
          <w:p w:rsidR="009A07AD" w:rsidRPr="009A07AD" w:rsidRDefault="009A07AD" w:rsidP="009A07A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11</w:t>
            </w:r>
          </w:p>
        </w:tc>
      </w:tr>
      <w:tr w:rsidR="0015002F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EO-1 ALI</w:t>
            </w:r>
          </w:p>
        </w:tc>
        <w:tc>
          <w:tcPr>
            <w:tcW w:w="2126" w:type="dxa"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30</w:t>
            </w:r>
          </w:p>
        </w:tc>
        <w:tc>
          <w:tcPr>
            <w:tcW w:w="2189" w:type="dxa"/>
            <w:noWrap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15</w:t>
            </w:r>
          </w:p>
        </w:tc>
        <w:tc>
          <w:tcPr>
            <w:tcW w:w="1323" w:type="dxa"/>
            <w:vAlign w:val="center"/>
          </w:tcPr>
          <w:p w:rsidR="0015002F" w:rsidRPr="009A07AD" w:rsidRDefault="00B861BA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9</w:t>
            </w:r>
            <w:proofErr w:type="gramEnd"/>
          </w:p>
        </w:tc>
      </w:tr>
      <w:tr w:rsidR="0015002F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ResourseSat</w:t>
            </w:r>
            <w:proofErr w:type="spellEnd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/</w:t>
            </w: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Liss</w:t>
            </w:r>
            <w:proofErr w:type="spellEnd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24</w:t>
            </w:r>
          </w:p>
        </w:tc>
        <w:tc>
          <w:tcPr>
            <w:tcW w:w="218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323" w:type="dxa"/>
            <w:vAlign w:val="center"/>
          </w:tcPr>
          <w:p w:rsidR="0015002F" w:rsidRPr="009A07AD" w:rsidRDefault="00515912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  <w:proofErr w:type="gramEnd"/>
          </w:p>
        </w:tc>
      </w:tr>
      <w:tr w:rsidR="0015002F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Cbers-4</w:t>
            </w:r>
          </w:p>
        </w:tc>
        <w:tc>
          <w:tcPr>
            <w:tcW w:w="2126" w:type="dxa"/>
            <w:vAlign w:val="center"/>
          </w:tcPr>
          <w:p w:rsidR="0015002F" w:rsidRPr="009A07AD" w:rsidRDefault="00515912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20</w:t>
            </w:r>
          </w:p>
        </w:tc>
        <w:tc>
          <w:tcPr>
            <w:tcW w:w="2189" w:type="dxa"/>
            <w:noWrap/>
            <w:vAlign w:val="center"/>
            <w:hideMark/>
          </w:tcPr>
          <w:p w:rsidR="0015002F" w:rsidRPr="009A07AD" w:rsidRDefault="00515912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5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</w:t>
            </w:r>
            <w:r w:rsidR="0015002F"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1323" w:type="dxa"/>
            <w:vAlign w:val="center"/>
          </w:tcPr>
          <w:p w:rsidR="0015002F" w:rsidRPr="009A07AD" w:rsidRDefault="00515912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8</w:t>
            </w:r>
            <w:proofErr w:type="gramEnd"/>
          </w:p>
        </w:tc>
      </w:tr>
      <w:tr w:rsidR="0015002F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Sentinel</w:t>
            </w:r>
            <w:proofErr w:type="spellEnd"/>
          </w:p>
        </w:tc>
        <w:tc>
          <w:tcPr>
            <w:tcW w:w="2126" w:type="dxa"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218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323" w:type="dxa"/>
            <w:vAlign w:val="center"/>
          </w:tcPr>
          <w:p w:rsidR="0015002F" w:rsidRPr="009A07AD" w:rsidRDefault="00515912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13</w:t>
            </w:r>
          </w:p>
        </w:tc>
      </w:tr>
      <w:tr w:rsidR="0015002F" w:rsidRPr="009A07AD" w:rsidTr="0015002F">
        <w:trPr>
          <w:trHeight w:val="300"/>
          <w:jc w:val="center"/>
        </w:trPr>
        <w:tc>
          <w:tcPr>
            <w:tcW w:w="223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Proba - V</w:t>
            </w:r>
          </w:p>
        </w:tc>
        <w:tc>
          <w:tcPr>
            <w:tcW w:w="2126" w:type="dxa"/>
            <w:vAlign w:val="center"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100</w:t>
            </w:r>
          </w:p>
        </w:tc>
        <w:tc>
          <w:tcPr>
            <w:tcW w:w="2189" w:type="dxa"/>
            <w:noWrap/>
            <w:vAlign w:val="center"/>
            <w:hideMark/>
          </w:tcPr>
          <w:p w:rsidR="0015002F" w:rsidRPr="009A07AD" w:rsidRDefault="0015002F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9A07AD">
              <w:rPr>
                <w:rFonts w:eastAsia="Times New Roman" w:cs="Times New Roman"/>
                <w:color w:val="000000"/>
                <w:szCs w:val="24"/>
                <w:lang w:eastAsia="pt-BR"/>
              </w:rPr>
              <w:t>-</w:t>
            </w:r>
          </w:p>
        </w:tc>
        <w:tc>
          <w:tcPr>
            <w:tcW w:w="1323" w:type="dxa"/>
            <w:vAlign w:val="center"/>
          </w:tcPr>
          <w:p w:rsidR="0015002F" w:rsidRPr="009A07AD" w:rsidRDefault="00B861BA" w:rsidP="001500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pt-BR"/>
              </w:rPr>
              <w:t>4</w:t>
            </w:r>
            <w:proofErr w:type="gramEnd"/>
          </w:p>
        </w:tc>
      </w:tr>
    </w:tbl>
    <w:p w:rsidR="00753C6D" w:rsidRDefault="00753C6D" w:rsidP="00A6128B">
      <w:pPr>
        <w:tabs>
          <w:tab w:val="left" w:pos="426"/>
        </w:tabs>
      </w:pPr>
    </w:p>
    <w:p w:rsidR="00E42297" w:rsidRPr="000167C9" w:rsidRDefault="00886A26" w:rsidP="000167C9">
      <w:pPr>
        <w:pStyle w:val="PargrafodaLista"/>
        <w:numPr>
          <w:ilvl w:val="0"/>
          <w:numId w:val="5"/>
        </w:numPr>
        <w:tabs>
          <w:tab w:val="left" w:pos="426"/>
        </w:tabs>
        <w:ind w:left="0" w:firstLine="0"/>
        <w:rPr>
          <w:b/>
        </w:rPr>
      </w:pPr>
      <w:r w:rsidRPr="000167C9">
        <w:rPr>
          <w:b/>
        </w:rPr>
        <w:t xml:space="preserve">Determinação </w:t>
      </w:r>
      <w:r w:rsidR="006068CA" w:rsidRPr="000167C9">
        <w:rPr>
          <w:b/>
        </w:rPr>
        <w:t>das classes de cobertura</w:t>
      </w:r>
    </w:p>
    <w:p w:rsidR="002A5DAA" w:rsidRDefault="00A73A7D" w:rsidP="00A6128B">
      <w:pPr>
        <w:tabs>
          <w:tab w:val="left" w:pos="426"/>
        </w:tabs>
      </w:pPr>
      <w:r>
        <w:tab/>
      </w:r>
      <w:r w:rsidR="00863088">
        <w:t>Em estudo que vem sendo</w:t>
      </w:r>
      <w:r w:rsidR="00A3606D">
        <w:t xml:space="preserve"> desenvolvido, </w:t>
      </w:r>
      <w:r w:rsidR="002A5DAA">
        <w:t>f</w:t>
      </w:r>
      <w:r w:rsidR="002A5DAA" w:rsidRPr="002A5DAA">
        <w:t xml:space="preserve">oram identificadas </w:t>
      </w:r>
      <w:r w:rsidR="0015002F">
        <w:t xml:space="preserve">19 classes </w:t>
      </w:r>
      <w:r w:rsidR="00A3606D">
        <w:t xml:space="preserve">reconhecidas em campo e </w:t>
      </w:r>
      <w:r w:rsidR="0015002F">
        <w:t>passíveis de identificaçã</w:t>
      </w:r>
      <w:r w:rsidR="00A3606D">
        <w:t>o em imagem SPOT-6</w:t>
      </w:r>
      <w:r w:rsidR="0015002F">
        <w:t xml:space="preserve">. </w:t>
      </w:r>
      <w:r w:rsidR="00A3606D">
        <w:t>Nesse caso, f</w:t>
      </w:r>
      <w:r w:rsidR="0015002F">
        <w:t xml:space="preserve">oram </w:t>
      </w:r>
      <w:r w:rsidR="00A3606D">
        <w:t>identificadas</w:t>
      </w:r>
      <w:r w:rsidR="0015002F">
        <w:t xml:space="preserve"> seis</w:t>
      </w:r>
      <w:r w:rsidR="002A5DAA" w:rsidRPr="002A5DAA">
        <w:t xml:space="preserve"> classes de cacau na área estudada, </w:t>
      </w:r>
      <w:r w:rsidR="00CD21AA">
        <w:t>sendo</w:t>
      </w:r>
      <w:r w:rsidR="002A5DAA" w:rsidRPr="002A5DAA">
        <w:t xml:space="preserve"> </w:t>
      </w:r>
      <w:r w:rsidR="004B45ED">
        <w:t>três classes de C</w:t>
      </w:r>
      <w:r w:rsidR="00495A04">
        <w:t xml:space="preserve">acau </w:t>
      </w:r>
      <w:r w:rsidR="002A5DAA" w:rsidRPr="002A5DAA">
        <w:t>Monocultura</w:t>
      </w:r>
      <w:r w:rsidR="000C38FD">
        <w:t xml:space="preserve"> em </w:t>
      </w:r>
      <w:proofErr w:type="gramStart"/>
      <w:r w:rsidR="000C38FD">
        <w:t>3</w:t>
      </w:r>
      <w:proofErr w:type="gramEnd"/>
      <w:r w:rsidR="000C38FD">
        <w:t xml:space="preserve"> níveis de crescimento: </w:t>
      </w:r>
      <w:r w:rsidR="00EA176C">
        <w:t xml:space="preserve">cacau </w:t>
      </w:r>
      <w:r w:rsidR="000C38FD">
        <w:t xml:space="preserve">novo, </w:t>
      </w:r>
      <w:r w:rsidR="00EA176C">
        <w:t xml:space="preserve">cacau </w:t>
      </w:r>
      <w:r w:rsidR="000C38FD">
        <w:t>intermediário e</w:t>
      </w:r>
      <w:r w:rsidR="00EA176C">
        <w:t xml:space="preserve"> cacau antigo</w:t>
      </w:r>
      <w:r w:rsidR="002A5DAA" w:rsidRPr="002A5DAA">
        <w:t xml:space="preserve"> (</w:t>
      </w:r>
      <w:r w:rsidR="000C38FD">
        <w:t>NCM, ICM e OCM</w:t>
      </w:r>
      <w:r w:rsidR="002A5DAA" w:rsidRPr="002A5DAA">
        <w:t>)</w:t>
      </w:r>
      <w:r w:rsidR="00EA176C">
        <w:t xml:space="preserve">; </w:t>
      </w:r>
      <w:r w:rsidR="004B45ED">
        <w:t xml:space="preserve">três classes de </w:t>
      </w:r>
      <w:r w:rsidR="0015002F">
        <w:t>cultivo de c</w:t>
      </w:r>
      <w:r w:rsidR="004B45ED">
        <w:t>acau</w:t>
      </w:r>
      <w:r w:rsidR="002A5DAA" w:rsidRPr="002A5DAA">
        <w:t xml:space="preserve"> </w:t>
      </w:r>
      <w:r w:rsidR="0015002F">
        <w:t>em sistemas a</w:t>
      </w:r>
      <w:r w:rsidR="002A5DAA" w:rsidRPr="002A5DAA">
        <w:t>grofloresta</w:t>
      </w:r>
      <w:r w:rsidR="0015002F">
        <w:t>is</w:t>
      </w:r>
      <w:r w:rsidR="002A5DAA" w:rsidRPr="002A5DAA">
        <w:t xml:space="preserve"> </w:t>
      </w:r>
      <w:r w:rsidR="000C38FD">
        <w:t xml:space="preserve"> em 3 níveis de intensidade de cobertura vegetal:</w:t>
      </w:r>
      <w:r w:rsidR="00EA176C">
        <w:t xml:space="preserve"> baixa,</w:t>
      </w:r>
      <w:r w:rsidR="000C38FD">
        <w:t xml:space="preserve"> média e alta densidade </w:t>
      </w:r>
      <w:r w:rsidR="002A5DAA" w:rsidRPr="002A5DAA">
        <w:t>(</w:t>
      </w:r>
      <w:r w:rsidR="000C38FD">
        <w:t>LDCAF, IDCAF e HDCAF</w:t>
      </w:r>
      <w:r w:rsidR="002A5DAA" w:rsidRPr="002A5DAA">
        <w:t xml:space="preserve">). Foram identificados </w:t>
      </w:r>
      <w:r w:rsidR="00785F58">
        <w:t xml:space="preserve">também </w:t>
      </w:r>
      <w:r w:rsidR="002A5DAA" w:rsidRPr="002A5DAA">
        <w:t xml:space="preserve">outros </w:t>
      </w:r>
      <w:r w:rsidR="004B45ED">
        <w:t>treze</w:t>
      </w:r>
      <w:r w:rsidR="002A5DAA" w:rsidRPr="002A5DAA">
        <w:t xml:space="preserve"> tipos de</w:t>
      </w:r>
      <w:r w:rsidR="000C38FD">
        <w:t xml:space="preserve"> classes de cobertura terrestre</w:t>
      </w:r>
      <w:r w:rsidR="002A5DAA" w:rsidRPr="002A5DAA">
        <w:t xml:space="preserve">. </w:t>
      </w:r>
      <w:r w:rsidR="000C38FD">
        <w:t>São as classes</w:t>
      </w:r>
      <w:r w:rsidR="004B45ED">
        <w:t>:</w:t>
      </w:r>
      <w:r w:rsidR="002A5DAA" w:rsidRPr="002A5DAA">
        <w:t xml:space="preserve"> Floresta Madura (MA), vegetação secundária</w:t>
      </w:r>
      <w:r w:rsidR="004B45ED">
        <w:t xml:space="preserve"> </w:t>
      </w:r>
      <w:r w:rsidR="00785F58">
        <w:t xml:space="preserve">em </w:t>
      </w:r>
      <w:proofErr w:type="gramStart"/>
      <w:r w:rsidR="00CD21AA">
        <w:t>3</w:t>
      </w:r>
      <w:proofErr w:type="gramEnd"/>
      <w:r w:rsidR="00CD21AA">
        <w:t xml:space="preserve"> </w:t>
      </w:r>
      <w:r w:rsidR="0015002F">
        <w:t>níveis de</w:t>
      </w:r>
      <w:r w:rsidR="00CD21AA">
        <w:t xml:space="preserve"> </w:t>
      </w:r>
      <w:r w:rsidR="00785F58">
        <w:t>sucess</w:t>
      </w:r>
      <w:r w:rsidR="00EA176C">
        <w:t>ão</w:t>
      </w:r>
      <w:r w:rsidR="000C38FD">
        <w:t>: inicial, intermediária e avançada</w:t>
      </w:r>
      <w:r w:rsidR="004B45ED">
        <w:t xml:space="preserve"> </w:t>
      </w:r>
      <w:r w:rsidR="00CD21AA">
        <w:t>(</w:t>
      </w:r>
      <w:r w:rsidR="002A5DAA" w:rsidRPr="002A5DAA">
        <w:t>SV</w:t>
      </w:r>
      <w:r w:rsidR="004B45ED">
        <w:t>1, SV2 e SV3</w:t>
      </w:r>
      <w:r w:rsidR="002A5DAA" w:rsidRPr="002A5DAA">
        <w:t>), Pasto</w:t>
      </w:r>
      <w:r w:rsidR="004B45ED">
        <w:t xml:space="preserve"> Limpo</w:t>
      </w:r>
      <w:r w:rsidR="002A5DAA" w:rsidRPr="002A5DAA">
        <w:t xml:space="preserve"> </w:t>
      </w:r>
      <w:r w:rsidR="002A5DAA" w:rsidRPr="002A5DAA">
        <w:lastRenderedPageBreak/>
        <w:t>(</w:t>
      </w:r>
      <w:r w:rsidR="004B45ED">
        <w:t>C</w:t>
      </w:r>
      <w:r w:rsidR="002A5DAA" w:rsidRPr="002A5DAA">
        <w:t xml:space="preserve">P), </w:t>
      </w:r>
      <w:r w:rsidR="004B45ED">
        <w:t xml:space="preserve">Pasto Sujo (OP), Pasto Degradado (DP), Área Preparada para Plantio (PAP), </w:t>
      </w:r>
      <w:r w:rsidR="004B45ED" w:rsidRPr="002A5DAA">
        <w:t>Á</w:t>
      </w:r>
      <w:r w:rsidR="002A5DAA" w:rsidRPr="002A5DAA">
        <w:t xml:space="preserve">rea </w:t>
      </w:r>
      <w:r w:rsidR="004B45ED" w:rsidRPr="002A5DAA">
        <w:t>D</w:t>
      </w:r>
      <w:r w:rsidR="002A5DAA" w:rsidRPr="002A5DAA">
        <w:t xml:space="preserve">esmatada </w:t>
      </w:r>
      <w:r w:rsidR="004B45ED" w:rsidRPr="002A5DAA">
        <w:t>R</w:t>
      </w:r>
      <w:r w:rsidR="002A5DAA" w:rsidRPr="002A5DAA">
        <w:t xml:space="preserve">ecente (RD), </w:t>
      </w:r>
      <w:r w:rsidR="000C38FD">
        <w:t>Solo Exposto</w:t>
      </w:r>
      <w:r w:rsidR="002A5DAA" w:rsidRPr="002A5DAA">
        <w:t xml:space="preserve"> (BS), </w:t>
      </w:r>
      <w:r w:rsidR="004B45ED" w:rsidRPr="002A5DAA">
        <w:t>S</w:t>
      </w:r>
      <w:r w:rsidR="002A5DAA" w:rsidRPr="002A5DAA">
        <w:t xml:space="preserve">uperfície </w:t>
      </w:r>
      <w:r w:rsidR="004B45ED" w:rsidRPr="002A5DAA">
        <w:t>I</w:t>
      </w:r>
      <w:r w:rsidR="002A5DAA" w:rsidRPr="002A5DAA">
        <w:t>mpermeável (IS)</w:t>
      </w:r>
      <w:r w:rsidR="004B45ED">
        <w:t>, Área Úmida (HA)</w:t>
      </w:r>
      <w:r w:rsidR="002A5DAA" w:rsidRPr="002A5DAA">
        <w:t xml:space="preserve"> e </w:t>
      </w:r>
      <w:r w:rsidR="004B45ED" w:rsidRPr="002A5DAA">
        <w:t>Á</w:t>
      </w:r>
      <w:r w:rsidR="002A5DAA" w:rsidRPr="002A5DAA">
        <w:t xml:space="preserve">gua (WA). </w:t>
      </w:r>
      <w:r w:rsidR="0015002F">
        <w:t xml:space="preserve">As siglas das </w:t>
      </w:r>
      <w:r w:rsidR="002A5DAA" w:rsidRPr="002A5DAA">
        <w:t xml:space="preserve">classes </w:t>
      </w:r>
      <w:r w:rsidR="0015002F">
        <w:t xml:space="preserve">foram estabelecidas em inglês e </w:t>
      </w:r>
      <w:r w:rsidR="002A5DAA" w:rsidRPr="002A5DAA">
        <w:t>estão descrit</w:t>
      </w:r>
      <w:r w:rsidR="002A5DAA">
        <w:t>a</w:t>
      </w:r>
      <w:r w:rsidR="002A5DAA" w:rsidRPr="002A5DAA">
        <w:t>s na Tabela 1</w:t>
      </w:r>
      <w:r w:rsidR="00CD21AA">
        <w:t>.</w:t>
      </w:r>
    </w:p>
    <w:p w:rsidR="00CD21AA" w:rsidRDefault="00CD21AA" w:rsidP="00A6128B">
      <w:pPr>
        <w:tabs>
          <w:tab w:val="left" w:pos="426"/>
        </w:tabs>
      </w:pPr>
      <w:r>
        <w:t xml:space="preserve">Tabela 1. </w:t>
      </w:r>
      <w:r w:rsidR="0046774F">
        <w:t>Descrição da determinação das legendas.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1"/>
        <w:gridCol w:w="1210"/>
        <w:gridCol w:w="2292"/>
        <w:gridCol w:w="4126"/>
      </w:tblGrid>
      <w:tr w:rsidR="007117B3" w:rsidRPr="00814FAE" w:rsidTr="007117B3">
        <w:trPr>
          <w:jc w:val="center"/>
        </w:trPr>
        <w:tc>
          <w:tcPr>
            <w:tcW w:w="531" w:type="dxa"/>
            <w:tcBorders>
              <w:top w:val="nil"/>
              <w:left w:val="nil"/>
            </w:tcBorders>
          </w:tcPr>
          <w:p w:rsidR="007117B3" w:rsidRDefault="007117B3" w:rsidP="007117B3">
            <w:pPr>
              <w:pStyle w:val="PrimeiroPargrafo"/>
              <w:jc w:val="center"/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10" w:type="dxa"/>
            <w:vAlign w:val="center"/>
          </w:tcPr>
          <w:p w:rsidR="007117B3" w:rsidRPr="0097578D" w:rsidRDefault="007117B3" w:rsidP="00CE6360">
            <w:pPr>
              <w:pStyle w:val="PrimeiroPargraf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Sigla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inglês</w:t>
            </w:r>
            <w:proofErr w:type="spellEnd"/>
          </w:p>
        </w:tc>
        <w:tc>
          <w:tcPr>
            <w:tcW w:w="2292" w:type="dxa"/>
            <w:vAlign w:val="center"/>
          </w:tcPr>
          <w:p w:rsidR="007117B3" w:rsidRPr="0097578D" w:rsidRDefault="007117B3" w:rsidP="004B45ED">
            <w:pPr>
              <w:pStyle w:val="PrimeiroPargrafo"/>
              <w:jc w:val="center"/>
              <w:rPr>
                <w:b/>
                <w:lang w:val="en-US"/>
              </w:rPr>
            </w:pPr>
            <w:r w:rsidRPr="0097578D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</w:t>
            </w:r>
            <w:r w:rsidRPr="0097578D">
              <w:rPr>
                <w:b/>
                <w:lang w:val="en-US"/>
              </w:rPr>
              <w:t>me</w:t>
            </w:r>
          </w:p>
        </w:tc>
        <w:tc>
          <w:tcPr>
            <w:tcW w:w="4126" w:type="dxa"/>
            <w:vAlign w:val="center"/>
          </w:tcPr>
          <w:p w:rsidR="007117B3" w:rsidRPr="0097578D" w:rsidRDefault="007117B3" w:rsidP="004B45ED">
            <w:pPr>
              <w:pStyle w:val="PrimeiroPargrafo"/>
              <w:jc w:val="center"/>
              <w:rPr>
                <w:b/>
                <w:lang w:val="en-US"/>
              </w:rPr>
            </w:pPr>
            <w:proofErr w:type="spellStart"/>
            <w:r w:rsidRPr="0097578D">
              <w:rPr>
                <w:b/>
                <w:lang w:val="en-US"/>
              </w:rPr>
              <w:t>Descri</w:t>
            </w:r>
            <w:r>
              <w:rPr>
                <w:b/>
                <w:lang w:val="en-US"/>
              </w:rPr>
              <w:t>ção</w:t>
            </w:r>
            <w:proofErr w:type="spellEnd"/>
            <w:r>
              <w:rPr>
                <w:b/>
                <w:lang w:val="en-US"/>
              </w:rPr>
              <w:t xml:space="preserve"> da </w:t>
            </w:r>
            <w:proofErr w:type="spellStart"/>
            <w:r>
              <w:rPr>
                <w:b/>
                <w:lang w:val="en-US"/>
              </w:rPr>
              <w:t>classe</w:t>
            </w:r>
            <w:proofErr w:type="spellEnd"/>
          </w:p>
        </w:tc>
      </w:tr>
      <w:tr w:rsidR="007117B3" w:rsidRPr="002A5DAA" w:rsidTr="007117B3">
        <w:trPr>
          <w:jc w:val="center"/>
        </w:trPr>
        <w:tc>
          <w:tcPr>
            <w:tcW w:w="531" w:type="dxa"/>
            <w:vMerge w:val="restart"/>
            <w:textDirection w:val="btLr"/>
          </w:tcPr>
          <w:p w:rsidR="007117B3" w:rsidRDefault="007117B3" w:rsidP="007117B3">
            <w:pPr>
              <w:pStyle w:val="PrimeiroPargrafo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Classes de </w:t>
            </w:r>
            <w:proofErr w:type="spellStart"/>
            <w:r>
              <w:rPr>
                <w:lang w:val="en-US"/>
              </w:rPr>
              <w:t>cacau</w:t>
            </w:r>
            <w:proofErr w:type="spellEnd"/>
          </w:p>
        </w:tc>
        <w:tc>
          <w:tcPr>
            <w:tcW w:w="561" w:type="dxa"/>
            <w:vAlign w:val="center"/>
          </w:tcPr>
          <w:p w:rsidR="007117B3" w:rsidRDefault="007117B3" w:rsidP="007117B3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E67CD8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14FAE">
              <w:rPr>
                <w:lang w:val="en-US"/>
              </w:rPr>
              <w:t>CM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New Cacao Monoculture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2A5DAA">
            <w:pPr>
              <w:pStyle w:val="PrimeiroPargrafo"/>
            </w:pPr>
            <w:r w:rsidRPr="002A5DAA">
              <w:t>Plantio de caca</w:t>
            </w:r>
            <w:r>
              <w:t>u</w:t>
            </w:r>
            <w:r w:rsidRPr="002A5DAA">
              <w:t xml:space="preserve"> sem cobertura de floresta</w:t>
            </w:r>
            <w:r>
              <w:t xml:space="preserve"> em estágio inicial (cacau novo)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ICM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Intermediate Cacao Monoculture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2A5DAA">
            <w:pPr>
              <w:pStyle w:val="PrimeiroPargrafo"/>
            </w:pPr>
            <w:r w:rsidRPr="002A5DAA">
              <w:t>Plantio de caca</w:t>
            </w:r>
            <w:r>
              <w:t>u</w:t>
            </w:r>
            <w:r w:rsidRPr="002A5DAA">
              <w:t xml:space="preserve"> sem cobertura de floresta</w:t>
            </w:r>
            <w:r>
              <w:t xml:space="preserve"> em estágio intermediário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OCM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E67CD8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Old Cacao Monoculture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CE6360">
            <w:pPr>
              <w:pStyle w:val="PrimeiroPargrafo"/>
            </w:pPr>
            <w:r w:rsidRPr="002A5DAA">
              <w:t>Plantio de caca</w:t>
            </w:r>
            <w:r>
              <w:t>u</w:t>
            </w:r>
            <w:r w:rsidRPr="002A5DAA">
              <w:t xml:space="preserve"> sem cobertura de floresta</w:t>
            </w:r>
            <w:r>
              <w:t xml:space="preserve"> em estágio avançado (cacau velho)</w:t>
            </w:r>
          </w:p>
        </w:tc>
      </w:tr>
      <w:tr w:rsidR="007117B3" w:rsidRPr="002A5DAA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LD</w:t>
            </w:r>
            <w:r w:rsidRPr="00814FAE">
              <w:rPr>
                <w:lang w:val="en-US"/>
              </w:rPr>
              <w:t>CAF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E67CD8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Low Density Cacao Agroforestry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2A5DAA">
            <w:pPr>
              <w:pStyle w:val="PrimeiroPargrafo"/>
            </w:pPr>
            <w:r w:rsidRPr="002A5DAA">
              <w:t xml:space="preserve">Cultivo de cacau </w:t>
            </w:r>
            <w:r>
              <w:t>em sistemas agroflorestais (baixa densidade)</w:t>
            </w:r>
            <w:r w:rsidRPr="002A5DAA">
              <w:t xml:space="preserve"> 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IDCAF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Intermediate Density Cacao Agroforestry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2A5DAA">
            <w:pPr>
              <w:pStyle w:val="PrimeiroPargrafo"/>
            </w:pPr>
            <w:r w:rsidRPr="002A5DAA">
              <w:t xml:space="preserve">Cultivo de cacau </w:t>
            </w:r>
            <w:r>
              <w:t>em sistemas agroflorestais (média densidade)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HDCAF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E67CD8">
              <w:rPr>
                <w:lang w:val="en-US"/>
              </w:rPr>
              <w:t>High Density Cacao Agroforestry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2A5DAA">
            <w:pPr>
              <w:pStyle w:val="PrimeiroPargrafo"/>
            </w:pPr>
            <w:r w:rsidRPr="002A5DAA">
              <w:t xml:space="preserve">Cultivo de cacau </w:t>
            </w:r>
            <w:r>
              <w:t xml:space="preserve">em sistemas agroflorestais (alta densidade), incluindo cacau de sistema </w:t>
            </w:r>
            <w:proofErr w:type="spellStart"/>
            <w:r>
              <w:t>cabruca</w:t>
            </w:r>
            <w:proofErr w:type="spellEnd"/>
            <w:r>
              <w:t>.</w:t>
            </w:r>
          </w:p>
        </w:tc>
      </w:tr>
      <w:tr w:rsidR="007117B3" w:rsidRPr="002A5DAA" w:rsidTr="007117B3">
        <w:trPr>
          <w:jc w:val="center"/>
        </w:trPr>
        <w:tc>
          <w:tcPr>
            <w:tcW w:w="531" w:type="dxa"/>
            <w:vMerge w:val="restart"/>
            <w:textDirection w:val="btLr"/>
          </w:tcPr>
          <w:p w:rsidR="007117B3" w:rsidRDefault="007117B3" w:rsidP="007117B3">
            <w:pPr>
              <w:pStyle w:val="PrimeiroPargrafo"/>
              <w:ind w:left="113" w:right="113"/>
              <w:jc w:val="center"/>
            </w:pPr>
            <w:proofErr w:type="spellStart"/>
            <w:proofErr w:type="gramStart"/>
            <w:r>
              <w:t>Contra-exemplos</w:t>
            </w:r>
            <w:proofErr w:type="spellEnd"/>
            <w:proofErr w:type="gramEnd"/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SV</w:t>
            </w:r>
            <w:r>
              <w:rPr>
                <w:lang w:val="en-US"/>
              </w:rPr>
              <w:t>1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Secondary Vegetation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succession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495A04">
            <w:pPr>
              <w:pStyle w:val="PrimeiroPargrafo"/>
            </w:pPr>
            <w:r w:rsidRPr="002A5DAA">
              <w:t xml:space="preserve">Vegetação </w:t>
            </w:r>
            <w:r>
              <w:t>rala,</w:t>
            </w:r>
            <w:r w:rsidRPr="002A5DAA">
              <w:t xml:space="preserve"> </w:t>
            </w:r>
            <w:r>
              <w:t>cresceu após a retirada</w:t>
            </w:r>
            <w:r w:rsidRPr="002A5DAA">
              <w:t xml:space="preserve"> completa da vegetação natural</w:t>
            </w:r>
            <w:r>
              <w:t>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SV2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495A04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Secondary Vegetation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succession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237535">
            <w:pPr>
              <w:pStyle w:val="PrimeiroPargrafo"/>
            </w:pPr>
            <w:r w:rsidRPr="002A5DAA">
              <w:t xml:space="preserve">Vegetação </w:t>
            </w:r>
            <w:r>
              <w:t xml:space="preserve">intermediária, presença de indivíduos de porte médio (arbustos). 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495A04" w:rsidRDefault="007117B3" w:rsidP="007117B3">
            <w:pPr>
              <w:pStyle w:val="PrimeiroPargraf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210" w:type="dxa"/>
            <w:vAlign w:val="center"/>
          </w:tcPr>
          <w:p w:rsidR="007117B3" w:rsidRPr="00495A04" w:rsidRDefault="007117B3" w:rsidP="00CE6360">
            <w:pPr>
              <w:pStyle w:val="PrimeiroPargrafo"/>
              <w:jc w:val="center"/>
            </w:pPr>
            <w:r w:rsidRPr="00495A04">
              <w:t>SV3</w:t>
            </w:r>
          </w:p>
        </w:tc>
        <w:tc>
          <w:tcPr>
            <w:tcW w:w="2292" w:type="dxa"/>
            <w:vAlign w:val="center"/>
          </w:tcPr>
          <w:p w:rsidR="007117B3" w:rsidRPr="00495A04" w:rsidRDefault="007117B3" w:rsidP="004B45ED">
            <w:pPr>
              <w:pStyle w:val="PrimeiroPargrafo"/>
              <w:jc w:val="center"/>
            </w:pPr>
            <w:proofErr w:type="spellStart"/>
            <w:r w:rsidRPr="00495A04">
              <w:t>Secondary</w:t>
            </w:r>
            <w:proofErr w:type="spellEnd"/>
            <w:r w:rsidRPr="00495A04">
              <w:t xml:space="preserve"> </w:t>
            </w:r>
            <w:proofErr w:type="spellStart"/>
            <w:r w:rsidRPr="00495A04">
              <w:t>Vegetation</w:t>
            </w:r>
            <w:proofErr w:type="spellEnd"/>
            <w:r w:rsidRPr="00495A04">
              <w:t xml:space="preserve">, </w:t>
            </w:r>
            <w:proofErr w:type="spellStart"/>
            <w:r>
              <w:t>succession</w:t>
            </w:r>
            <w:proofErr w:type="spellEnd"/>
            <w:r w:rsidRPr="00495A04">
              <w:t xml:space="preserve"> 3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237535">
            <w:pPr>
              <w:pStyle w:val="PrimeiroPargrafo"/>
            </w:pPr>
            <w:r>
              <w:t xml:space="preserve">Considerada </w:t>
            </w:r>
            <w:r w:rsidRPr="002A5DAA">
              <w:t xml:space="preserve">Vegetação </w:t>
            </w:r>
            <w:r>
              <w:t>secundária, presença de indivíduos de médio a grande porte apresentando grande densidade de vegetação.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10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MA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Mature Forest</w:t>
            </w:r>
          </w:p>
        </w:tc>
        <w:tc>
          <w:tcPr>
            <w:tcW w:w="4126" w:type="dxa"/>
            <w:vAlign w:val="center"/>
          </w:tcPr>
          <w:p w:rsidR="007117B3" w:rsidRPr="00237535" w:rsidRDefault="007117B3" w:rsidP="00237535">
            <w:pPr>
              <w:pStyle w:val="PrimeiroPargrafo"/>
            </w:pPr>
            <w:r w:rsidRPr="00237535">
              <w:t>Florestas bem estruturadas</w:t>
            </w:r>
            <w:r>
              <w:t>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495A04" w:rsidRDefault="007117B3" w:rsidP="007117B3">
            <w:pPr>
              <w:pStyle w:val="PrimeiroPargrafo"/>
              <w:jc w:val="center"/>
            </w:pPr>
            <w:r>
              <w:t>11</w:t>
            </w:r>
          </w:p>
        </w:tc>
        <w:tc>
          <w:tcPr>
            <w:tcW w:w="1210" w:type="dxa"/>
            <w:vAlign w:val="center"/>
          </w:tcPr>
          <w:p w:rsidR="007117B3" w:rsidRPr="00495A04" w:rsidRDefault="007117B3" w:rsidP="00E67CD8">
            <w:pPr>
              <w:pStyle w:val="PrimeiroPargrafo"/>
              <w:jc w:val="center"/>
            </w:pPr>
            <w:r w:rsidRPr="00495A04">
              <w:t>CP</w:t>
            </w:r>
          </w:p>
        </w:tc>
        <w:tc>
          <w:tcPr>
            <w:tcW w:w="2292" w:type="dxa"/>
            <w:vAlign w:val="center"/>
          </w:tcPr>
          <w:p w:rsidR="007117B3" w:rsidRPr="00495A04" w:rsidRDefault="007117B3" w:rsidP="00CE6360">
            <w:pPr>
              <w:pStyle w:val="PrimeiroPargrafo"/>
              <w:jc w:val="center"/>
            </w:pPr>
            <w:r w:rsidRPr="00495A04">
              <w:t xml:space="preserve">Clean </w:t>
            </w:r>
            <w:proofErr w:type="spellStart"/>
            <w:r w:rsidRPr="00495A04">
              <w:t>Pasture</w:t>
            </w:r>
            <w:proofErr w:type="spellEnd"/>
          </w:p>
        </w:tc>
        <w:tc>
          <w:tcPr>
            <w:tcW w:w="4126" w:type="dxa"/>
            <w:vAlign w:val="center"/>
          </w:tcPr>
          <w:p w:rsidR="007117B3" w:rsidRPr="002A5DAA" w:rsidRDefault="007117B3" w:rsidP="00CE6360">
            <w:pPr>
              <w:pStyle w:val="PrimeiroPargrafo"/>
            </w:pPr>
            <w:r w:rsidRPr="002A5DAA">
              <w:t>Áreas utilizadas para pastagem, com pouco ou quase nenhum arbusto</w:t>
            </w:r>
            <w:r>
              <w:t>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12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30420B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OP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30420B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Overgrown Pasture</w:t>
            </w:r>
          </w:p>
        </w:tc>
        <w:tc>
          <w:tcPr>
            <w:tcW w:w="4126" w:type="dxa"/>
            <w:vAlign w:val="center"/>
          </w:tcPr>
          <w:p w:rsidR="007117B3" w:rsidRPr="002A5DAA" w:rsidRDefault="007117B3" w:rsidP="00495A04">
            <w:pPr>
              <w:pStyle w:val="PrimeiroPargrafo"/>
            </w:pPr>
            <w:r w:rsidRPr="002A5DAA">
              <w:t>Áreas utilizadas para pastagem,</w:t>
            </w:r>
            <w:r>
              <w:t xml:space="preserve"> que foram abandonadas</w:t>
            </w:r>
            <w:r w:rsidRPr="002A5DAA">
              <w:t xml:space="preserve"> </w:t>
            </w:r>
            <w:r>
              <w:t xml:space="preserve">ou possuem uma grande quantidade </w:t>
            </w:r>
            <w:r w:rsidRPr="002A5DAA">
              <w:t>arbusto</w:t>
            </w:r>
            <w:r>
              <w:t>s.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13</w:t>
            </w:r>
          </w:p>
        </w:tc>
        <w:tc>
          <w:tcPr>
            <w:tcW w:w="1210" w:type="dxa"/>
            <w:vAlign w:val="center"/>
          </w:tcPr>
          <w:p w:rsidR="007117B3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DP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Degraded Pasture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EA176C">
            <w:pPr>
              <w:pStyle w:val="PrimeiroPargrafo"/>
            </w:pPr>
            <w:r w:rsidRPr="002A5DAA">
              <w:t xml:space="preserve">Áreas </w:t>
            </w:r>
            <w:r>
              <w:t>que foram pastagem e que foram abandonadas</w:t>
            </w:r>
            <w:r w:rsidRPr="002A5DAA">
              <w:t xml:space="preserve"> </w:t>
            </w:r>
            <w:r>
              <w:t>ou estão degradadas</w:t>
            </w:r>
            <w:r w:rsidR="00EA176C">
              <w:t>.</w:t>
            </w:r>
          </w:p>
        </w:tc>
      </w:tr>
      <w:tr w:rsidR="007117B3" w:rsidRPr="00495A04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14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RD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Recent Deforested Area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CE6360">
            <w:pPr>
              <w:pStyle w:val="PrimeiroPargrafo"/>
            </w:pPr>
            <w:r w:rsidRPr="00495A04">
              <w:t>Áreas recentemente desmatadas, com o uso futuro desconhecido</w:t>
            </w:r>
            <w:r>
              <w:t>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15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PAP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4B45ED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95A04">
              <w:rPr>
                <w:lang w:val="en-US"/>
              </w:rPr>
              <w:t>lanting</w:t>
            </w:r>
            <w:r>
              <w:rPr>
                <w:lang w:val="en-US"/>
              </w:rPr>
              <w:t xml:space="preserve"> </w:t>
            </w:r>
            <w:r w:rsidRPr="00495A04">
              <w:rPr>
                <w:lang w:val="en-US"/>
              </w:rPr>
              <w:t>Area</w:t>
            </w:r>
            <w:r>
              <w:rPr>
                <w:lang w:val="en-US"/>
              </w:rPr>
              <w:t xml:space="preserve"> Prepared</w:t>
            </w:r>
          </w:p>
        </w:tc>
        <w:tc>
          <w:tcPr>
            <w:tcW w:w="4126" w:type="dxa"/>
            <w:vAlign w:val="center"/>
          </w:tcPr>
          <w:p w:rsidR="007117B3" w:rsidRPr="000C38FD" w:rsidRDefault="000C38FD" w:rsidP="00515912">
            <w:pPr>
              <w:pStyle w:val="PrimeiroPargrafo"/>
            </w:pPr>
            <w:r w:rsidRPr="000C38FD">
              <w:t xml:space="preserve">Áreas </w:t>
            </w:r>
            <w:r>
              <w:t>de solo</w:t>
            </w:r>
            <w:r w:rsidR="00515912">
              <w:t xml:space="preserve"> arado, sem cobertura vegetal.</w:t>
            </w:r>
          </w:p>
        </w:tc>
      </w:tr>
      <w:tr w:rsidR="007117B3" w:rsidRPr="00495A04" w:rsidTr="007117B3">
        <w:trPr>
          <w:jc w:val="center"/>
        </w:trPr>
        <w:tc>
          <w:tcPr>
            <w:tcW w:w="531" w:type="dxa"/>
            <w:vMerge/>
          </w:tcPr>
          <w:p w:rsidR="007117B3" w:rsidRPr="000C38FD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814FAE" w:rsidRDefault="007117B3" w:rsidP="007117B3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BS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Bare Agricultural Soil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4B45ED">
            <w:pPr>
              <w:pStyle w:val="PrimeiroPargrafo"/>
            </w:pPr>
            <w:r w:rsidRPr="00495A04">
              <w:t xml:space="preserve">Áreas agrícolas em que a cobertura no tempo de detecção </w:t>
            </w:r>
            <w:r>
              <w:t>é</w:t>
            </w:r>
            <w:r w:rsidRPr="00495A04">
              <w:t xml:space="preserve"> solo nu</w:t>
            </w:r>
          </w:p>
        </w:tc>
      </w:tr>
      <w:tr w:rsidR="007117B3" w:rsidRPr="00495A04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17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IS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Impervious Surface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CE6360">
            <w:pPr>
              <w:pStyle w:val="PrimeiroPargrafo"/>
            </w:pPr>
            <w:r>
              <w:t>Á</w:t>
            </w:r>
            <w:r w:rsidRPr="00495A04">
              <w:t>reas construídas, como telhados e rodovias</w:t>
            </w:r>
            <w:r>
              <w:t>.</w:t>
            </w:r>
          </w:p>
        </w:tc>
      </w:tr>
      <w:tr w:rsidR="007117B3" w:rsidRPr="00814FAE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18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HA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>
              <w:rPr>
                <w:lang w:val="en-US"/>
              </w:rPr>
              <w:t>Humid Area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495A04">
            <w:pPr>
              <w:pStyle w:val="PrimeiroPargrafo"/>
            </w:pPr>
            <w:r w:rsidRPr="00495A04">
              <w:t xml:space="preserve">Áreas </w:t>
            </w:r>
            <w:r>
              <w:t>de</w:t>
            </w:r>
            <w:r w:rsidRPr="00495A04">
              <w:t xml:space="preserve"> solo encharcado, localizados em </w:t>
            </w:r>
            <w:r>
              <w:t xml:space="preserve">áreas de </w:t>
            </w:r>
            <w:r w:rsidRPr="00495A04">
              <w:t>baixio</w:t>
            </w:r>
            <w:r>
              <w:t>.</w:t>
            </w:r>
          </w:p>
        </w:tc>
      </w:tr>
      <w:tr w:rsidR="007117B3" w:rsidRPr="00495A04" w:rsidTr="007117B3">
        <w:trPr>
          <w:jc w:val="center"/>
        </w:trPr>
        <w:tc>
          <w:tcPr>
            <w:tcW w:w="531" w:type="dxa"/>
            <w:vMerge/>
          </w:tcPr>
          <w:p w:rsidR="007117B3" w:rsidRDefault="007117B3" w:rsidP="007117B3">
            <w:pPr>
              <w:pStyle w:val="PrimeiroPargrafo"/>
              <w:jc w:val="center"/>
            </w:pPr>
          </w:p>
        </w:tc>
        <w:tc>
          <w:tcPr>
            <w:tcW w:w="561" w:type="dxa"/>
            <w:vAlign w:val="center"/>
          </w:tcPr>
          <w:p w:rsidR="007117B3" w:rsidRPr="007117B3" w:rsidRDefault="007117B3" w:rsidP="007117B3">
            <w:pPr>
              <w:pStyle w:val="PrimeiroPargrafo"/>
              <w:jc w:val="center"/>
            </w:pPr>
            <w:r>
              <w:t>19</w:t>
            </w:r>
          </w:p>
        </w:tc>
        <w:tc>
          <w:tcPr>
            <w:tcW w:w="1210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WA</w:t>
            </w:r>
          </w:p>
        </w:tc>
        <w:tc>
          <w:tcPr>
            <w:tcW w:w="2292" w:type="dxa"/>
            <w:vAlign w:val="center"/>
          </w:tcPr>
          <w:p w:rsidR="007117B3" w:rsidRPr="00814FAE" w:rsidRDefault="007117B3" w:rsidP="00CE6360">
            <w:pPr>
              <w:pStyle w:val="PrimeiroPargrafo"/>
              <w:jc w:val="center"/>
              <w:rPr>
                <w:lang w:val="en-US"/>
              </w:rPr>
            </w:pPr>
            <w:r w:rsidRPr="00814FAE">
              <w:rPr>
                <w:lang w:val="en-US"/>
              </w:rPr>
              <w:t>Water</w:t>
            </w:r>
          </w:p>
        </w:tc>
        <w:tc>
          <w:tcPr>
            <w:tcW w:w="4126" w:type="dxa"/>
            <w:vAlign w:val="center"/>
          </w:tcPr>
          <w:p w:rsidR="007117B3" w:rsidRPr="00495A04" w:rsidRDefault="007117B3" w:rsidP="00CE6360">
            <w:pPr>
              <w:pStyle w:val="PrimeiroPargrafo"/>
            </w:pPr>
            <w:r>
              <w:t>C</w:t>
            </w:r>
            <w:r w:rsidRPr="00495A04">
              <w:t>orpos de água, como rios e lagos</w:t>
            </w:r>
            <w:r>
              <w:t>.</w:t>
            </w:r>
          </w:p>
        </w:tc>
      </w:tr>
    </w:tbl>
    <w:p w:rsidR="0049032C" w:rsidRDefault="0049032C" w:rsidP="00A6128B">
      <w:pPr>
        <w:tabs>
          <w:tab w:val="left" w:pos="426"/>
        </w:tabs>
      </w:pPr>
    </w:p>
    <w:p w:rsidR="00B93C3D" w:rsidRPr="006420F2" w:rsidRDefault="000167C9" w:rsidP="00B93C3D">
      <w:pPr>
        <w:tabs>
          <w:tab w:val="left" w:pos="426"/>
        </w:tabs>
        <w:rPr>
          <w:b/>
        </w:rPr>
      </w:pPr>
      <w:r>
        <w:rPr>
          <w:b/>
        </w:rPr>
        <w:t xml:space="preserve">Objetivo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: </w:t>
      </w:r>
      <w:r w:rsidR="00B93C3D" w:rsidRPr="006420F2">
        <w:rPr>
          <w:b/>
        </w:rPr>
        <w:t>Us</w:t>
      </w:r>
      <w:r w:rsidR="00B93C3D" w:rsidRPr="006420F2">
        <w:rPr>
          <w:b/>
        </w:rPr>
        <w:t xml:space="preserve">o de novos métodos de classificação </w:t>
      </w:r>
      <w:r w:rsidR="00B93C3D" w:rsidRPr="006420F2">
        <w:rPr>
          <w:b/>
        </w:rPr>
        <w:t xml:space="preserve">para </w:t>
      </w:r>
      <w:r w:rsidR="00B93C3D" w:rsidRPr="006420F2">
        <w:rPr>
          <w:b/>
        </w:rPr>
        <w:t>melhora</w:t>
      </w:r>
      <w:r w:rsidR="00B93C3D" w:rsidRPr="006420F2">
        <w:rPr>
          <w:b/>
        </w:rPr>
        <w:t>r</w:t>
      </w:r>
      <w:r w:rsidR="00B93C3D" w:rsidRPr="006420F2">
        <w:rPr>
          <w:b/>
        </w:rPr>
        <w:t xml:space="preserve"> a </w:t>
      </w:r>
      <w:proofErr w:type="spellStart"/>
      <w:r w:rsidR="00B93C3D" w:rsidRPr="006420F2">
        <w:rPr>
          <w:b/>
        </w:rPr>
        <w:t>separabilidade</w:t>
      </w:r>
      <w:proofErr w:type="spellEnd"/>
      <w:r w:rsidR="00B93C3D" w:rsidRPr="006420F2">
        <w:rPr>
          <w:b/>
        </w:rPr>
        <w:t xml:space="preserve"> dos cultivos de cacau em sistemas agroflorestais de outros tipos de vegetação</w:t>
      </w:r>
    </w:p>
    <w:p w:rsidR="006420F2" w:rsidRPr="006420F2" w:rsidRDefault="00F65573" w:rsidP="006420F2">
      <w:pPr>
        <w:tabs>
          <w:tab w:val="left" w:pos="426"/>
        </w:tabs>
        <w:rPr>
          <w:rFonts w:cs="Times New Roman"/>
        </w:rPr>
      </w:pPr>
      <w:r w:rsidRPr="000A29C3">
        <w:rPr>
          <w:rFonts w:cs="Times New Roman"/>
        </w:rPr>
        <w:tab/>
      </w:r>
      <w:r w:rsidR="006420F2" w:rsidRPr="006420F2">
        <w:t xml:space="preserve">Em estudo prévio, foram testados o classificadores </w:t>
      </w:r>
      <w:proofErr w:type="spellStart"/>
      <w:r w:rsidR="006420F2" w:rsidRPr="006420F2">
        <w:rPr>
          <w:i/>
        </w:rPr>
        <w:t>Support</w:t>
      </w:r>
      <w:proofErr w:type="spellEnd"/>
      <w:r w:rsidR="006420F2" w:rsidRPr="006420F2">
        <w:rPr>
          <w:i/>
        </w:rPr>
        <w:t xml:space="preserve"> Vector </w:t>
      </w:r>
      <w:proofErr w:type="spellStart"/>
      <w:r w:rsidR="006420F2" w:rsidRPr="006420F2">
        <w:rPr>
          <w:i/>
        </w:rPr>
        <w:t>Machine</w:t>
      </w:r>
      <w:proofErr w:type="spellEnd"/>
      <w:r w:rsidR="006420F2" w:rsidRPr="006420F2">
        <w:t xml:space="preserve"> (SVM) em uma abordagem um-</w:t>
      </w:r>
      <w:proofErr w:type="gramStart"/>
      <w:r w:rsidR="006420F2" w:rsidRPr="006420F2">
        <w:t>contra-um</w:t>
      </w:r>
      <w:proofErr w:type="gramEnd"/>
      <w:r w:rsidR="006420F2" w:rsidRPr="006420F2">
        <w:t xml:space="preserve">, usando </w:t>
      </w:r>
      <w:proofErr w:type="spellStart"/>
      <w:r w:rsidR="006420F2" w:rsidRPr="006420F2">
        <w:t>kernel</w:t>
      </w:r>
      <w:proofErr w:type="spellEnd"/>
      <w:r w:rsidR="006420F2" w:rsidRPr="006420F2">
        <w:t xml:space="preserve"> radial e linear, e o classificador de máxima verossimilhança (ML), pixel a pixel e com uma abordagem contextual, baseado em </w:t>
      </w:r>
      <w:proofErr w:type="spellStart"/>
      <w:r w:rsidR="006420F2" w:rsidRPr="006420F2">
        <w:rPr>
          <w:rStyle w:val="st"/>
          <w:i/>
        </w:rPr>
        <w:t>Interated</w:t>
      </w:r>
      <w:proofErr w:type="spellEnd"/>
      <w:r w:rsidR="006420F2" w:rsidRPr="006420F2">
        <w:rPr>
          <w:rStyle w:val="st"/>
          <w:i/>
        </w:rPr>
        <w:t xml:space="preserve"> </w:t>
      </w:r>
      <w:proofErr w:type="spellStart"/>
      <w:r w:rsidR="006420F2" w:rsidRPr="006420F2">
        <w:rPr>
          <w:rStyle w:val="st"/>
          <w:i/>
        </w:rPr>
        <w:t>Conditional</w:t>
      </w:r>
      <w:proofErr w:type="spellEnd"/>
      <w:r w:rsidR="006420F2" w:rsidRPr="006420F2">
        <w:rPr>
          <w:rStyle w:val="st"/>
          <w:i/>
        </w:rPr>
        <w:t xml:space="preserve"> </w:t>
      </w:r>
      <w:proofErr w:type="spellStart"/>
      <w:r w:rsidR="006420F2" w:rsidRPr="006420F2">
        <w:rPr>
          <w:rStyle w:val="st"/>
          <w:i/>
        </w:rPr>
        <w:t>Modes</w:t>
      </w:r>
      <w:proofErr w:type="spellEnd"/>
      <w:r w:rsidR="006420F2" w:rsidRPr="006420F2">
        <w:rPr>
          <w:rStyle w:val="st"/>
          <w:i/>
        </w:rPr>
        <w:t xml:space="preserve"> </w:t>
      </w:r>
      <w:r w:rsidR="006420F2" w:rsidRPr="006420F2">
        <w:t xml:space="preserve">(ICM) (BESAG, 1986). </w:t>
      </w:r>
    </w:p>
    <w:p w:rsidR="006420F2" w:rsidRPr="006420F2" w:rsidRDefault="006420F2" w:rsidP="006420F2">
      <w:pPr>
        <w:pStyle w:val="PARAGRAFO"/>
        <w:spacing w:after="0" w:line="480" w:lineRule="auto"/>
        <w:ind w:firstLine="708"/>
        <w:rPr>
          <w:rFonts w:ascii="Times New Roman" w:hAnsi="Times New Roman" w:cs="Times New Roman"/>
        </w:rPr>
      </w:pPr>
      <w:r w:rsidRPr="006420F2">
        <w:rPr>
          <w:rFonts w:ascii="Times New Roman" w:hAnsi="Times New Roman" w:cs="Times New Roman"/>
        </w:rPr>
        <w:t xml:space="preserve">A formulação original de um classificador SVM permite apenas a separação de duas classes. Situações com um número maior de classes, como as que ocorrem ao se classificar dados de sensoriamento remoto, por exemplo, seguem o mesmo princípio, mas dependem de um número maior de hiperplanos de separação. Outra característica associada ao uso de classificadores SVM para dados de Sensoriamento Remoto é o fato de que muitas das classes não são linearmente separáveis. Nessas situações, parâmetros de penalidade para o erro são utilizados. No entanto, altos valores deste parâmetro, que implicam em menores índices de erro durante o treinamento, podem ocasionar perda de generalidade do modelo (PEREIRA </w:t>
      </w:r>
      <w:proofErr w:type="gramStart"/>
      <w:r w:rsidRPr="006420F2">
        <w:rPr>
          <w:rFonts w:ascii="Times New Roman" w:hAnsi="Times New Roman" w:cs="Times New Roman"/>
        </w:rPr>
        <w:t>et</w:t>
      </w:r>
      <w:proofErr w:type="gramEnd"/>
      <w:r w:rsidRPr="006420F2">
        <w:rPr>
          <w:rFonts w:ascii="Times New Roman" w:hAnsi="Times New Roman" w:cs="Times New Roman"/>
        </w:rPr>
        <w:t xml:space="preserve"> al., 2011).</w:t>
      </w:r>
    </w:p>
    <w:p w:rsidR="006420F2" w:rsidRPr="000A29C3" w:rsidRDefault="006420F2" w:rsidP="006420F2">
      <w:pPr>
        <w:pStyle w:val="PARAGRAFO"/>
        <w:spacing w:after="0" w:line="480" w:lineRule="auto"/>
        <w:ind w:firstLine="708"/>
        <w:rPr>
          <w:rFonts w:ascii="Times New Roman" w:hAnsi="Times New Roman" w:cs="Times New Roman"/>
        </w:rPr>
      </w:pPr>
      <w:r w:rsidRPr="006420F2">
        <w:rPr>
          <w:rFonts w:ascii="Times New Roman" w:hAnsi="Times New Roman" w:cs="Times New Roman"/>
        </w:rPr>
        <w:t xml:space="preserve">O classificador </w:t>
      </w:r>
      <w:proofErr w:type="spellStart"/>
      <w:r w:rsidRPr="006420F2">
        <w:rPr>
          <w:rFonts w:ascii="Times New Roman" w:hAnsi="Times New Roman" w:cs="Times New Roman"/>
        </w:rPr>
        <w:t>Maxver</w:t>
      </w:r>
      <w:proofErr w:type="spellEnd"/>
      <w:r w:rsidRPr="006420F2">
        <w:rPr>
          <w:rFonts w:ascii="Times New Roman" w:hAnsi="Times New Roman" w:cs="Times New Roman"/>
        </w:rPr>
        <w:t xml:space="preserve"> é o método de classificação supervisionado mais comum aplicado aos dados de sensoriamento remoto. É um classificador </w:t>
      </w:r>
      <w:r w:rsidRPr="006420F2">
        <w:rPr>
          <w:rFonts w:ascii="Times New Roman" w:hAnsi="Times New Roman" w:cs="Times New Roman"/>
          <w:i/>
        </w:rPr>
        <w:t>pixel</w:t>
      </w:r>
      <w:r w:rsidRPr="006420F2">
        <w:rPr>
          <w:rFonts w:ascii="Times New Roman" w:hAnsi="Times New Roman" w:cs="Times New Roman"/>
        </w:rPr>
        <w:t xml:space="preserve"> a </w:t>
      </w:r>
      <w:r w:rsidRPr="006420F2">
        <w:rPr>
          <w:rFonts w:ascii="Times New Roman" w:hAnsi="Times New Roman" w:cs="Times New Roman"/>
          <w:i/>
        </w:rPr>
        <w:t>pixel</w:t>
      </w:r>
      <w:r w:rsidRPr="006420F2">
        <w:rPr>
          <w:rFonts w:ascii="Times New Roman" w:hAnsi="Times New Roman" w:cs="Times New Roman"/>
        </w:rPr>
        <w:t xml:space="preserve">, de baixo custo computacional, que se baseia na caracterização estatística do conjunto de dados analisados e no teorema de </w:t>
      </w:r>
      <w:proofErr w:type="spellStart"/>
      <w:r w:rsidRPr="006420F2">
        <w:rPr>
          <w:rFonts w:ascii="Times New Roman" w:hAnsi="Times New Roman" w:cs="Times New Roman"/>
        </w:rPr>
        <w:t>Bayes</w:t>
      </w:r>
      <w:proofErr w:type="spellEnd"/>
      <w:r w:rsidRPr="006420F2">
        <w:rPr>
          <w:rFonts w:ascii="Times New Roman" w:hAnsi="Times New Roman" w:cs="Times New Roman"/>
        </w:rPr>
        <w:t xml:space="preserve">. Nesse tipo de classificador, o conjunto de treinamento define um diagrama de dispersão das classes e suas distribuições de probabilidade, considerando uma distribuição pré-estabelecida para cada uma destas classes.  Assim, cada </w:t>
      </w:r>
      <w:r w:rsidRPr="006420F2">
        <w:rPr>
          <w:rFonts w:ascii="Times New Roman" w:hAnsi="Times New Roman" w:cs="Times New Roman"/>
          <w:i/>
        </w:rPr>
        <w:t>pixel</w:t>
      </w:r>
      <w:r w:rsidRPr="006420F2">
        <w:rPr>
          <w:rFonts w:ascii="Times New Roman" w:hAnsi="Times New Roman" w:cs="Times New Roman"/>
        </w:rPr>
        <w:t xml:space="preserve"> passa a ser associado à classe à qual apresenta a maior </w:t>
      </w:r>
      <w:r w:rsidRPr="006420F2">
        <w:rPr>
          <w:rFonts w:ascii="Times New Roman" w:hAnsi="Times New Roman" w:cs="Times New Roman"/>
        </w:rPr>
        <w:lastRenderedPageBreak/>
        <w:t xml:space="preserve">probabilidade de pertencer. Normalmente o método da Máxima Verossimilhança se baseia em funções densidade de </w:t>
      </w:r>
      <w:proofErr w:type="gramStart"/>
      <w:r w:rsidRPr="006420F2">
        <w:rPr>
          <w:rFonts w:ascii="Times New Roman" w:hAnsi="Times New Roman" w:cs="Times New Roman"/>
        </w:rPr>
        <w:t>probabilidade gaussianas, como o adotado neste estudo</w:t>
      </w:r>
      <w:proofErr w:type="gramEnd"/>
      <w:r w:rsidRPr="006420F2">
        <w:rPr>
          <w:rFonts w:ascii="Times New Roman" w:hAnsi="Times New Roman" w:cs="Times New Roman"/>
        </w:rPr>
        <w:t xml:space="preserve">. No entanto, algumas implementações apresentam a possibilidade de utilizar </w:t>
      </w:r>
      <w:r w:rsidRPr="006420F2">
        <w:rPr>
          <w:rStyle w:val="longtext"/>
          <w:rFonts w:ascii="Times New Roman" w:hAnsi="Times New Roman" w:cs="Times New Roman"/>
          <w:lang w:val="pt-PT"/>
        </w:rPr>
        <w:t xml:space="preserve">outras distribuições para a modelagem das classes (FRERY </w:t>
      </w:r>
      <w:proofErr w:type="gramStart"/>
      <w:r w:rsidRPr="006420F2">
        <w:rPr>
          <w:rStyle w:val="longtext"/>
          <w:rFonts w:ascii="Times New Roman" w:hAnsi="Times New Roman" w:cs="Times New Roman"/>
          <w:lang w:val="pt-PT"/>
        </w:rPr>
        <w:t>et</w:t>
      </w:r>
      <w:proofErr w:type="gramEnd"/>
      <w:r w:rsidRPr="006420F2">
        <w:rPr>
          <w:rStyle w:val="longtext"/>
          <w:rFonts w:ascii="Times New Roman" w:hAnsi="Times New Roman" w:cs="Times New Roman"/>
          <w:lang w:val="pt-PT"/>
        </w:rPr>
        <w:t xml:space="preserve"> al., 2007).</w:t>
      </w:r>
    </w:p>
    <w:p w:rsidR="006420F2" w:rsidRPr="000A29C3" w:rsidRDefault="006420F2" w:rsidP="006420F2">
      <w:pPr>
        <w:tabs>
          <w:tab w:val="left" w:pos="426"/>
        </w:tabs>
        <w:rPr>
          <w:rFonts w:cs="Times New Roman"/>
        </w:rPr>
      </w:pPr>
      <w:r w:rsidRPr="000A29C3">
        <w:rPr>
          <w:rFonts w:cs="Times New Roman"/>
        </w:rPr>
        <w:tab/>
        <w:t xml:space="preserve">Vale salientar que </w:t>
      </w:r>
      <w:proofErr w:type="gramStart"/>
      <w:r w:rsidRPr="000A29C3">
        <w:rPr>
          <w:rFonts w:cs="Times New Roman"/>
        </w:rPr>
        <w:t>pretende-se</w:t>
      </w:r>
      <w:proofErr w:type="gramEnd"/>
      <w:r w:rsidRPr="000A29C3">
        <w:rPr>
          <w:rFonts w:cs="Times New Roman"/>
        </w:rPr>
        <w:t xml:space="preserve"> testar outros métodos e algoritmos de classificação, bem como outros conjunto de dados que possam auxiliar no processo de mapeamento dos cultivos de cacau em sistemas agroflorestais.</w:t>
      </w:r>
    </w:p>
    <w:p w:rsidR="00632D99" w:rsidRDefault="009641E5" w:rsidP="00632D99">
      <w:pPr>
        <w:tabs>
          <w:tab w:val="left" w:pos="426"/>
        </w:tabs>
        <w:rPr>
          <w:rFonts w:cs="Times New Roman"/>
        </w:rPr>
      </w:pPr>
      <w:r w:rsidRPr="000A29C3">
        <w:rPr>
          <w:rFonts w:cs="Times New Roman"/>
        </w:rPr>
        <w:t xml:space="preserve"> </w:t>
      </w:r>
    </w:p>
    <w:p w:rsidR="00B93C3D" w:rsidRPr="006420F2" w:rsidRDefault="000167C9" w:rsidP="00B93C3D">
      <w:pPr>
        <w:tabs>
          <w:tab w:val="left" w:pos="426"/>
        </w:tabs>
        <w:rPr>
          <w:b/>
        </w:rPr>
      </w:pPr>
      <w:r>
        <w:rPr>
          <w:b/>
        </w:rPr>
        <w:t xml:space="preserve">Objetivo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: </w:t>
      </w:r>
      <w:r w:rsidR="00B93C3D" w:rsidRPr="006420F2">
        <w:rPr>
          <w:b/>
        </w:rPr>
        <w:t>Descrição do perfil socioeconômico da população adjacente associada ao cacau e evolução temporal;</w:t>
      </w:r>
    </w:p>
    <w:p w:rsidR="00C25979" w:rsidRDefault="00C25979" w:rsidP="00B93C3D">
      <w:pPr>
        <w:tabs>
          <w:tab w:val="left" w:pos="426"/>
        </w:tabs>
      </w:pPr>
    </w:p>
    <w:p w:rsidR="00B93C3D" w:rsidRPr="006420F2" w:rsidRDefault="000167C9" w:rsidP="00B93C3D">
      <w:pPr>
        <w:tabs>
          <w:tab w:val="left" w:pos="426"/>
        </w:tabs>
        <w:rPr>
          <w:b/>
        </w:rPr>
      </w:pPr>
      <w:r>
        <w:rPr>
          <w:b/>
        </w:rPr>
        <w:t xml:space="preserve">Objetivo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: </w:t>
      </w:r>
      <w:r w:rsidR="00B93C3D" w:rsidRPr="006420F2">
        <w:rPr>
          <w:b/>
        </w:rPr>
        <w:t>Explorar modelos e testes estatísticos para relacionar a produtividade do cacau e evolução socioeconômica.</w:t>
      </w:r>
    </w:p>
    <w:p w:rsidR="00B93C3D" w:rsidRPr="000A29C3" w:rsidRDefault="00B93C3D" w:rsidP="00632D99">
      <w:pPr>
        <w:tabs>
          <w:tab w:val="left" w:pos="426"/>
        </w:tabs>
        <w:rPr>
          <w:rFonts w:cs="Times New Roman"/>
        </w:rPr>
      </w:pPr>
    </w:p>
    <w:p w:rsidR="004C7324" w:rsidRDefault="004C7324" w:rsidP="000167C9">
      <w:pPr>
        <w:pStyle w:val="Ttulo1"/>
        <w:numPr>
          <w:ilvl w:val="0"/>
          <w:numId w:val="3"/>
        </w:numPr>
        <w:tabs>
          <w:tab w:val="left" w:pos="426"/>
        </w:tabs>
        <w:ind w:left="0" w:firstLine="0"/>
      </w:pPr>
      <w:r>
        <w:t>Forma de análise dos resultados</w:t>
      </w:r>
    </w:p>
    <w:p w:rsidR="00886DF3" w:rsidRDefault="000A29C3" w:rsidP="00886DF3">
      <w:pPr>
        <w:pStyle w:val="PARAGRAFO"/>
        <w:spacing w:after="0" w:line="480" w:lineRule="auto"/>
        <w:ind w:firstLine="425"/>
        <w:rPr>
          <w:rFonts w:ascii="Times New Roman" w:hAnsi="Times New Roman" w:cstheme="minorBidi"/>
          <w:szCs w:val="22"/>
        </w:rPr>
      </w:pPr>
      <w:r>
        <w:rPr>
          <w:rFonts w:ascii="Times New Roman" w:hAnsi="Times New Roman" w:cstheme="minorBidi"/>
          <w:szCs w:val="22"/>
        </w:rPr>
        <w:t>Será considerada</w:t>
      </w:r>
      <w:r w:rsidR="00886DF3" w:rsidRPr="001A71FF">
        <w:rPr>
          <w:rFonts w:ascii="Times New Roman" w:hAnsi="Times New Roman" w:cstheme="minorBidi"/>
          <w:szCs w:val="22"/>
        </w:rPr>
        <w:t xml:space="preserve"> como melhor classificação aquela que possui a menor quantidade de pixels classificados incorretamente e consequentemente a maior exatidão global. No entanto, uma solução </w:t>
      </w:r>
      <w:proofErr w:type="spellStart"/>
      <w:r w:rsidR="00886DF3" w:rsidRPr="001A71FF">
        <w:rPr>
          <w:rFonts w:ascii="Times New Roman" w:hAnsi="Times New Roman" w:cstheme="minorBidi"/>
          <w:szCs w:val="22"/>
        </w:rPr>
        <w:t>sub-ótima</w:t>
      </w:r>
      <w:proofErr w:type="spellEnd"/>
      <w:r w:rsidR="00886DF3" w:rsidRPr="001A71FF">
        <w:rPr>
          <w:rFonts w:ascii="Times New Roman" w:hAnsi="Times New Roman" w:cstheme="minorBidi"/>
          <w:szCs w:val="22"/>
        </w:rPr>
        <w:t xml:space="preserve"> pode não apresentar diferença significativa em relação à solução ótima e a sua utilização pode ser vantajosa em relação ao custo computacional de processos que envolvam novas classificações</w:t>
      </w:r>
      <w:r w:rsidR="00886DF3">
        <w:rPr>
          <w:rFonts w:ascii="Times New Roman" w:hAnsi="Times New Roman" w:cstheme="minorBidi"/>
          <w:szCs w:val="22"/>
        </w:rPr>
        <w:t xml:space="preserve"> (ANJOS, 2014)</w:t>
      </w:r>
      <w:r w:rsidR="00886DF3" w:rsidRPr="001A71FF">
        <w:rPr>
          <w:rFonts w:ascii="Times New Roman" w:hAnsi="Times New Roman" w:cstheme="minorBidi"/>
          <w:szCs w:val="22"/>
        </w:rPr>
        <w:t xml:space="preserve">. Assim, pretende-se realizar testes de hipótese z, unilaterais, a nível de confiança 5%, baseados nos valores de exatidão global e no desvio padrão dessa exatidão. Esses testes buscam analisar a significância da melhoria da exatidão entre cada par de classificações e é sempre composta pela melhor classificação e uma dentre as restantes. </w:t>
      </w:r>
    </w:p>
    <w:p w:rsidR="006420F2" w:rsidRDefault="006420F2" w:rsidP="00886DF3">
      <w:pPr>
        <w:pStyle w:val="PARAGRAFO"/>
        <w:spacing w:after="0" w:line="480" w:lineRule="auto"/>
        <w:ind w:firstLine="425"/>
        <w:rPr>
          <w:rFonts w:ascii="Times New Roman" w:hAnsi="Times New Roman" w:cstheme="minorBidi"/>
          <w:szCs w:val="22"/>
        </w:rPr>
      </w:pPr>
    </w:p>
    <w:p w:rsidR="006420F2" w:rsidRDefault="006420F2" w:rsidP="000167C9">
      <w:pPr>
        <w:pStyle w:val="Ttulo1"/>
        <w:numPr>
          <w:ilvl w:val="0"/>
          <w:numId w:val="3"/>
        </w:numPr>
        <w:tabs>
          <w:tab w:val="left" w:pos="426"/>
        </w:tabs>
        <w:ind w:left="0" w:firstLine="0"/>
      </w:pPr>
      <w:r>
        <w:lastRenderedPageBreak/>
        <w:t>Plano de trabalho e cronograma de sua execução</w:t>
      </w:r>
    </w:p>
    <w:p w:rsidR="006420F2" w:rsidRDefault="006420F2" w:rsidP="006420F2">
      <w:pPr>
        <w:ind w:firstLine="708"/>
      </w:pPr>
      <w:r>
        <w:t>As atividades previstas para execução do trabalho estão previstas na Tabela 1.</w:t>
      </w:r>
    </w:p>
    <w:p w:rsidR="006420F2" w:rsidRPr="00D77957" w:rsidRDefault="006420F2" w:rsidP="006420F2">
      <w:r>
        <w:t>Tabela 1. Cronograma de atividades</w:t>
      </w:r>
    </w:p>
    <w:tbl>
      <w:tblPr>
        <w:tblStyle w:val="Tabelacomgrade"/>
        <w:tblW w:w="8349" w:type="dxa"/>
        <w:jc w:val="center"/>
        <w:tblLook w:val="04A0" w:firstRow="1" w:lastRow="0" w:firstColumn="1" w:lastColumn="0" w:noHBand="0" w:noVBand="1"/>
      </w:tblPr>
      <w:tblGrid>
        <w:gridCol w:w="3242"/>
        <w:gridCol w:w="1026"/>
        <w:gridCol w:w="1026"/>
        <w:gridCol w:w="1026"/>
        <w:gridCol w:w="1026"/>
        <w:gridCol w:w="1003"/>
      </w:tblGrid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026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 w:rsidRPr="00F26EA8">
              <w:rPr>
                <w:b/>
              </w:rPr>
              <w:t>2017</w:t>
            </w:r>
          </w:p>
        </w:tc>
        <w:tc>
          <w:tcPr>
            <w:tcW w:w="1026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 w:rsidRPr="00F26EA8">
              <w:rPr>
                <w:b/>
              </w:rPr>
              <w:t>2018</w:t>
            </w:r>
          </w:p>
        </w:tc>
        <w:tc>
          <w:tcPr>
            <w:tcW w:w="1026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 w:rsidRPr="00F26EA8">
              <w:rPr>
                <w:b/>
              </w:rPr>
              <w:t>2019</w:t>
            </w:r>
          </w:p>
        </w:tc>
        <w:tc>
          <w:tcPr>
            <w:tcW w:w="1026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 w:rsidRPr="00F26EA8">
              <w:rPr>
                <w:b/>
              </w:rPr>
              <w:t>2020</w:t>
            </w:r>
          </w:p>
        </w:tc>
        <w:tc>
          <w:tcPr>
            <w:tcW w:w="1003" w:type="dxa"/>
            <w:vAlign w:val="center"/>
          </w:tcPr>
          <w:p w:rsidR="006420F2" w:rsidRPr="00F26EA8" w:rsidRDefault="006420F2" w:rsidP="00FB631B">
            <w:pPr>
              <w:spacing w:line="240" w:lineRule="auto"/>
              <w:jc w:val="center"/>
              <w:rPr>
                <w:b/>
              </w:rPr>
            </w:pPr>
            <w:r w:rsidRPr="00F26EA8">
              <w:rPr>
                <w:b/>
              </w:rPr>
              <w:t>2021/1</w:t>
            </w: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Disciplinas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Elaboração do Projeto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Coleta de dados em campo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Pesquisas bibliográficas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Testes de classificação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Tabulação e análise dos dados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Defesa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</w:tr>
      <w:tr w:rsidR="006420F2" w:rsidTr="00FB631B">
        <w:trPr>
          <w:jc w:val="center"/>
        </w:trPr>
        <w:tc>
          <w:tcPr>
            <w:tcW w:w="3242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Correções e entrega do documento final</w:t>
            </w: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26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</w:p>
        </w:tc>
        <w:tc>
          <w:tcPr>
            <w:tcW w:w="1003" w:type="dxa"/>
            <w:vAlign w:val="center"/>
          </w:tcPr>
          <w:p w:rsidR="006420F2" w:rsidRDefault="006420F2" w:rsidP="00FB631B">
            <w:pPr>
              <w:spacing w:line="240" w:lineRule="auto"/>
              <w:jc w:val="center"/>
            </w:pPr>
            <w:r>
              <w:t>X</w:t>
            </w:r>
          </w:p>
        </w:tc>
      </w:tr>
    </w:tbl>
    <w:p w:rsidR="006420F2" w:rsidRPr="00A6128B" w:rsidRDefault="006420F2" w:rsidP="006420F2"/>
    <w:p w:rsidR="004A4304" w:rsidRPr="007C6F3E" w:rsidRDefault="004A4304" w:rsidP="00C94A44">
      <w:pPr>
        <w:spacing w:line="240" w:lineRule="auto"/>
      </w:pPr>
    </w:p>
    <w:p w:rsidR="002E522F" w:rsidRDefault="00770105" w:rsidP="00967CEF">
      <w:pPr>
        <w:pStyle w:val="Ttulo1"/>
        <w:numPr>
          <w:ilvl w:val="0"/>
          <w:numId w:val="0"/>
        </w:numPr>
        <w:tabs>
          <w:tab w:val="left" w:pos="426"/>
        </w:tabs>
      </w:pPr>
      <w:r>
        <w:t>Referências</w:t>
      </w:r>
    </w:p>
    <w:p w:rsidR="00936771" w:rsidRPr="001D6E00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</w:rPr>
        <w:t>ALVES JUNIOR, M. A cultura do cacau no território da Transamazônica e Xingu: um enfoque às pesquisas realizadas no município de Medicilândia</w:t>
      </w:r>
      <w:r>
        <w:rPr>
          <w:szCs w:val="24"/>
        </w:rPr>
        <w:t xml:space="preserve"> </w:t>
      </w:r>
      <w:r w:rsidRPr="001D6E00">
        <w:rPr>
          <w:szCs w:val="24"/>
        </w:rPr>
        <w:t>-</w:t>
      </w:r>
      <w:r>
        <w:rPr>
          <w:szCs w:val="24"/>
        </w:rPr>
        <w:t xml:space="preserve"> </w:t>
      </w:r>
      <w:r w:rsidRPr="001D6E00">
        <w:rPr>
          <w:szCs w:val="24"/>
        </w:rPr>
        <w:t xml:space="preserve">PA. </w:t>
      </w:r>
      <w:proofErr w:type="spellStart"/>
      <w:r w:rsidRPr="001D6E00">
        <w:rPr>
          <w:b/>
          <w:szCs w:val="24"/>
        </w:rPr>
        <w:t>EducAmazônia</w:t>
      </w:r>
      <w:proofErr w:type="spellEnd"/>
      <w:r w:rsidRPr="001D6E00">
        <w:rPr>
          <w:b/>
          <w:szCs w:val="24"/>
        </w:rPr>
        <w:t xml:space="preserve"> – Educação, Sociedade e Meio Ambiente,</w:t>
      </w:r>
      <w:r w:rsidRPr="001D6E00">
        <w:rPr>
          <w:szCs w:val="24"/>
        </w:rPr>
        <w:t xml:space="preserve"> v. 10, n. 1, p. 126-142, 2013.</w:t>
      </w:r>
    </w:p>
    <w:p w:rsidR="00936771" w:rsidRDefault="00936771" w:rsidP="00936771">
      <w:pPr>
        <w:spacing w:before="240" w:after="240"/>
      </w:pPr>
      <w:r>
        <w:t xml:space="preserve">AMADOR, D. B. 2003. </w:t>
      </w:r>
      <w:r w:rsidRPr="00127109">
        <w:rPr>
          <w:b/>
        </w:rPr>
        <w:t>Restauração de Ecossistemas com Sistemas Agroflorestais</w:t>
      </w:r>
      <w:r>
        <w:t xml:space="preserve">. In: </w:t>
      </w:r>
      <w:proofErr w:type="spellStart"/>
      <w:r>
        <w:t>Kageyama</w:t>
      </w:r>
      <w:proofErr w:type="spellEnd"/>
      <w:r>
        <w:t xml:space="preserve">, P. Y. et al (org.). Restauração de ecossistemas naturais. Fundação de Estudos e Pesquisas Agrícolas e Florestais – FEPAF. São Paulo. Botucatu.  </w:t>
      </w:r>
    </w:p>
    <w:p w:rsidR="00936771" w:rsidRDefault="00936771" w:rsidP="00936771">
      <w:pPr>
        <w:spacing w:before="240" w:after="240"/>
      </w:pPr>
      <w:r w:rsidRPr="00003FB4">
        <w:t xml:space="preserve">ANJOS, D. S. </w:t>
      </w:r>
      <w:r w:rsidRPr="00003FB4">
        <w:rPr>
          <w:b/>
        </w:rPr>
        <w:t>Detecção de mudanças da cobertura da terra na região da Floresta Nacional do Tapajós utilizando dados de múltiplos sensores</w:t>
      </w:r>
      <w:r w:rsidRPr="00003FB4">
        <w:t xml:space="preserve">. Tese </w:t>
      </w:r>
      <w:r>
        <w:t>(</w:t>
      </w:r>
      <w:r w:rsidRPr="00003FB4">
        <w:t>Doutorado</w:t>
      </w:r>
      <w:r>
        <w:t>)</w:t>
      </w:r>
      <w:r w:rsidRPr="00003FB4">
        <w:t xml:space="preserve"> </w:t>
      </w:r>
      <w:r>
        <w:t>–</w:t>
      </w:r>
      <w:r w:rsidRPr="00003FB4">
        <w:t xml:space="preserve"> </w:t>
      </w:r>
      <w:r>
        <w:t>Programa de</w:t>
      </w:r>
      <w:r w:rsidRPr="00003FB4">
        <w:t xml:space="preserve"> Pós-Graduação em Sensoriamento Remoto. Instituto Nacional de Pesquisas Espaciais - INPE, </w:t>
      </w:r>
      <w:r>
        <w:t xml:space="preserve">São José dos Campos – SP. 183 p. </w:t>
      </w:r>
      <w:r w:rsidRPr="00003FB4">
        <w:t>2016</w:t>
      </w:r>
      <w:r>
        <w:t>.</w:t>
      </w:r>
    </w:p>
    <w:p w:rsidR="00936771" w:rsidRPr="007117B3" w:rsidRDefault="00936771" w:rsidP="00936771">
      <w:pPr>
        <w:pStyle w:val="PrimeiroPargrafo"/>
        <w:spacing w:before="240" w:after="240" w:line="480" w:lineRule="auto"/>
        <w:rPr>
          <w:szCs w:val="24"/>
          <w:lang w:val="en-US"/>
        </w:rPr>
      </w:pPr>
      <w:r w:rsidRPr="004D2CDE">
        <w:rPr>
          <w:szCs w:val="24"/>
          <w:lang w:val="en-US"/>
        </w:rPr>
        <w:t xml:space="preserve">BATISTELLA, M.; ROBESON, S.; MORAN, E. F. Settlement design and landscape change in Amazônia: a multi-temporal evaluation using spatial metrics. </w:t>
      </w:r>
      <w:r w:rsidRPr="007117B3">
        <w:rPr>
          <w:b/>
          <w:szCs w:val="24"/>
          <w:lang w:val="en-US"/>
        </w:rPr>
        <w:t xml:space="preserve">Photogrammetric </w:t>
      </w:r>
      <w:proofErr w:type="spellStart"/>
      <w:r w:rsidRPr="007117B3">
        <w:rPr>
          <w:b/>
          <w:szCs w:val="24"/>
          <w:lang w:val="en-US"/>
        </w:rPr>
        <w:t>Engeneering</w:t>
      </w:r>
      <w:proofErr w:type="spellEnd"/>
      <w:r w:rsidRPr="007117B3">
        <w:rPr>
          <w:b/>
          <w:szCs w:val="24"/>
          <w:lang w:val="en-US"/>
        </w:rPr>
        <w:t xml:space="preserve"> and Remote Sensing,</w:t>
      </w:r>
      <w:r w:rsidRPr="007117B3">
        <w:rPr>
          <w:szCs w:val="24"/>
          <w:lang w:val="en-US"/>
        </w:rPr>
        <w:t xml:space="preserve"> v. 69, n. 7, p. 805-812, 2003.</w:t>
      </w:r>
    </w:p>
    <w:p w:rsidR="00936771" w:rsidRPr="00CE4253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  <w:lang w:val="en-US"/>
        </w:rPr>
        <w:lastRenderedPageBreak/>
        <w:t xml:space="preserve">BESAG, J. </w:t>
      </w:r>
      <w:r w:rsidRPr="001D6E00">
        <w:rPr>
          <w:b/>
          <w:szCs w:val="24"/>
          <w:lang w:val="en-US"/>
        </w:rPr>
        <w:t>On the statistical analysis of dirty pictures</w:t>
      </w:r>
      <w:r w:rsidRPr="001D6E00">
        <w:rPr>
          <w:szCs w:val="24"/>
          <w:lang w:val="en-US"/>
        </w:rPr>
        <w:t xml:space="preserve">. </w:t>
      </w:r>
      <w:r w:rsidRPr="00CE4253">
        <w:rPr>
          <w:szCs w:val="24"/>
        </w:rPr>
        <w:t xml:space="preserve">J. Roy. </w:t>
      </w:r>
      <w:proofErr w:type="spellStart"/>
      <w:r w:rsidRPr="00CE4253">
        <w:rPr>
          <w:szCs w:val="24"/>
        </w:rPr>
        <w:t>Stat</w:t>
      </w:r>
      <w:proofErr w:type="spellEnd"/>
      <w:r w:rsidRPr="00CE4253">
        <w:rPr>
          <w:szCs w:val="24"/>
        </w:rPr>
        <w:t>. Soc. 259–302. 1986.</w:t>
      </w:r>
    </w:p>
    <w:p w:rsidR="00936771" w:rsidRPr="001D6E00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</w:rPr>
        <w:t xml:space="preserve">CALVI, M. F. </w:t>
      </w:r>
      <w:r w:rsidRPr="001D6E00">
        <w:rPr>
          <w:b/>
          <w:szCs w:val="24"/>
        </w:rPr>
        <w:t>Fatores de adoção de sistemas agroflorestais por agricultores familiares do município de Medicilândia, Pará.</w:t>
      </w:r>
      <w:r w:rsidRPr="001D6E00">
        <w:rPr>
          <w:szCs w:val="24"/>
        </w:rPr>
        <w:t xml:space="preserve"> Dissertação de Mestrado. Núcleo de Ciências Agrárias e Desenvolvimento Rural, Universidade Federal do Pará. Belém-PA, 2009.</w:t>
      </w:r>
    </w:p>
    <w:p w:rsidR="00936771" w:rsidRPr="001D6E00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</w:rPr>
        <w:t xml:space="preserve">CALVI, M. F.; AUGUSTO, S. G.; ARAÚJO, A. </w:t>
      </w:r>
      <w:r w:rsidRPr="001D6E00">
        <w:rPr>
          <w:b/>
          <w:szCs w:val="24"/>
        </w:rPr>
        <w:t>Diagnóstico do arranjo produtivo local da cultura do cacau no território da Transamazônica - Pará.</w:t>
      </w:r>
      <w:r w:rsidRPr="001D6E00">
        <w:rPr>
          <w:szCs w:val="24"/>
        </w:rPr>
        <w:t xml:space="preserve"> Altamira: SEBRAE / UFPA, 2010.</w:t>
      </w:r>
    </w:p>
    <w:p w:rsidR="00936771" w:rsidRDefault="00936771" w:rsidP="00936771">
      <w:pPr>
        <w:spacing w:before="240" w:after="240"/>
      </w:pPr>
      <w:r w:rsidRPr="00CE4253">
        <w:t xml:space="preserve">COSTA, R. C. </w:t>
      </w:r>
      <w:r w:rsidRPr="00CE4253">
        <w:rPr>
          <w:b/>
        </w:rPr>
        <w:t>Pagamento por serviços ambientais: limites e oportunidades para o desenvolvimento sustentável da agricultura familiar na Amazô</w:t>
      </w:r>
      <w:r>
        <w:rPr>
          <w:b/>
        </w:rPr>
        <w:t>n</w:t>
      </w:r>
      <w:r w:rsidRPr="00CE4253">
        <w:rPr>
          <w:b/>
        </w:rPr>
        <w:t>ia Brasileira</w:t>
      </w:r>
      <w:r w:rsidRPr="00CE4253">
        <w:t xml:space="preserve">.  </w:t>
      </w:r>
      <w:r>
        <w:t xml:space="preserve">Tese (Doutorado) – Programa de Pós-graduação em Ciência Ambiental, Universidade de São Paulo, São Paulo – SP. 246p. </w:t>
      </w:r>
      <w:r w:rsidRPr="00CE4253">
        <w:t>2008.</w:t>
      </w:r>
    </w:p>
    <w:p w:rsidR="00936771" w:rsidRDefault="00936771" w:rsidP="00936771">
      <w:pPr>
        <w:spacing w:before="240" w:after="240"/>
      </w:pPr>
      <w:r>
        <w:t xml:space="preserve">DANTAS, M. </w:t>
      </w:r>
      <w:r w:rsidRPr="00127109">
        <w:rPr>
          <w:b/>
        </w:rPr>
        <w:t>Aspectos Ambientais dos Sistemas Agroflorestais.</w:t>
      </w:r>
      <w:r>
        <w:t xml:space="preserve"> </w:t>
      </w:r>
      <w:r w:rsidRPr="00127109">
        <w:rPr>
          <w:i/>
        </w:rPr>
        <w:t>In:</w:t>
      </w:r>
      <w:r>
        <w:t xml:space="preserve"> I Congresso Brasileiro sobre Sistemas Agroflorestais. I Encontro sobre sistemas agroflorestais nos países do MERCOSUL. ANAIS. Editora: Embrapa. Porto Velho. RO. 1994.</w:t>
      </w:r>
    </w:p>
    <w:p w:rsidR="00936771" w:rsidRPr="00B028BC" w:rsidRDefault="00936771" w:rsidP="00936771">
      <w:pPr>
        <w:spacing w:before="240" w:after="240"/>
      </w:pPr>
      <w:r w:rsidRPr="00127109">
        <w:t>FREITAS</w:t>
      </w:r>
      <w:r>
        <w:t>, J. L</w:t>
      </w:r>
      <w:r w:rsidRPr="00127109">
        <w:t xml:space="preserve">. </w:t>
      </w:r>
      <w:r w:rsidRPr="00127109">
        <w:rPr>
          <w:b/>
        </w:rPr>
        <w:t>Sistemas Agroflorestais e sua utilização como instrumento de uso da terra: o caso dos pequenos agricultores da ilha de Santana, Amapá, Brasil.</w:t>
      </w:r>
      <w:r w:rsidRPr="00127109">
        <w:t xml:space="preserve"> Tese </w:t>
      </w:r>
      <w:r>
        <w:t>(D</w:t>
      </w:r>
      <w:r w:rsidRPr="00127109">
        <w:t>outorado</w:t>
      </w:r>
      <w:r>
        <w:t xml:space="preserve"> em Ciências Agrárias) - </w:t>
      </w:r>
      <w:r w:rsidRPr="00127109">
        <w:t xml:space="preserve">Universidade Federal Rural </w:t>
      </w:r>
      <w:r>
        <w:t>d</w:t>
      </w:r>
      <w:r w:rsidRPr="00127109">
        <w:t xml:space="preserve">a Amazônia. </w:t>
      </w:r>
      <w:r w:rsidRPr="00B028BC">
        <w:t>Belém, 2008.</w:t>
      </w:r>
    </w:p>
    <w:p w:rsidR="00936771" w:rsidRPr="00B028BC" w:rsidRDefault="00936771" w:rsidP="00936771">
      <w:pPr>
        <w:autoSpaceDE w:val="0"/>
        <w:autoSpaceDN w:val="0"/>
        <w:adjustRightInd w:val="0"/>
        <w:spacing w:before="240" w:after="240"/>
        <w:rPr>
          <w:rFonts w:cs="Times New Roman"/>
          <w:szCs w:val="24"/>
        </w:rPr>
      </w:pPr>
      <w:r w:rsidRPr="000A29C3">
        <w:rPr>
          <w:rFonts w:cs="Times New Roman"/>
          <w:szCs w:val="24"/>
          <w:lang w:val="en-US"/>
        </w:rPr>
        <w:t xml:space="preserve">FRERY, A. C.; CORREIA, A. H.; FREITAS, C. C. Classifying </w:t>
      </w:r>
      <w:proofErr w:type="spellStart"/>
      <w:r w:rsidRPr="000A29C3">
        <w:rPr>
          <w:rFonts w:cs="Times New Roman"/>
          <w:szCs w:val="24"/>
          <w:lang w:val="en-US"/>
        </w:rPr>
        <w:t>multifrequency</w:t>
      </w:r>
      <w:proofErr w:type="spellEnd"/>
      <w:r w:rsidRPr="000A29C3">
        <w:rPr>
          <w:rFonts w:cs="Times New Roman"/>
          <w:szCs w:val="24"/>
          <w:lang w:val="en-US"/>
        </w:rPr>
        <w:t xml:space="preserve"> fully </w:t>
      </w:r>
      <w:proofErr w:type="spellStart"/>
      <w:r w:rsidRPr="000A29C3">
        <w:rPr>
          <w:rFonts w:cs="Times New Roman"/>
          <w:szCs w:val="24"/>
          <w:lang w:val="en-US"/>
        </w:rPr>
        <w:t>polarimetric</w:t>
      </w:r>
      <w:proofErr w:type="spellEnd"/>
      <w:r w:rsidRPr="000A29C3">
        <w:rPr>
          <w:rFonts w:cs="Times New Roman"/>
          <w:szCs w:val="24"/>
          <w:lang w:val="en-US"/>
        </w:rPr>
        <w:t xml:space="preserve"> imagery with multiple sources of statistical evidence and contextual </w:t>
      </w:r>
      <w:r w:rsidRPr="000A29C3">
        <w:rPr>
          <w:rFonts w:cs="Times New Roman"/>
          <w:szCs w:val="24"/>
          <w:lang w:val="en-US"/>
        </w:rPr>
        <w:lastRenderedPageBreak/>
        <w:t>information.</w:t>
      </w:r>
      <w:r w:rsidRPr="000A29C3">
        <w:rPr>
          <w:rFonts w:cs="Times New Roman"/>
          <w:b/>
          <w:szCs w:val="24"/>
          <w:lang w:val="en-US"/>
        </w:rPr>
        <w:t xml:space="preserve"> </w:t>
      </w:r>
      <w:r w:rsidRPr="00B028BC">
        <w:rPr>
          <w:rFonts w:cs="Times New Roman"/>
          <w:b/>
          <w:szCs w:val="24"/>
        </w:rPr>
        <w:t xml:space="preserve">IEEE </w:t>
      </w:r>
      <w:proofErr w:type="spellStart"/>
      <w:r w:rsidRPr="00B028BC">
        <w:rPr>
          <w:rFonts w:cs="Times New Roman"/>
          <w:b/>
          <w:szCs w:val="24"/>
        </w:rPr>
        <w:t>Transactions</w:t>
      </w:r>
      <w:proofErr w:type="spellEnd"/>
      <w:r w:rsidRPr="00B028BC">
        <w:rPr>
          <w:rFonts w:cs="Times New Roman"/>
          <w:b/>
          <w:szCs w:val="24"/>
        </w:rPr>
        <w:t xml:space="preserve"> </w:t>
      </w:r>
      <w:proofErr w:type="spellStart"/>
      <w:r w:rsidRPr="00B028BC">
        <w:rPr>
          <w:rFonts w:cs="Times New Roman"/>
          <w:b/>
          <w:szCs w:val="24"/>
        </w:rPr>
        <w:t>on</w:t>
      </w:r>
      <w:proofErr w:type="spellEnd"/>
      <w:r w:rsidRPr="00B028BC">
        <w:rPr>
          <w:rFonts w:cs="Times New Roman"/>
          <w:b/>
          <w:szCs w:val="24"/>
        </w:rPr>
        <w:t xml:space="preserve"> </w:t>
      </w:r>
      <w:proofErr w:type="spellStart"/>
      <w:r w:rsidRPr="00B028BC">
        <w:rPr>
          <w:rFonts w:cs="Times New Roman"/>
          <w:b/>
          <w:szCs w:val="24"/>
        </w:rPr>
        <w:t>Geoscience</w:t>
      </w:r>
      <w:proofErr w:type="spellEnd"/>
      <w:r w:rsidRPr="00B028BC">
        <w:rPr>
          <w:rFonts w:cs="Times New Roman"/>
          <w:b/>
          <w:szCs w:val="24"/>
        </w:rPr>
        <w:t xml:space="preserve"> </w:t>
      </w:r>
      <w:proofErr w:type="spellStart"/>
      <w:r w:rsidRPr="00B028BC">
        <w:rPr>
          <w:rFonts w:cs="Times New Roman"/>
          <w:b/>
          <w:szCs w:val="24"/>
        </w:rPr>
        <w:t>and</w:t>
      </w:r>
      <w:proofErr w:type="spellEnd"/>
      <w:r w:rsidRPr="00B028BC">
        <w:rPr>
          <w:rFonts w:cs="Times New Roman"/>
          <w:b/>
          <w:szCs w:val="24"/>
        </w:rPr>
        <w:t xml:space="preserve"> Remote </w:t>
      </w:r>
      <w:proofErr w:type="spellStart"/>
      <w:r w:rsidRPr="00B028BC">
        <w:rPr>
          <w:rFonts w:cs="Times New Roman"/>
          <w:b/>
          <w:szCs w:val="24"/>
        </w:rPr>
        <w:t>Sensing</w:t>
      </w:r>
      <w:proofErr w:type="spellEnd"/>
      <w:r w:rsidRPr="00B028BC">
        <w:rPr>
          <w:rFonts w:cs="Times New Roman"/>
          <w:szCs w:val="24"/>
        </w:rPr>
        <w:t>, v.45, p. 3098-3109, 2007.</w:t>
      </w:r>
    </w:p>
    <w:p w:rsidR="00936771" w:rsidRPr="001D6E00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B028BC">
        <w:rPr>
          <w:szCs w:val="24"/>
        </w:rPr>
        <w:t xml:space="preserve">IBGE. </w:t>
      </w:r>
      <w:r w:rsidRPr="001D6E00">
        <w:rPr>
          <w:b/>
          <w:szCs w:val="24"/>
        </w:rPr>
        <w:t>Pesquisa agrícola Municipal, 2016.</w:t>
      </w:r>
      <w:r w:rsidRPr="001D6E00">
        <w:rPr>
          <w:szCs w:val="24"/>
        </w:rPr>
        <w:t xml:space="preserve"> Disponível em: &lt;http://www.sidra.ibge.gov.br&gt;. Aceso em: 18 out 2016.</w:t>
      </w:r>
    </w:p>
    <w:p w:rsidR="00936771" w:rsidRPr="001D6E00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</w:rPr>
        <w:t xml:space="preserve">INMET. </w:t>
      </w:r>
      <w:r w:rsidRPr="001D6E00">
        <w:rPr>
          <w:b/>
          <w:szCs w:val="24"/>
        </w:rPr>
        <w:t>Banco de dados meteorológicos para ensino e pesquisa,</w:t>
      </w:r>
      <w:r w:rsidRPr="001D6E00">
        <w:rPr>
          <w:szCs w:val="24"/>
        </w:rPr>
        <w:t xml:space="preserve"> 2016. Disponível em: &lt;http://www.inmet.gov.br/portal/index.php?r=bdmep/bdmep&gt;. Aceso em: 18 out 2016.</w:t>
      </w:r>
    </w:p>
    <w:p w:rsidR="00936771" w:rsidRPr="004D2CDE" w:rsidRDefault="00936771" w:rsidP="00936771">
      <w:pPr>
        <w:tabs>
          <w:tab w:val="left" w:pos="708"/>
        </w:tabs>
        <w:autoSpaceDE w:val="0"/>
        <w:autoSpaceDN w:val="0"/>
        <w:adjustRightInd w:val="0"/>
        <w:spacing w:before="240" w:after="240"/>
        <w:rPr>
          <w:rFonts w:cs="Times New Roman"/>
          <w:szCs w:val="24"/>
        </w:rPr>
      </w:pPr>
      <w:r w:rsidRPr="004D2CDE">
        <w:rPr>
          <w:rFonts w:cs="Times New Roman"/>
          <w:szCs w:val="24"/>
        </w:rPr>
        <w:t>PEREIRA, L. O</w:t>
      </w:r>
      <w:proofErr w:type="gramStart"/>
      <w:r w:rsidRPr="004D2CDE">
        <w:rPr>
          <w:rFonts w:cs="Times New Roman"/>
          <w:szCs w:val="24"/>
        </w:rPr>
        <w:t>.;</w:t>
      </w:r>
      <w:proofErr w:type="gramEnd"/>
      <w:r w:rsidRPr="004D2CDE">
        <w:rPr>
          <w:rFonts w:cs="Times New Roman"/>
          <w:b/>
          <w:bCs/>
          <w:szCs w:val="24"/>
        </w:rPr>
        <w:t xml:space="preserve"> </w:t>
      </w:r>
      <w:r w:rsidRPr="004D2CDE">
        <w:rPr>
          <w:rFonts w:cs="Times New Roman"/>
          <w:bCs/>
          <w:szCs w:val="24"/>
        </w:rPr>
        <w:t xml:space="preserve">SILVA, A. E. P.; </w:t>
      </w:r>
      <w:r w:rsidRPr="004D2CDE">
        <w:rPr>
          <w:rFonts w:cs="Times New Roman"/>
          <w:szCs w:val="24"/>
        </w:rPr>
        <w:t>NEGRI, R. G.; SANT’ANNA, S. J. S.; DUTRA, L. V.;</w:t>
      </w:r>
      <w:r w:rsidRPr="004D2CDE">
        <w:rPr>
          <w:rFonts w:cs="Times New Roman"/>
          <w:bCs/>
          <w:szCs w:val="24"/>
        </w:rPr>
        <w:t xml:space="preserve"> FREITAS, C. C.; </w:t>
      </w:r>
      <w:r w:rsidRPr="004D2CDE">
        <w:rPr>
          <w:rFonts w:cs="Times New Roman"/>
          <w:szCs w:val="24"/>
        </w:rPr>
        <w:t xml:space="preserve">ERTHAL, G.J. </w:t>
      </w:r>
      <w:r w:rsidRPr="004D2CDE">
        <w:rPr>
          <w:rFonts w:cs="Times New Roman"/>
          <w:bCs/>
          <w:szCs w:val="24"/>
        </w:rPr>
        <w:t xml:space="preserve">Análise comparativa dos métodos de classificação SVM e </w:t>
      </w:r>
      <w:proofErr w:type="spellStart"/>
      <w:proofErr w:type="gramStart"/>
      <w:r w:rsidRPr="004D2CDE">
        <w:rPr>
          <w:rFonts w:cs="Times New Roman"/>
          <w:bCs/>
          <w:szCs w:val="24"/>
        </w:rPr>
        <w:t>Maxver</w:t>
      </w:r>
      <w:proofErr w:type="spellEnd"/>
      <w:r w:rsidRPr="004D2CDE">
        <w:rPr>
          <w:rFonts w:cs="Times New Roman"/>
          <w:bCs/>
          <w:szCs w:val="24"/>
        </w:rPr>
        <w:t>-ICM</w:t>
      </w:r>
      <w:proofErr w:type="gramEnd"/>
      <w:r w:rsidRPr="004D2CDE">
        <w:rPr>
          <w:rFonts w:cs="Times New Roman"/>
          <w:bCs/>
          <w:szCs w:val="24"/>
        </w:rPr>
        <w:t xml:space="preserve"> </w:t>
      </w:r>
      <w:proofErr w:type="spellStart"/>
      <w:r w:rsidRPr="004D2CDE">
        <w:rPr>
          <w:rFonts w:cs="Times New Roman"/>
          <w:bCs/>
          <w:szCs w:val="24"/>
        </w:rPr>
        <w:t>Polarimétrico</w:t>
      </w:r>
      <w:proofErr w:type="spellEnd"/>
      <w:r w:rsidRPr="004D2CDE">
        <w:rPr>
          <w:rFonts w:cs="Times New Roman"/>
          <w:bCs/>
          <w:szCs w:val="24"/>
        </w:rPr>
        <w:t xml:space="preserve"> em imagem de radar ALOS PALSAR </w:t>
      </w:r>
      <w:r w:rsidRPr="004D2CDE">
        <w:rPr>
          <w:rFonts w:cs="Times New Roman"/>
          <w:szCs w:val="24"/>
        </w:rPr>
        <w:t xml:space="preserve">. In: Simpósio Brasileiro </w:t>
      </w:r>
      <w:r>
        <w:rPr>
          <w:rFonts w:cs="Times New Roman"/>
          <w:szCs w:val="24"/>
        </w:rPr>
        <w:t>d</w:t>
      </w:r>
      <w:r w:rsidRPr="004D2CDE">
        <w:rPr>
          <w:rFonts w:cs="Times New Roman"/>
          <w:szCs w:val="24"/>
        </w:rPr>
        <w:t>e Sensoriamento Remoto</w:t>
      </w:r>
      <w:r>
        <w:rPr>
          <w:rFonts w:cs="Times New Roman"/>
          <w:szCs w:val="24"/>
        </w:rPr>
        <w:t xml:space="preserve"> - </w:t>
      </w:r>
      <w:r w:rsidRPr="004D2CDE">
        <w:rPr>
          <w:rFonts w:cs="Times New Roman"/>
          <w:szCs w:val="24"/>
        </w:rPr>
        <w:t xml:space="preserve">SBSR, 15, 2011, Curitiba. </w:t>
      </w:r>
      <w:r w:rsidRPr="004D2CDE">
        <w:rPr>
          <w:rFonts w:cs="Times New Roman"/>
          <w:b/>
          <w:bCs/>
          <w:szCs w:val="24"/>
        </w:rPr>
        <w:t>Anais</w:t>
      </w:r>
      <w:r w:rsidRPr="004D2CDE">
        <w:rPr>
          <w:rFonts w:cs="Times New Roman"/>
          <w:szCs w:val="24"/>
        </w:rPr>
        <w:t>... São José dos Campos: INPE, 2011. p. 8223-8230.</w:t>
      </w:r>
    </w:p>
    <w:p w:rsidR="00936771" w:rsidRPr="000A29C3" w:rsidRDefault="00936771" w:rsidP="00936771">
      <w:pPr>
        <w:pStyle w:val="PrimeiroPargrafo"/>
        <w:spacing w:before="240" w:after="240" w:line="480" w:lineRule="auto"/>
        <w:rPr>
          <w:lang w:val="en-US"/>
        </w:rPr>
      </w:pPr>
      <w:proofErr w:type="gramStart"/>
      <w:r w:rsidRPr="000A29C3">
        <w:rPr>
          <w:lang w:val="en-US"/>
        </w:rPr>
        <w:t xml:space="preserve">RICE, R. A.; GREENBERG, R. </w:t>
      </w:r>
      <w:r w:rsidRPr="00936771">
        <w:rPr>
          <w:b/>
          <w:lang w:val="en-US"/>
        </w:rPr>
        <w:t>Cacao cultivation and the conservation of biological</w:t>
      </w:r>
      <w:r w:rsidRPr="000A29C3">
        <w:rPr>
          <w:lang w:val="en-US"/>
        </w:rPr>
        <w:t xml:space="preserve"> </w:t>
      </w:r>
      <w:r>
        <w:rPr>
          <w:lang w:val="en-US"/>
        </w:rPr>
        <w:t>Royal Swedish Academy of Sciences</w:t>
      </w:r>
      <w:r w:rsidRPr="000A29C3">
        <w:rPr>
          <w:lang w:val="en-US"/>
        </w:rPr>
        <w:t>.</w:t>
      </w:r>
      <w:proofErr w:type="gramEnd"/>
      <w:r w:rsidRPr="000A29C3">
        <w:rPr>
          <w:lang w:val="en-US"/>
        </w:rPr>
        <w:t xml:space="preserve"> </w:t>
      </w:r>
      <w:proofErr w:type="spellStart"/>
      <w:r w:rsidRPr="000A29C3">
        <w:rPr>
          <w:lang w:val="en-US"/>
        </w:rPr>
        <w:t>Ambio</w:t>
      </w:r>
      <w:proofErr w:type="spellEnd"/>
      <w:r w:rsidRPr="000A29C3">
        <w:rPr>
          <w:lang w:val="en-US"/>
        </w:rPr>
        <w:t xml:space="preserve"> </w:t>
      </w:r>
      <w:r>
        <w:rPr>
          <w:lang w:val="en-US"/>
        </w:rPr>
        <w:t>Vol. 29, No 3, May</w:t>
      </w:r>
      <w:r w:rsidRPr="000A29C3">
        <w:rPr>
          <w:lang w:val="en-US"/>
        </w:rPr>
        <w:t xml:space="preserve"> 2000.</w:t>
      </w:r>
    </w:p>
    <w:p w:rsidR="00936771" w:rsidRPr="007C6F3E" w:rsidRDefault="00936771" w:rsidP="00936771">
      <w:pPr>
        <w:autoSpaceDE w:val="0"/>
        <w:autoSpaceDN w:val="0"/>
        <w:adjustRightInd w:val="0"/>
        <w:spacing w:before="240" w:after="240"/>
        <w:rPr>
          <w:spacing w:val="-4"/>
          <w:szCs w:val="24"/>
          <w:lang w:val="en-US"/>
        </w:rPr>
      </w:pPr>
      <w:r w:rsidRPr="001D6E00">
        <w:rPr>
          <w:spacing w:val="-4"/>
          <w:szCs w:val="24"/>
          <w:lang w:val="en-US"/>
        </w:rPr>
        <w:t xml:space="preserve">SCHOWENGERDT, R. </w:t>
      </w:r>
      <w:r w:rsidRPr="001D6E00">
        <w:rPr>
          <w:b/>
          <w:bCs/>
          <w:spacing w:val="-4"/>
          <w:szCs w:val="24"/>
          <w:lang w:val="en-US"/>
        </w:rPr>
        <w:t>Remote Sensing</w:t>
      </w:r>
      <w:r w:rsidRPr="001D6E00">
        <w:rPr>
          <w:b/>
          <w:spacing w:val="-4"/>
          <w:szCs w:val="24"/>
          <w:lang w:val="en-US"/>
        </w:rPr>
        <w:t>: Models and methods for image processing</w:t>
      </w:r>
      <w:r w:rsidRPr="001D6E00">
        <w:rPr>
          <w:spacing w:val="-4"/>
          <w:szCs w:val="24"/>
          <w:lang w:val="en-US"/>
        </w:rPr>
        <w:t xml:space="preserve">. </w:t>
      </w:r>
      <w:r w:rsidRPr="00936771">
        <w:rPr>
          <w:spacing w:val="-4"/>
          <w:szCs w:val="24"/>
          <w:lang w:val="en-US"/>
        </w:rPr>
        <w:t xml:space="preserve">3. ed. </w:t>
      </w:r>
      <w:r w:rsidRPr="007C6F3E">
        <w:rPr>
          <w:spacing w:val="-4"/>
          <w:szCs w:val="24"/>
          <w:lang w:val="en-US"/>
        </w:rPr>
        <w:t>USA: Academic Press. 2006. 560 p.</w:t>
      </w:r>
    </w:p>
    <w:p w:rsidR="00936771" w:rsidRDefault="00936771" w:rsidP="00936771">
      <w:pPr>
        <w:pStyle w:val="PrimeiroPargrafo"/>
        <w:spacing w:before="240" w:after="240" w:line="480" w:lineRule="auto"/>
        <w:rPr>
          <w:lang w:val="en-US"/>
        </w:rPr>
      </w:pPr>
      <w:r w:rsidRPr="000A29C3">
        <w:rPr>
          <w:lang w:val="en-US"/>
        </w:rPr>
        <w:t xml:space="preserve">SCHROTH, G.; FONSECA, G. A. B.; HARVEY, C. A.; GASCON, C.; VASCONCELOS, H. L. </w:t>
      </w:r>
      <w:r w:rsidRPr="00936771">
        <w:rPr>
          <w:b/>
          <w:lang w:val="en-US"/>
        </w:rPr>
        <w:t>Agroforestry and biodiversity conservation in tropical landscapes</w:t>
      </w:r>
      <w:r w:rsidRPr="000A29C3">
        <w:rPr>
          <w:lang w:val="en-US"/>
        </w:rPr>
        <w:t>. Island Press, Washington, 523 p. 2004.</w:t>
      </w:r>
    </w:p>
    <w:p w:rsidR="00936771" w:rsidRPr="000A29C3" w:rsidRDefault="00936771" w:rsidP="00936771">
      <w:pPr>
        <w:pStyle w:val="PrimeiroPargrafo"/>
        <w:spacing w:before="240" w:after="240" w:line="480" w:lineRule="auto"/>
        <w:rPr>
          <w:lang w:val="en-US"/>
        </w:rPr>
      </w:pPr>
      <w:r w:rsidRPr="000A29C3">
        <w:rPr>
          <w:lang w:val="en-US"/>
        </w:rPr>
        <w:t xml:space="preserve">SCHROTH, G.; </w:t>
      </w:r>
      <w:r>
        <w:rPr>
          <w:lang w:val="en-US"/>
        </w:rPr>
        <w:t xml:space="preserve">HARVEY </w:t>
      </w:r>
      <w:r w:rsidRPr="000A29C3">
        <w:rPr>
          <w:lang w:val="en-US"/>
        </w:rPr>
        <w:t xml:space="preserve">C. A. </w:t>
      </w:r>
      <w:proofErr w:type="gramStart"/>
      <w:r w:rsidRPr="000A29C3">
        <w:rPr>
          <w:lang w:val="en-US"/>
        </w:rPr>
        <w:t>Biodiversity  conservation</w:t>
      </w:r>
      <w:proofErr w:type="gramEnd"/>
      <w:r w:rsidRPr="000A29C3">
        <w:rPr>
          <w:lang w:val="en-US"/>
        </w:rPr>
        <w:t xml:space="preserve">  in  cocoa  production  landscapes</w:t>
      </w:r>
      <w:r>
        <w:rPr>
          <w:lang w:val="en-US"/>
        </w:rPr>
        <w:t xml:space="preserve"> </w:t>
      </w:r>
      <w:r w:rsidRPr="000A29C3">
        <w:rPr>
          <w:lang w:val="en-US"/>
        </w:rPr>
        <w:t xml:space="preserve">an  overview. </w:t>
      </w:r>
      <w:proofErr w:type="gramStart"/>
      <w:r w:rsidRPr="00936771">
        <w:rPr>
          <w:b/>
          <w:lang w:val="en-US"/>
        </w:rPr>
        <w:t>Biodivers</w:t>
      </w:r>
      <w:r>
        <w:rPr>
          <w:b/>
          <w:lang w:val="en-US"/>
        </w:rPr>
        <w:t>ity and</w:t>
      </w:r>
      <w:r w:rsidRPr="00936771">
        <w:rPr>
          <w:b/>
          <w:lang w:val="en-US"/>
        </w:rPr>
        <w:t xml:space="preserve"> Conserv</w:t>
      </w:r>
      <w:r>
        <w:rPr>
          <w:b/>
          <w:lang w:val="en-US"/>
        </w:rPr>
        <w:t>ation.</w:t>
      </w:r>
      <w:proofErr w:type="gramEnd"/>
      <w:r w:rsidRPr="000A29C3">
        <w:rPr>
          <w:lang w:val="en-US"/>
        </w:rPr>
        <w:t xml:space="preserve"> </w:t>
      </w:r>
      <w:proofErr w:type="gramStart"/>
      <w:r>
        <w:rPr>
          <w:lang w:val="en-US"/>
        </w:rPr>
        <w:t>Vol. 16, No 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p2237-2244</w:t>
      </w:r>
      <w:proofErr w:type="gramEnd"/>
      <w:r>
        <w:rPr>
          <w:lang w:val="en-US"/>
        </w:rPr>
        <w:t>.</w:t>
      </w:r>
      <w:r w:rsidRPr="000A29C3">
        <w:rPr>
          <w:lang w:val="en-US"/>
        </w:rPr>
        <w:t xml:space="preserve"> 2007.</w:t>
      </w:r>
    </w:p>
    <w:p w:rsidR="00936771" w:rsidRPr="00CF3463" w:rsidRDefault="00936771" w:rsidP="00936771">
      <w:pPr>
        <w:widowControl w:val="0"/>
        <w:autoSpaceDE w:val="0"/>
        <w:autoSpaceDN w:val="0"/>
        <w:adjustRightInd w:val="0"/>
        <w:spacing w:before="240" w:after="240"/>
        <w:rPr>
          <w:noProof/>
          <w:szCs w:val="24"/>
          <w:lang w:val="en-US"/>
        </w:rPr>
      </w:pPr>
      <w:r w:rsidRPr="001D6E00">
        <w:rPr>
          <w:szCs w:val="24"/>
        </w:rPr>
        <w:lastRenderedPageBreak/>
        <w:t>SILVA NETO, P. J</w:t>
      </w:r>
      <w:proofErr w:type="gramStart"/>
      <w:r w:rsidRPr="001D6E00">
        <w:rPr>
          <w:szCs w:val="24"/>
        </w:rPr>
        <w:t>.;</w:t>
      </w:r>
      <w:proofErr w:type="gramEnd"/>
      <w:r w:rsidRPr="001D6E00">
        <w:rPr>
          <w:szCs w:val="24"/>
        </w:rPr>
        <w:t xml:space="preserve"> MATOS, P. G. G.; MARTINS A. C. S.; SILVA, A. P. (Ed). </w:t>
      </w:r>
      <w:r w:rsidRPr="001D6E00">
        <w:rPr>
          <w:b/>
          <w:szCs w:val="24"/>
        </w:rPr>
        <w:t>Sistema de produção de cacau para a Amazônia Brasileira.</w:t>
      </w:r>
      <w:r w:rsidRPr="001D6E00">
        <w:rPr>
          <w:szCs w:val="24"/>
        </w:rPr>
        <w:t xml:space="preserve"> </w:t>
      </w:r>
      <w:r w:rsidRPr="00936771">
        <w:rPr>
          <w:noProof/>
          <w:szCs w:val="24"/>
        </w:rPr>
        <w:t xml:space="preserve">Belém, CEPLAC. </w:t>
      </w:r>
      <w:r w:rsidRPr="007C6F3E">
        <w:rPr>
          <w:noProof/>
          <w:szCs w:val="24"/>
          <w:lang w:val="en-US"/>
        </w:rPr>
        <w:t xml:space="preserve">ISSN 0102-5511.  </w:t>
      </w:r>
      <w:r w:rsidRPr="00CF3463">
        <w:rPr>
          <w:noProof/>
          <w:szCs w:val="24"/>
          <w:lang w:val="en-US"/>
        </w:rPr>
        <w:t>2001. p. 21. Available at: http://www.ceplacpa.gov.br/site/wp-content/uploads/2009/12/sistema producao cacau.pdf.</w:t>
      </w:r>
    </w:p>
    <w:p w:rsidR="00936771" w:rsidRPr="001D6E00" w:rsidRDefault="00936771" w:rsidP="00936771">
      <w:pPr>
        <w:autoSpaceDE w:val="0"/>
        <w:autoSpaceDN w:val="0"/>
        <w:adjustRightInd w:val="0"/>
        <w:spacing w:before="240" w:after="240"/>
        <w:rPr>
          <w:spacing w:val="-4"/>
          <w:szCs w:val="24"/>
          <w:lang w:val="en-US"/>
        </w:rPr>
      </w:pPr>
      <w:proofErr w:type="gramStart"/>
      <w:r w:rsidRPr="001D6E00">
        <w:rPr>
          <w:spacing w:val="-4"/>
          <w:szCs w:val="24"/>
          <w:lang w:val="en-US"/>
        </w:rPr>
        <w:t xml:space="preserve">THEODORIDIS, S.; KOUTROUMBAS, K. </w:t>
      </w:r>
      <w:r w:rsidRPr="001D6E00">
        <w:rPr>
          <w:b/>
          <w:bCs/>
          <w:spacing w:val="-4"/>
          <w:szCs w:val="24"/>
          <w:lang w:val="en-US"/>
        </w:rPr>
        <w:t>Pattern Recognition</w:t>
      </w:r>
      <w:r w:rsidRPr="001D6E00">
        <w:rPr>
          <w:spacing w:val="-4"/>
          <w:szCs w:val="24"/>
          <w:lang w:val="en-US"/>
        </w:rPr>
        <w:t>.</w:t>
      </w:r>
      <w:proofErr w:type="gramEnd"/>
      <w:r w:rsidRPr="001D6E00">
        <w:rPr>
          <w:spacing w:val="-4"/>
          <w:szCs w:val="24"/>
          <w:lang w:val="en-US"/>
        </w:rPr>
        <w:t xml:space="preserve"> 3. ed. San Diego: Academic Press, 2006. </w:t>
      </w:r>
      <w:proofErr w:type="gramStart"/>
      <w:r w:rsidRPr="001D6E00">
        <w:rPr>
          <w:spacing w:val="-4"/>
          <w:szCs w:val="24"/>
          <w:lang w:val="en-US"/>
        </w:rPr>
        <w:t>984 p.</w:t>
      </w:r>
      <w:proofErr w:type="gramEnd"/>
    </w:p>
    <w:p w:rsidR="00936771" w:rsidRPr="007117B3" w:rsidRDefault="00936771" w:rsidP="00936771">
      <w:pPr>
        <w:autoSpaceDE w:val="0"/>
        <w:autoSpaceDN w:val="0"/>
        <w:adjustRightInd w:val="0"/>
        <w:spacing w:before="240" w:after="240"/>
        <w:rPr>
          <w:spacing w:val="-4"/>
          <w:szCs w:val="24"/>
        </w:rPr>
      </w:pPr>
      <w:r w:rsidRPr="00CF3463">
        <w:rPr>
          <w:spacing w:val="-4"/>
          <w:szCs w:val="24"/>
        </w:rPr>
        <w:t xml:space="preserve">VALADARES, J. O. </w:t>
      </w:r>
      <w:r w:rsidRPr="00CF3463">
        <w:rPr>
          <w:b/>
          <w:spacing w:val="-4"/>
          <w:szCs w:val="24"/>
        </w:rPr>
        <w:t>Método de classificação especialista de imagens de sensoriamento remoto para o mapeamento das áreas de Cacau-</w:t>
      </w:r>
      <w:proofErr w:type="spellStart"/>
      <w:r w:rsidRPr="00CF3463">
        <w:rPr>
          <w:b/>
          <w:spacing w:val="-4"/>
          <w:szCs w:val="24"/>
        </w:rPr>
        <w:t>cabruca</w:t>
      </w:r>
      <w:proofErr w:type="spellEnd"/>
      <w:r w:rsidRPr="00CF3463">
        <w:rPr>
          <w:spacing w:val="-4"/>
          <w:szCs w:val="24"/>
        </w:rPr>
        <w:t xml:space="preserve">, 2014. 99 p. Dissertação (Mestrado) – Mestrado de Engenharia Ambiental Urbana, Universidade Federal da Bahia. </w:t>
      </w:r>
      <w:r w:rsidRPr="007117B3">
        <w:rPr>
          <w:spacing w:val="-4"/>
          <w:szCs w:val="24"/>
        </w:rPr>
        <w:t>2014.</w:t>
      </w:r>
    </w:p>
    <w:p w:rsidR="00936771" w:rsidRDefault="00936771" w:rsidP="00936771">
      <w:pPr>
        <w:spacing w:before="240" w:after="240"/>
      </w:pPr>
      <w:r>
        <w:t xml:space="preserve">VAZ, P. S. </w:t>
      </w:r>
      <w:r w:rsidRPr="00127109">
        <w:rPr>
          <w:b/>
        </w:rPr>
        <w:t>Sistemas Agroflorestais para Recuperação de Matas Ciliares em Piracicaba, SP</w:t>
      </w:r>
      <w:r>
        <w:t>. Dissertação (Mestrado em Ciências Florestais) – Escola Superior de Agricultura “Luiz de Queiroz”, Universidade de São Paulo. Piracicaba. 2002</w:t>
      </w:r>
    </w:p>
    <w:p w:rsidR="00936771" w:rsidRPr="00936771" w:rsidRDefault="00936771" w:rsidP="00936771">
      <w:pPr>
        <w:pStyle w:val="PrimeiroPargrafo"/>
        <w:spacing w:before="240" w:after="240" w:line="480" w:lineRule="auto"/>
        <w:rPr>
          <w:szCs w:val="24"/>
        </w:rPr>
      </w:pPr>
      <w:r w:rsidRPr="001D6E00">
        <w:rPr>
          <w:szCs w:val="24"/>
        </w:rPr>
        <w:t xml:space="preserve">VEGRO, C. L. R.; ASSUMPÇÃO, R.; SILVA, J. R. Aspectos socioeconômicos da cadeia de produção da amêndoa de cacau no eixo paraense da Transamazônica. </w:t>
      </w:r>
      <w:r w:rsidRPr="00936771">
        <w:rPr>
          <w:b/>
          <w:szCs w:val="24"/>
        </w:rPr>
        <w:t>Informações Econômicas</w:t>
      </w:r>
      <w:r w:rsidRPr="00936771">
        <w:rPr>
          <w:szCs w:val="24"/>
        </w:rPr>
        <w:t>, v. 44, n. 4, p.57-72, 2014.</w:t>
      </w:r>
    </w:p>
    <w:sectPr w:rsidR="00936771" w:rsidRPr="0093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901"/>
    <w:multiLevelType w:val="multilevel"/>
    <w:tmpl w:val="214CDC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803C5A"/>
    <w:multiLevelType w:val="hybridMultilevel"/>
    <w:tmpl w:val="098A6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FD2"/>
    <w:multiLevelType w:val="multilevel"/>
    <w:tmpl w:val="C4FEF66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3B0F00"/>
    <w:multiLevelType w:val="hybridMultilevel"/>
    <w:tmpl w:val="82068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6671"/>
    <w:multiLevelType w:val="hybridMultilevel"/>
    <w:tmpl w:val="86E44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86"/>
    <w:rsid w:val="00003FB4"/>
    <w:rsid w:val="000167C9"/>
    <w:rsid w:val="00053502"/>
    <w:rsid w:val="000645DA"/>
    <w:rsid w:val="000846F3"/>
    <w:rsid w:val="000A29C3"/>
    <w:rsid w:val="000C38FD"/>
    <w:rsid w:val="000C7DF9"/>
    <w:rsid w:val="000D2EFE"/>
    <w:rsid w:val="00101340"/>
    <w:rsid w:val="00127109"/>
    <w:rsid w:val="0015002F"/>
    <w:rsid w:val="001A01B2"/>
    <w:rsid w:val="001A71FF"/>
    <w:rsid w:val="001B2147"/>
    <w:rsid w:val="001D6E00"/>
    <w:rsid w:val="001E13E8"/>
    <w:rsid w:val="00202575"/>
    <w:rsid w:val="00237535"/>
    <w:rsid w:val="00251C7F"/>
    <w:rsid w:val="00271ED3"/>
    <w:rsid w:val="002A5DAA"/>
    <w:rsid w:val="002B1588"/>
    <w:rsid w:val="002E522F"/>
    <w:rsid w:val="0030041D"/>
    <w:rsid w:val="0030420B"/>
    <w:rsid w:val="00376C87"/>
    <w:rsid w:val="00383800"/>
    <w:rsid w:val="003B5E71"/>
    <w:rsid w:val="003F3160"/>
    <w:rsid w:val="00403677"/>
    <w:rsid w:val="004269A1"/>
    <w:rsid w:val="00452DC9"/>
    <w:rsid w:val="0046774F"/>
    <w:rsid w:val="00472EA5"/>
    <w:rsid w:val="0049032C"/>
    <w:rsid w:val="00495A04"/>
    <w:rsid w:val="004A4304"/>
    <w:rsid w:val="004B45ED"/>
    <w:rsid w:val="004C7324"/>
    <w:rsid w:val="004D2CDE"/>
    <w:rsid w:val="004D5A86"/>
    <w:rsid w:val="00511FC5"/>
    <w:rsid w:val="00515912"/>
    <w:rsid w:val="00563C51"/>
    <w:rsid w:val="006068CA"/>
    <w:rsid w:val="00632D99"/>
    <w:rsid w:val="00635859"/>
    <w:rsid w:val="006364BF"/>
    <w:rsid w:val="006420F2"/>
    <w:rsid w:val="006652E7"/>
    <w:rsid w:val="006662F6"/>
    <w:rsid w:val="00667A2D"/>
    <w:rsid w:val="00681E72"/>
    <w:rsid w:val="006D6577"/>
    <w:rsid w:val="00707027"/>
    <w:rsid w:val="007117B3"/>
    <w:rsid w:val="00726286"/>
    <w:rsid w:val="007359F7"/>
    <w:rsid w:val="00753C6D"/>
    <w:rsid w:val="00754F3F"/>
    <w:rsid w:val="00764548"/>
    <w:rsid w:val="00770105"/>
    <w:rsid w:val="00785F58"/>
    <w:rsid w:val="0079589B"/>
    <w:rsid w:val="007C3539"/>
    <w:rsid w:val="007C6F3E"/>
    <w:rsid w:val="007D53E4"/>
    <w:rsid w:val="007F321A"/>
    <w:rsid w:val="0084399E"/>
    <w:rsid w:val="00863088"/>
    <w:rsid w:val="00873A11"/>
    <w:rsid w:val="00886A26"/>
    <w:rsid w:val="00886DF3"/>
    <w:rsid w:val="00893833"/>
    <w:rsid w:val="008938D4"/>
    <w:rsid w:val="008A5405"/>
    <w:rsid w:val="00904562"/>
    <w:rsid w:val="00936771"/>
    <w:rsid w:val="00962671"/>
    <w:rsid w:val="009641E5"/>
    <w:rsid w:val="00967CEF"/>
    <w:rsid w:val="009704B4"/>
    <w:rsid w:val="009A07AD"/>
    <w:rsid w:val="009E0374"/>
    <w:rsid w:val="009E2C9D"/>
    <w:rsid w:val="00A2446A"/>
    <w:rsid w:val="00A3606D"/>
    <w:rsid w:val="00A6128B"/>
    <w:rsid w:val="00A73A7D"/>
    <w:rsid w:val="00AB7C13"/>
    <w:rsid w:val="00B028BC"/>
    <w:rsid w:val="00B2191E"/>
    <w:rsid w:val="00B674C7"/>
    <w:rsid w:val="00B861BA"/>
    <w:rsid w:val="00B93C3D"/>
    <w:rsid w:val="00C00AD2"/>
    <w:rsid w:val="00C25979"/>
    <w:rsid w:val="00C317D0"/>
    <w:rsid w:val="00C555E8"/>
    <w:rsid w:val="00C66FDF"/>
    <w:rsid w:val="00C94054"/>
    <w:rsid w:val="00C94A44"/>
    <w:rsid w:val="00CD21AA"/>
    <w:rsid w:val="00CE4253"/>
    <w:rsid w:val="00CE6360"/>
    <w:rsid w:val="00CF3463"/>
    <w:rsid w:val="00D03F30"/>
    <w:rsid w:val="00D37E3C"/>
    <w:rsid w:val="00D56EA3"/>
    <w:rsid w:val="00D71CD2"/>
    <w:rsid w:val="00D727E6"/>
    <w:rsid w:val="00D77957"/>
    <w:rsid w:val="00D84B86"/>
    <w:rsid w:val="00E14C66"/>
    <w:rsid w:val="00E42297"/>
    <w:rsid w:val="00E56994"/>
    <w:rsid w:val="00E67CD8"/>
    <w:rsid w:val="00E77E3B"/>
    <w:rsid w:val="00E928CC"/>
    <w:rsid w:val="00EA176C"/>
    <w:rsid w:val="00EC237C"/>
    <w:rsid w:val="00F26EA8"/>
    <w:rsid w:val="00F34419"/>
    <w:rsid w:val="00F65573"/>
    <w:rsid w:val="00F76C1F"/>
    <w:rsid w:val="00F80C47"/>
    <w:rsid w:val="00F96416"/>
    <w:rsid w:val="00FA513C"/>
    <w:rsid w:val="00FB70F8"/>
    <w:rsid w:val="00FD6397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8B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128B"/>
    <w:pPr>
      <w:keepNext/>
      <w:keepLines/>
      <w:numPr>
        <w:numId w:val="1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28B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A6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iroPargrafo">
    <w:name w:val="Primeiro Parágrafo"/>
    <w:basedOn w:val="Normal"/>
    <w:rsid w:val="0079589B"/>
    <w:pPr>
      <w:spacing w:line="240" w:lineRule="auto"/>
    </w:pPr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A8"/>
    <w:rPr>
      <w:rFonts w:ascii="Tahoma" w:hAnsi="Tahoma" w:cs="Tahoma"/>
      <w:sz w:val="16"/>
      <w:szCs w:val="16"/>
    </w:rPr>
  </w:style>
  <w:style w:type="character" w:customStyle="1" w:styleId="st">
    <w:name w:val="st"/>
    <w:rsid w:val="00632D99"/>
  </w:style>
  <w:style w:type="paragraph" w:customStyle="1" w:styleId="PARAGRAFO">
    <w:name w:val="PARAGRAFO"/>
    <w:basedOn w:val="Normal"/>
    <w:qFormat/>
    <w:rsid w:val="006068CA"/>
    <w:pPr>
      <w:spacing w:after="240" w:line="360" w:lineRule="auto"/>
    </w:pPr>
    <w:rPr>
      <w:rFonts w:ascii="Arial" w:hAnsi="Arial" w:cs="Arial"/>
      <w:szCs w:val="24"/>
    </w:rPr>
  </w:style>
  <w:style w:type="paragraph" w:customStyle="1" w:styleId="Pargrafo">
    <w:name w:val="Parágrafo"/>
    <w:basedOn w:val="Normal"/>
    <w:rsid w:val="00C94A44"/>
    <w:pPr>
      <w:spacing w:line="240" w:lineRule="auto"/>
      <w:ind w:firstLine="397"/>
    </w:pPr>
    <w:rPr>
      <w:rFonts w:eastAsia="Times New Roman" w:cs="Times New Roman"/>
      <w:szCs w:val="20"/>
      <w:lang w:val="en-US" w:eastAsia="pt-BR"/>
    </w:rPr>
  </w:style>
  <w:style w:type="paragraph" w:styleId="Legenda">
    <w:name w:val="caption"/>
    <w:basedOn w:val="Normal"/>
    <w:next w:val="Normal"/>
    <w:unhideWhenUsed/>
    <w:qFormat/>
    <w:rsid w:val="00C94A44"/>
    <w:pPr>
      <w:spacing w:line="240" w:lineRule="auto"/>
      <w:jc w:val="left"/>
    </w:pPr>
    <w:rPr>
      <w:rFonts w:eastAsia="Times New Roman" w:cs="Times New Roman"/>
      <w:b/>
      <w:bCs/>
      <w:sz w:val="20"/>
      <w:szCs w:val="20"/>
      <w:lang w:val="en-US" w:eastAsia="pt-BR"/>
    </w:rPr>
  </w:style>
  <w:style w:type="paragraph" w:customStyle="1" w:styleId="Seo">
    <w:name w:val="Seção"/>
    <w:basedOn w:val="Normal"/>
    <w:rsid w:val="00C94A44"/>
    <w:pPr>
      <w:keepNext/>
      <w:keepLines/>
      <w:spacing w:before="240" w:after="120" w:line="240" w:lineRule="auto"/>
      <w:jc w:val="left"/>
    </w:pPr>
    <w:rPr>
      <w:rFonts w:eastAsia="Times New Roman" w:cs="Times New Roman"/>
      <w:b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E42297"/>
    <w:pPr>
      <w:ind w:left="720"/>
      <w:contextualSpacing/>
    </w:pPr>
  </w:style>
  <w:style w:type="character" w:customStyle="1" w:styleId="longtext">
    <w:name w:val="long_text"/>
    <w:basedOn w:val="Fontepargpadro"/>
    <w:rsid w:val="000A29C3"/>
  </w:style>
  <w:style w:type="character" w:customStyle="1" w:styleId="Ttulo5Char">
    <w:name w:val="Título 5 Char"/>
    <w:basedOn w:val="Fontepargpadro"/>
    <w:link w:val="Ttulo5"/>
    <w:uiPriority w:val="9"/>
    <w:semiHidden/>
    <w:rsid w:val="00C2597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8B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128B"/>
    <w:pPr>
      <w:keepNext/>
      <w:keepLines/>
      <w:numPr>
        <w:numId w:val="1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5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28B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A6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iroPargrafo">
    <w:name w:val="Primeiro Parágrafo"/>
    <w:basedOn w:val="Normal"/>
    <w:rsid w:val="0079589B"/>
    <w:pPr>
      <w:spacing w:line="240" w:lineRule="auto"/>
    </w:pPr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EA8"/>
    <w:rPr>
      <w:rFonts w:ascii="Tahoma" w:hAnsi="Tahoma" w:cs="Tahoma"/>
      <w:sz w:val="16"/>
      <w:szCs w:val="16"/>
    </w:rPr>
  </w:style>
  <w:style w:type="character" w:customStyle="1" w:styleId="st">
    <w:name w:val="st"/>
    <w:rsid w:val="00632D99"/>
  </w:style>
  <w:style w:type="paragraph" w:customStyle="1" w:styleId="PARAGRAFO">
    <w:name w:val="PARAGRAFO"/>
    <w:basedOn w:val="Normal"/>
    <w:qFormat/>
    <w:rsid w:val="006068CA"/>
    <w:pPr>
      <w:spacing w:after="240" w:line="360" w:lineRule="auto"/>
    </w:pPr>
    <w:rPr>
      <w:rFonts w:ascii="Arial" w:hAnsi="Arial" w:cs="Arial"/>
      <w:szCs w:val="24"/>
    </w:rPr>
  </w:style>
  <w:style w:type="paragraph" w:customStyle="1" w:styleId="Pargrafo">
    <w:name w:val="Parágrafo"/>
    <w:basedOn w:val="Normal"/>
    <w:rsid w:val="00C94A44"/>
    <w:pPr>
      <w:spacing w:line="240" w:lineRule="auto"/>
      <w:ind w:firstLine="397"/>
    </w:pPr>
    <w:rPr>
      <w:rFonts w:eastAsia="Times New Roman" w:cs="Times New Roman"/>
      <w:szCs w:val="20"/>
      <w:lang w:val="en-US" w:eastAsia="pt-BR"/>
    </w:rPr>
  </w:style>
  <w:style w:type="paragraph" w:styleId="Legenda">
    <w:name w:val="caption"/>
    <w:basedOn w:val="Normal"/>
    <w:next w:val="Normal"/>
    <w:unhideWhenUsed/>
    <w:qFormat/>
    <w:rsid w:val="00C94A44"/>
    <w:pPr>
      <w:spacing w:line="240" w:lineRule="auto"/>
      <w:jc w:val="left"/>
    </w:pPr>
    <w:rPr>
      <w:rFonts w:eastAsia="Times New Roman" w:cs="Times New Roman"/>
      <w:b/>
      <w:bCs/>
      <w:sz w:val="20"/>
      <w:szCs w:val="20"/>
      <w:lang w:val="en-US" w:eastAsia="pt-BR"/>
    </w:rPr>
  </w:style>
  <w:style w:type="paragraph" w:customStyle="1" w:styleId="Seo">
    <w:name w:val="Seção"/>
    <w:basedOn w:val="Normal"/>
    <w:rsid w:val="00C94A44"/>
    <w:pPr>
      <w:keepNext/>
      <w:keepLines/>
      <w:spacing w:before="240" w:after="120" w:line="240" w:lineRule="auto"/>
      <w:jc w:val="left"/>
    </w:pPr>
    <w:rPr>
      <w:rFonts w:eastAsia="Times New Roman" w:cs="Times New Roman"/>
      <w:b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E42297"/>
    <w:pPr>
      <w:ind w:left="720"/>
      <w:contextualSpacing/>
    </w:pPr>
  </w:style>
  <w:style w:type="character" w:customStyle="1" w:styleId="longtext">
    <w:name w:val="long_text"/>
    <w:basedOn w:val="Fontepargpadro"/>
    <w:rsid w:val="000A29C3"/>
  </w:style>
  <w:style w:type="character" w:customStyle="1" w:styleId="Ttulo5Char">
    <w:name w:val="Título 5 Char"/>
    <w:basedOn w:val="Fontepargpadro"/>
    <w:link w:val="Ttulo5"/>
    <w:uiPriority w:val="9"/>
    <w:semiHidden/>
    <w:rsid w:val="00C2597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16</Pages>
  <Words>3718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19</cp:revision>
  <dcterms:created xsi:type="dcterms:W3CDTF">2016-10-24T12:12:00Z</dcterms:created>
  <dcterms:modified xsi:type="dcterms:W3CDTF">2016-10-27T19:20:00Z</dcterms:modified>
</cp:coreProperties>
</file>