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352"/>
        <w:gridCol w:w="1495"/>
        <w:gridCol w:w="2195"/>
        <w:gridCol w:w="1947"/>
        <w:gridCol w:w="295"/>
        <w:gridCol w:w="1730"/>
        <w:gridCol w:w="359"/>
        <w:gridCol w:w="1883"/>
      </w:tblGrid>
      <w:tr w:rsidR="00286C90" w:rsidRPr="000A15C5" w:rsidTr="005C1A4E">
        <w:trPr>
          <w:trHeight w:val="416"/>
          <w:jc w:val="center"/>
        </w:trPr>
        <w:tc>
          <w:tcPr>
            <w:tcW w:w="10256" w:type="dxa"/>
            <w:gridSpan w:val="8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286C90" w:rsidRPr="000A15C5" w:rsidRDefault="00286C90" w:rsidP="005C1A4E">
            <w:pPr>
              <w:pStyle w:val="Heading1"/>
              <w:jc w:val="both"/>
              <w:rPr>
                <w:sz w:val="36"/>
                <w:szCs w:val="36"/>
                <w:lang w:val="pt-BR"/>
              </w:rPr>
            </w:pPr>
            <w:r w:rsidRPr="00ED0CD2">
              <w:rPr>
                <w:rFonts w:ascii="Franklin Gothic Medium" w:hAnsi="Franklin Gothic Medium"/>
                <w:sz w:val="36"/>
                <w:szCs w:val="36"/>
                <w:lang w:val="pt-BR"/>
              </w:rPr>
              <w:t>Projeto</w:t>
            </w:r>
            <w:r>
              <w:rPr>
                <w:sz w:val="36"/>
                <w:szCs w:val="36"/>
                <w:lang w:val="pt-BR"/>
              </w:rPr>
              <w:t xml:space="preserve"> </w:t>
            </w:r>
            <w:r w:rsidRPr="002318AD">
              <w:rPr>
                <w:rFonts w:ascii="Franklin Gothic Book" w:hAnsi="Franklin Gothic Book" w:cs="Arial"/>
                <w:bCs/>
                <w:shadow/>
                <w:spacing w:val="0"/>
                <w:kern w:val="32"/>
                <w:sz w:val="46"/>
                <w:szCs w:val="52"/>
                <w:lang w:val="pt-BR" w:eastAsia="pt-BR"/>
              </w:rPr>
              <w:t>U</w:t>
            </w:r>
            <w:r w:rsidRPr="002318AD">
              <w:rPr>
                <w:rFonts w:ascii="Franklin Gothic Book" w:hAnsi="Franklin Gothic Book" w:cs="Arial"/>
                <w:bCs/>
                <w:shadow/>
                <w:spacing w:val="0"/>
                <w:kern w:val="32"/>
                <w:sz w:val="32"/>
                <w:szCs w:val="52"/>
                <w:lang w:val="pt-BR" w:eastAsia="pt-BR"/>
              </w:rPr>
              <w:t>RBIS</w:t>
            </w:r>
            <w:r w:rsidRPr="002318AD">
              <w:rPr>
                <w:rFonts w:ascii="Franklin Gothic Book" w:hAnsi="Franklin Gothic Book" w:cs="Arial"/>
                <w:bCs/>
                <w:shadow/>
                <w:spacing w:val="0"/>
                <w:kern w:val="32"/>
                <w:sz w:val="46"/>
                <w:szCs w:val="52"/>
                <w:lang w:val="pt-BR" w:eastAsia="pt-BR"/>
              </w:rPr>
              <w:t>Amazônia</w:t>
            </w:r>
          </w:p>
        </w:tc>
      </w:tr>
      <w:tr w:rsidR="00286C90" w:rsidRPr="00AA3927" w:rsidTr="00CF52F5">
        <w:trPr>
          <w:trHeight w:val="279"/>
          <w:jc w:val="center"/>
        </w:trPr>
        <w:tc>
          <w:tcPr>
            <w:tcW w:w="4042" w:type="dxa"/>
            <w:gridSpan w:val="3"/>
            <w:vAlign w:val="center"/>
          </w:tcPr>
          <w:p w:rsidR="00286C90" w:rsidRPr="00D13F24" w:rsidRDefault="00286C90" w:rsidP="005C1A4E">
            <w:pPr>
              <w:pStyle w:val="Heading3"/>
              <w:jc w:val="both"/>
              <w:rPr>
                <w:lang w:val="pt-BR"/>
              </w:rPr>
            </w:pPr>
            <w:r w:rsidRPr="0011619A">
              <w:rPr>
                <w:sz w:val="28"/>
                <w:lang w:val="pt-BR"/>
              </w:rPr>
              <w:t xml:space="preserve">Reunião </w:t>
            </w:r>
            <w:r>
              <w:rPr>
                <w:sz w:val="28"/>
                <w:lang w:val="pt-BR"/>
              </w:rPr>
              <w:t>MESO</w:t>
            </w:r>
            <w:r w:rsidRPr="0011619A">
              <w:rPr>
                <w:sz w:val="28"/>
                <w:lang w:val="pt-BR"/>
              </w:rPr>
              <w:t>ESCALA</w:t>
            </w:r>
          </w:p>
        </w:tc>
        <w:tc>
          <w:tcPr>
            <w:tcW w:w="224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286C90" w:rsidRPr="00D13F24" w:rsidRDefault="00286C90" w:rsidP="0011619A">
            <w:pPr>
              <w:pStyle w:val="Heading4"/>
              <w:framePr w:hSpace="0" w:wrap="auto" w:vAnchor="margin" w:hAnchor="text" w:xAlign="left" w:yAlign="inline"/>
              <w:jc w:val="center"/>
              <w:rPr>
                <w:lang w:val="pt-BR"/>
              </w:rPr>
            </w:pPr>
            <w:r>
              <w:rPr>
                <w:sz w:val="20"/>
                <w:lang w:val="pt-BR"/>
              </w:rPr>
              <w:t>02</w:t>
            </w:r>
            <w:r w:rsidRPr="00A25812">
              <w:rPr>
                <w:sz w:val="20"/>
                <w:lang w:val="pt-BR"/>
              </w:rPr>
              <w:t>/12/2011</w:t>
            </w:r>
          </w:p>
        </w:tc>
        <w:tc>
          <w:tcPr>
            <w:tcW w:w="1730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286C90" w:rsidRDefault="00286C90" w:rsidP="00783FF3">
            <w:pPr>
              <w:pStyle w:val="Heading4"/>
              <w:framePr w:hSpace="0" w:wrap="auto" w:vAnchor="margin" w:hAnchor="text" w:xAlign="left" w:yAlign="inline"/>
              <w:jc w:val="center"/>
              <w:rPr>
                <w:u w:val="single"/>
                <w:lang w:val="pt-BR"/>
              </w:rPr>
            </w:pPr>
            <w:r>
              <w:rPr>
                <w:lang w:val="pt-BR"/>
              </w:rPr>
              <w:t xml:space="preserve">Via </w:t>
            </w:r>
            <w:r w:rsidRPr="00783FF3">
              <w:rPr>
                <w:u w:val="single"/>
                <w:lang w:val="pt-BR"/>
              </w:rPr>
              <w:t>Skype</w:t>
            </w:r>
          </w:p>
          <w:p w:rsidR="00286C90" w:rsidRPr="005D6E5D" w:rsidRDefault="00286C90" w:rsidP="00D86993">
            <w:pPr>
              <w:jc w:val="center"/>
              <w:rPr>
                <w:sz w:val="14"/>
                <w:lang w:val="pt-BR"/>
              </w:rPr>
            </w:pPr>
            <w:r w:rsidRPr="005D6E5D">
              <w:rPr>
                <w:sz w:val="14"/>
                <w:lang w:val="pt-BR"/>
              </w:rPr>
              <w:t>16:00 – SP</w:t>
            </w:r>
          </w:p>
          <w:p w:rsidR="00286C90" w:rsidRPr="00D86993" w:rsidRDefault="00286C90" w:rsidP="00D86993">
            <w:pPr>
              <w:jc w:val="center"/>
              <w:rPr>
                <w:lang w:val="pt-BR"/>
              </w:rPr>
            </w:pPr>
            <w:r w:rsidRPr="005D6E5D">
              <w:rPr>
                <w:sz w:val="14"/>
                <w:lang w:val="pt-BR"/>
              </w:rPr>
              <w:t>15:00 - Belém</w:t>
            </w:r>
          </w:p>
        </w:tc>
        <w:tc>
          <w:tcPr>
            <w:tcW w:w="2242" w:type="dxa"/>
            <w:gridSpan w:val="2"/>
            <w:tcMar>
              <w:top w:w="14" w:type="dxa"/>
              <w:left w:w="0" w:type="dxa"/>
              <w:bottom w:w="14" w:type="dxa"/>
            </w:tcMar>
            <w:vAlign w:val="center"/>
          </w:tcPr>
          <w:p w:rsidR="00286C90" w:rsidRDefault="00286C90" w:rsidP="005C1A4E">
            <w:pPr>
              <w:pStyle w:val="Heading5"/>
              <w:jc w:val="both"/>
              <w:rPr>
                <w:lang w:val="pt-BR"/>
              </w:rPr>
            </w:pPr>
            <w:r>
              <w:rPr>
                <w:lang w:val="pt-BR"/>
              </w:rPr>
              <w:t>locaIS:</w:t>
            </w:r>
          </w:p>
          <w:p w:rsidR="00286C90" w:rsidRPr="00D13F24" w:rsidRDefault="00286C90" w:rsidP="005C1A4E">
            <w:pPr>
              <w:pStyle w:val="Heading5"/>
              <w:jc w:val="both"/>
              <w:rPr>
                <w:lang w:val="pt-BR"/>
              </w:rPr>
            </w:pPr>
            <w:r>
              <w:rPr>
                <w:lang w:val="pt-BR"/>
              </w:rPr>
              <w:t>InPE AMAZÔNIA-Belém, NEPO-UNICAMP-Campinas, INPE-SJC, FGV-SP, FIOCRUZ-RJ, MDA-Brasilia</w:t>
            </w:r>
          </w:p>
        </w:tc>
      </w:tr>
      <w:tr w:rsidR="00286C90" w:rsidRPr="00AA3927" w:rsidTr="005C1A4E">
        <w:trPr>
          <w:trHeight w:val="233"/>
          <w:jc w:val="center"/>
        </w:trPr>
        <w:tc>
          <w:tcPr>
            <w:tcW w:w="10256" w:type="dxa"/>
            <w:gridSpan w:val="8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286C90" w:rsidRPr="00D13F24" w:rsidRDefault="00286C90" w:rsidP="005C1A4E">
            <w:pPr>
              <w:jc w:val="both"/>
              <w:rPr>
                <w:lang w:val="pt-BR"/>
              </w:rPr>
            </w:pPr>
          </w:p>
        </w:tc>
      </w:tr>
      <w:tr w:rsidR="00286C90" w:rsidRPr="00AA3927" w:rsidTr="00CF52F5">
        <w:trPr>
          <w:trHeight w:val="367"/>
          <w:jc w:val="center"/>
        </w:trPr>
        <w:tc>
          <w:tcPr>
            <w:tcW w:w="1847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86C90" w:rsidRPr="00D13F24" w:rsidRDefault="00286C90" w:rsidP="005C1A4E">
            <w:pPr>
              <w:pStyle w:val="Cabealhocomtodasemmaisculas"/>
              <w:jc w:val="both"/>
              <w:rPr>
                <w:lang w:val="pt-BR"/>
              </w:rPr>
            </w:pPr>
            <w:r>
              <w:rPr>
                <w:lang w:val="pt-BR"/>
              </w:rPr>
              <w:t>coordenação da reunião</w:t>
            </w:r>
          </w:p>
        </w:tc>
        <w:tc>
          <w:tcPr>
            <w:tcW w:w="8409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86C90" w:rsidRPr="00D13F24" w:rsidRDefault="00286C90" w:rsidP="005C1A4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Ana Cláudia Cardoso (ITV DS) </w:t>
            </w:r>
          </w:p>
        </w:tc>
      </w:tr>
      <w:tr w:rsidR="00286C90" w:rsidRPr="00AA3927" w:rsidTr="00CF52F5">
        <w:trPr>
          <w:trHeight w:val="254"/>
          <w:jc w:val="center"/>
        </w:trPr>
        <w:tc>
          <w:tcPr>
            <w:tcW w:w="18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86C90" w:rsidRPr="00D13F24" w:rsidRDefault="00286C90" w:rsidP="005C1A4E">
            <w:pPr>
              <w:pStyle w:val="Cabealhocomtodasemmaisculas"/>
              <w:jc w:val="both"/>
              <w:rPr>
                <w:lang w:val="pt-BR"/>
              </w:rPr>
            </w:pPr>
            <w:r>
              <w:rPr>
                <w:lang w:val="pt-BR"/>
              </w:rPr>
              <w:t>Motivo dA</w:t>
            </w:r>
            <w:r w:rsidRPr="00D13F24">
              <w:rPr>
                <w:lang w:val="pt-BR"/>
              </w:rPr>
              <w:t xml:space="preserve"> reunião</w:t>
            </w:r>
          </w:p>
        </w:tc>
        <w:tc>
          <w:tcPr>
            <w:tcW w:w="840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86C90" w:rsidRPr="00D13F24" w:rsidRDefault="00286C90" w:rsidP="005C1A4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Reunião geral de alinhamento, marco do início das atividades do projeto para as ações na </w:t>
            </w:r>
            <w:r w:rsidRPr="00144A1C">
              <w:rPr>
                <w:b/>
                <w:lang w:val="pt-BR"/>
              </w:rPr>
              <w:t>Mesoescala</w:t>
            </w:r>
            <w:r>
              <w:rPr>
                <w:lang w:val="pt-BR"/>
              </w:rPr>
              <w:t>.</w:t>
            </w:r>
          </w:p>
        </w:tc>
      </w:tr>
      <w:tr w:rsidR="00286C90" w:rsidRPr="00AA3927" w:rsidTr="00CF52F5">
        <w:trPr>
          <w:trHeight w:val="247"/>
          <w:jc w:val="center"/>
        </w:trPr>
        <w:tc>
          <w:tcPr>
            <w:tcW w:w="18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86C90" w:rsidRPr="00D13F24" w:rsidRDefault="00286C90" w:rsidP="005C1A4E">
            <w:pPr>
              <w:pStyle w:val="Cabealhocomtodasemmaisculas"/>
              <w:jc w:val="both"/>
              <w:rPr>
                <w:lang w:val="pt-BR"/>
              </w:rPr>
            </w:pPr>
          </w:p>
        </w:tc>
        <w:tc>
          <w:tcPr>
            <w:tcW w:w="840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86C90" w:rsidRPr="00D13F24" w:rsidRDefault="00286C90" w:rsidP="005C1A4E">
            <w:pPr>
              <w:jc w:val="both"/>
              <w:rPr>
                <w:lang w:val="pt-BR"/>
              </w:rPr>
            </w:pPr>
          </w:p>
        </w:tc>
      </w:tr>
      <w:tr w:rsidR="00286C90" w:rsidRPr="00AA3927" w:rsidTr="00CF52F5">
        <w:trPr>
          <w:trHeight w:val="238"/>
          <w:jc w:val="center"/>
        </w:trPr>
        <w:tc>
          <w:tcPr>
            <w:tcW w:w="18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86C90" w:rsidRDefault="00286C90" w:rsidP="005C1A4E">
            <w:pPr>
              <w:pStyle w:val="Cabealhocomtodasemmaisculas"/>
              <w:jc w:val="both"/>
              <w:rPr>
                <w:lang w:val="pt-BR"/>
              </w:rPr>
            </w:pPr>
            <w:r>
              <w:rPr>
                <w:lang w:val="pt-BR"/>
              </w:rPr>
              <w:t>Pesquisadores</w:t>
            </w:r>
          </w:p>
          <w:p w:rsidR="00286C90" w:rsidRPr="00D13F24" w:rsidRDefault="00286C90" w:rsidP="005C1A4E">
            <w:pPr>
              <w:pStyle w:val="Cabealhocomtodasemmaisculas"/>
              <w:jc w:val="both"/>
              <w:rPr>
                <w:lang w:val="pt-BR"/>
              </w:rPr>
            </w:pPr>
          </w:p>
        </w:tc>
        <w:tc>
          <w:tcPr>
            <w:tcW w:w="840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86C90" w:rsidRPr="00D13F24" w:rsidRDefault="00286C90" w:rsidP="005A55A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Isabel Escada e Miguel Monteiro (INPE-SJC), Ana Cláudia Duarte Cardoso (ITV); Roberto do Carmo (NEPO), Frederico Roman e Ciro Biderman (FGV-SP), Mauricio e Claudio Almeida (INPE Amazônia), </w:t>
            </w:r>
            <w:r w:rsidRPr="004C763F">
              <w:rPr>
                <w:lang w:val="pt-BR"/>
              </w:rPr>
              <w:t xml:space="preserve">Christovam Barcellos </w:t>
            </w:r>
            <w:r>
              <w:rPr>
                <w:lang w:val="pt-BR"/>
              </w:rPr>
              <w:t>e Diego Xavier (FIOCRUZ-RJ), Pedro Alves (NEAD-MDA), Paula Bastos (UFPA)</w:t>
            </w:r>
          </w:p>
        </w:tc>
      </w:tr>
      <w:tr w:rsidR="00286C90" w:rsidRPr="00AA3927" w:rsidTr="00CF52F5">
        <w:trPr>
          <w:trHeight w:val="238"/>
          <w:jc w:val="center"/>
        </w:trPr>
        <w:tc>
          <w:tcPr>
            <w:tcW w:w="18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86C90" w:rsidRDefault="00286C90" w:rsidP="005C1A4E">
            <w:pPr>
              <w:pStyle w:val="Cabealhocomtodasemmaisculas"/>
              <w:jc w:val="both"/>
              <w:rPr>
                <w:lang w:val="pt-BR"/>
              </w:rPr>
            </w:pPr>
            <w:r>
              <w:rPr>
                <w:lang w:val="pt-BR"/>
              </w:rPr>
              <w:t>bolsistas / estudantes</w:t>
            </w:r>
          </w:p>
        </w:tc>
        <w:tc>
          <w:tcPr>
            <w:tcW w:w="840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86C90" w:rsidRPr="005E3B58" w:rsidRDefault="00286C90" w:rsidP="004C763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Marcio e Ricardo Dagnino (NEPO), Claudia Nascimento (INPE Amazônia); Ana Paula Dal’Asta (INPE-SJC), Marcilia (UFPA)</w:t>
            </w:r>
          </w:p>
        </w:tc>
      </w:tr>
      <w:tr w:rsidR="00286C90" w:rsidRPr="000A15C5" w:rsidTr="00CF52F5">
        <w:trPr>
          <w:trHeight w:val="238"/>
          <w:jc w:val="center"/>
        </w:trPr>
        <w:tc>
          <w:tcPr>
            <w:tcW w:w="18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86C90" w:rsidRDefault="00286C90" w:rsidP="005C1A4E">
            <w:pPr>
              <w:pStyle w:val="Cabealhocomtodasemmaisculas"/>
              <w:jc w:val="both"/>
              <w:rPr>
                <w:lang w:val="pt-BR"/>
              </w:rPr>
            </w:pPr>
            <w:r>
              <w:rPr>
                <w:lang w:val="pt-BR"/>
              </w:rPr>
              <w:t>observadores</w:t>
            </w:r>
          </w:p>
        </w:tc>
        <w:tc>
          <w:tcPr>
            <w:tcW w:w="840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86C90" w:rsidRDefault="00286C90" w:rsidP="005C1A4E">
            <w:pPr>
              <w:jc w:val="both"/>
              <w:rPr>
                <w:lang w:val="pt-BR"/>
              </w:rPr>
            </w:pPr>
          </w:p>
        </w:tc>
      </w:tr>
      <w:tr w:rsidR="00286C90" w:rsidRPr="000A15C5" w:rsidTr="00CF52F5">
        <w:trPr>
          <w:trHeight w:val="238"/>
          <w:jc w:val="center"/>
        </w:trPr>
        <w:tc>
          <w:tcPr>
            <w:tcW w:w="18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86C90" w:rsidRPr="00D13F24" w:rsidRDefault="00286C90" w:rsidP="005C1A4E">
            <w:pPr>
              <w:pStyle w:val="Cabealhocomtodasemmaisculas"/>
              <w:jc w:val="both"/>
              <w:rPr>
                <w:lang w:val="pt-BR"/>
              </w:rPr>
            </w:pPr>
          </w:p>
        </w:tc>
        <w:tc>
          <w:tcPr>
            <w:tcW w:w="840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86C90" w:rsidRDefault="00286C90" w:rsidP="005C1A4E">
            <w:pPr>
              <w:jc w:val="both"/>
              <w:rPr>
                <w:lang w:val="pt-BR"/>
              </w:rPr>
            </w:pPr>
          </w:p>
        </w:tc>
      </w:tr>
      <w:tr w:rsidR="00286C90" w:rsidRPr="000A15C5" w:rsidTr="005C1A4E">
        <w:trPr>
          <w:trHeight w:val="207"/>
          <w:jc w:val="center"/>
        </w:trPr>
        <w:tc>
          <w:tcPr>
            <w:tcW w:w="10256" w:type="dxa"/>
            <w:gridSpan w:val="8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286C90" w:rsidRPr="00D13F24" w:rsidRDefault="00286C90" w:rsidP="005C1A4E">
            <w:pPr>
              <w:jc w:val="both"/>
              <w:rPr>
                <w:lang w:val="pt-BR"/>
              </w:rPr>
            </w:pPr>
          </w:p>
        </w:tc>
      </w:tr>
      <w:tr w:rsidR="00286C90" w:rsidRPr="00AA3927" w:rsidTr="00A94057">
        <w:trPr>
          <w:trHeight w:val="367"/>
          <w:jc w:val="center"/>
        </w:trPr>
        <w:tc>
          <w:tcPr>
            <w:tcW w:w="352" w:type="dxa"/>
            <w:tcBorders>
              <w:top w:val="nil"/>
              <w:left w:val="nil"/>
              <w:bottom w:val="single" w:sz="12" w:space="0" w:color="999999"/>
              <w:right w:val="nil"/>
            </w:tcBorders>
            <w:vAlign w:val="center"/>
          </w:tcPr>
          <w:p w:rsidR="00286C90" w:rsidRPr="00D13F24" w:rsidRDefault="00286C90" w:rsidP="005C1A4E">
            <w:pPr>
              <w:pStyle w:val="Heading4"/>
              <w:framePr w:hSpace="0" w:wrap="auto" w:vAnchor="margin" w:hAnchor="text" w:xAlign="left" w:yAlign="inline"/>
              <w:jc w:val="both"/>
              <w:rPr>
                <w:lang w:val="pt-BR"/>
              </w:rPr>
            </w:pPr>
            <w:bookmarkStart w:id="0" w:name="MinuteItems"/>
            <w:bookmarkStart w:id="1" w:name="MinuteTopicSection"/>
            <w:bookmarkEnd w:id="0"/>
            <w:r>
              <w:rPr>
                <w:lang w:val="pt-BR"/>
              </w:rPr>
              <w:t>I.</w:t>
            </w:r>
          </w:p>
        </w:tc>
        <w:tc>
          <w:tcPr>
            <w:tcW w:w="8021" w:type="dxa"/>
            <w:gridSpan w:val="6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286C90" w:rsidRPr="00A10DB1" w:rsidRDefault="00286C90" w:rsidP="00E305EA">
            <w:pPr>
              <w:pStyle w:val="Heading4"/>
              <w:framePr w:hSpace="0" w:wrap="auto" w:vAnchor="margin" w:hAnchor="text" w:xAlign="left" w:yAlign="inline"/>
              <w:jc w:val="both"/>
              <w:rPr>
                <w:lang w:val="pt-BR"/>
              </w:rPr>
            </w:pPr>
            <w:r>
              <w:rPr>
                <w:lang w:val="pt-BR"/>
              </w:rPr>
              <w:t>Bloco I – questões para a Mesoescala e novas proposições.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bottom w:w="14" w:type="dxa"/>
              <w:right w:w="86" w:type="dxa"/>
            </w:tcMar>
            <w:vAlign w:val="center"/>
          </w:tcPr>
          <w:p w:rsidR="00286C90" w:rsidRPr="00D13F24" w:rsidRDefault="00286C90" w:rsidP="005C1A4E">
            <w:pPr>
              <w:pStyle w:val="Heading5"/>
              <w:jc w:val="both"/>
              <w:rPr>
                <w:lang w:val="pt-BR"/>
              </w:rPr>
            </w:pPr>
          </w:p>
        </w:tc>
      </w:tr>
      <w:tr w:rsidR="00286C90" w:rsidRPr="004C763F" w:rsidTr="00A46EBD">
        <w:trPr>
          <w:trHeight w:val="185"/>
          <w:jc w:val="center"/>
        </w:trPr>
        <w:tc>
          <w:tcPr>
            <w:tcW w:w="10256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86C90" w:rsidRPr="009E5CE2" w:rsidRDefault="00286C90" w:rsidP="00350C66">
            <w:pPr>
              <w:jc w:val="both"/>
              <w:rPr>
                <w:rFonts w:ascii="Garamond" w:hAnsi="Garamond" w:cs="Arial"/>
                <w:color w:val="000000"/>
                <w:spacing w:val="0"/>
                <w:sz w:val="24"/>
                <w:szCs w:val="24"/>
                <w:lang w:val="pt-BR" w:eastAsia="ko-KR"/>
              </w:rPr>
            </w:pPr>
            <w:r w:rsidRPr="009E5CE2">
              <w:rPr>
                <w:rFonts w:ascii="Garamond" w:hAnsi="Garamond" w:cs="Arial"/>
                <w:color w:val="000000"/>
                <w:spacing w:val="0"/>
                <w:sz w:val="24"/>
                <w:szCs w:val="24"/>
                <w:lang w:val="pt-BR" w:eastAsia="ko-KR"/>
              </w:rPr>
              <w:t>A reunião foi organizada de forma que cada grupo, representado por um ou dois pesquisadores, falou das principais questões a serem abordadas, suas contribuições para o projeto, ações e possíveis pontos de contato entre os grupos.</w:t>
            </w:r>
          </w:p>
          <w:p w:rsidR="00286C90" w:rsidRDefault="00286C90" w:rsidP="00F069C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E5CE2">
              <w:rPr>
                <w:rFonts w:ascii="Garamond" w:hAnsi="Garamond" w:cs="Arial"/>
                <w:color w:val="000000"/>
                <w:sz w:val="24"/>
                <w:szCs w:val="24"/>
                <w:lang w:eastAsia="ko-KR"/>
              </w:rPr>
              <w:t>NEPO: Estudo com todos os municípios do Estado do Pará,</w:t>
            </w:r>
            <w:r w:rsidRPr="009E5CE2">
              <w:rPr>
                <w:rFonts w:ascii="Garamond" w:hAnsi="Garamond" w:cs="Arial"/>
                <w:sz w:val="24"/>
                <w:szCs w:val="24"/>
              </w:rPr>
              <w:t xml:space="preserve"> utilizando como base a análise temporal os dados dos setores censitários de 2000 e 2010 do IBGE, com avaliação de aspectos sociodemográficos e migratórios. Identificar novas centralidades, caracterizar nós das redes urbanas.</w:t>
            </w:r>
          </w:p>
          <w:p w:rsidR="00286C90" w:rsidRDefault="00286C90" w:rsidP="0039501F">
            <w:pPr>
              <w:pStyle w:val="ListParagraph"/>
              <w:ind w:left="36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86C90" w:rsidRPr="009E5CE2" w:rsidRDefault="00286C90" w:rsidP="009E5CE2">
            <w:pPr>
              <w:pStyle w:val="ListParagraph"/>
              <w:ind w:left="36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E5CE2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Principal Contribuição:</w:t>
            </w:r>
            <w:r w:rsidRPr="009E5CE2">
              <w:rPr>
                <w:rFonts w:ascii="Garamond" w:hAnsi="Garamond" w:cs="Arial"/>
                <w:sz w:val="24"/>
                <w:szCs w:val="24"/>
              </w:rPr>
              <w:t xml:space="preserve"> Reconstrução do urbano a partir de redes de fluxos migratórios. Dados analisados: 1) Naturalidade (onde nasceu); 2) Data fixa (onde residia em 1995); 3) Última etapa (onde residia antes de 2000 e 2010). Análise de movimentos pendulares, associados ao trabalho e à educação. Caracterização social, demográfica e econ</w:t>
            </w:r>
            <w:r w:rsidRPr="009E5CE2">
              <w:rPr>
                <w:rFonts w:ascii="Garamond" w:hAnsi="Garamond" w:cs="Arial"/>
                <w:color w:val="365F91"/>
                <w:sz w:val="24"/>
                <w:szCs w:val="24"/>
              </w:rPr>
              <w:t>ô</w:t>
            </w:r>
            <w:r w:rsidRPr="009E5CE2">
              <w:rPr>
                <w:rFonts w:ascii="Garamond" w:hAnsi="Garamond" w:cs="Arial"/>
                <w:sz w:val="24"/>
                <w:szCs w:val="24"/>
              </w:rPr>
              <w:t>mica dos domicílios (migrantes, não migrantes). Utilização de dados do censo agropecuário.</w:t>
            </w:r>
          </w:p>
        </w:tc>
      </w:tr>
      <w:tr w:rsidR="00286C90" w:rsidRPr="00AA3927" w:rsidTr="005C1A4E">
        <w:trPr>
          <w:trHeight w:val="185"/>
          <w:jc w:val="center"/>
        </w:trPr>
        <w:tc>
          <w:tcPr>
            <w:tcW w:w="10256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86C90" w:rsidRPr="009E5CE2" w:rsidRDefault="00286C90" w:rsidP="00F069CB">
            <w:pPr>
              <w:pStyle w:val="HTMLPreformatted"/>
              <w:numPr>
                <w:ilvl w:val="0"/>
                <w:numId w:val="25"/>
              </w:numPr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9E5CE2">
              <w:rPr>
                <w:rFonts w:ascii="Garamond" w:hAnsi="Garamond" w:cs="Arial"/>
                <w:sz w:val="24"/>
                <w:szCs w:val="24"/>
                <w:lang w:val="pt-BR"/>
              </w:rPr>
              <w:t xml:space="preserve">FGV: Estudo visa estabelecer cenários de paisagem urbana a partir da caracterização das formas e da construção de uma tipologia de paisagens urbanas. Para isso serão desenvolvidas novas métricas e, as métricas existentes, deverão ser adaptadas para os estudos de expansão urbana utilizadas em metrópoles para o contexto amazônico. A interação com Belém (UFPA e ITV) para significação dos padrões encontrados e com o INPE (GeoDMA) serão fundamentais. Serão utilizadas imagens Landsat/TM e a análise temporal levará em conta os anos dos censos demográficos do IBGE, do período de </w:t>
            </w:r>
            <w:smartTag w:uri="urn:schemas-microsoft-com:office:smarttags" w:element="metricconverter">
              <w:smartTagPr>
                <w:attr w:name="ProductID" w:val="1988 a"/>
              </w:smartTagPr>
              <w:r w:rsidRPr="009E5CE2">
                <w:rPr>
                  <w:rFonts w:ascii="Garamond" w:hAnsi="Garamond" w:cs="Arial"/>
                  <w:sz w:val="24"/>
                  <w:szCs w:val="24"/>
                  <w:lang w:val="pt-BR"/>
                </w:rPr>
                <w:t>1988 a</w:t>
              </w:r>
            </w:smartTag>
            <w:r w:rsidRPr="009E5CE2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. A"/>
              </w:smartTagPr>
              <w:r w:rsidRPr="009E5CE2">
                <w:rPr>
                  <w:rFonts w:ascii="Garamond" w:hAnsi="Garamond" w:cs="Arial"/>
                  <w:sz w:val="24"/>
                  <w:szCs w:val="24"/>
                  <w:lang w:val="pt-BR"/>
                </w:rPr>
                <w:t>2011. A</w:t>
              </w:r>
            </w:smartTag>
            <w:r w:rsidRPr="009E5CE2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principal contribuição é a definição de uma tipologia para as cidades a partir dos arranjos intra-urbanos. Como estratégia,</w:t>
            </w: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i</w:t>
            </w:r>
            <w:r w:rsidRPr="009E5CE2">
              <w:rPr>
                <w:rFonts w:ascii="Garamond" w:hAnsi="Garamond" w:cs="Arial"/>
                <w:sz w:val="24"/>
                <w:szCs w:val="24"/>
                <w:lang w:val="pt-BR"/>
              </w:rPr>
              <w:t>niciar os estudos para um ano fixo (2000) e uma cidade-teste (Belém) para definição da metodologia. A partir desse estudo deverá ser feita a descrição das métricas, avaliação dos resultados e seu refinamento. A metodologia deverá possibilitar replicação para outras áreas e análise temporal.</w:t>
            </w:r>
          </w:p>
        </w:tc>
      </w:tr>
      <w:bookmarkEnd w:id="1"/>
      <w:tr w:rsidR="00286C90" w:rsidRPr="00AA3927" w:rsidTr="00CF52F5">
        <w:trPr>
          <w:trHeight w:val="230"/>
          <w:jc w:val="center"/>
        </w:trPr>
        <w:tc>
          <w:tcPr>
            <w:tcW w:w="102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86C90" w:rsidRPr="009E5CE2" w:rsidRDefault="00286C90" w:rsidP="0080451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aramond" w:hAnsi="Garamond" w:cs="Arial"/>
                <w:color w:val="000000"/>
                <w:sz w:val="24"/>
                <w:szCs w:val="24"/>
                <w:lang w:eastAsia="ko-KR"/>
              </w:rPr>
            </w:pPr>
            <w:r w:rsidRPr="009E5CE2">
              <w:rPr>
                <w:rFonts w:ascii="Garamond" w:hAnsi="Garamond" w:cs="Arial"/>
                <w:sz w:val="24"/>
                <w:szCs w:val="24"/>
              </w:rPr>
              <w:t>FIOCRUZ</w:t>
            </w:r>
            <w:r>
              <w:rPr>
                <w:rFonts w:ascii="Garamond" w:hAnsi="Garamond" w:cs="Arial"/>
                <w:sz w:val="24"/>
                <w:szCs w:val="24"/>
              </w:rPr>
              <w:t>:</w:t>
            </w:r>
            <w:r w:rsidRPr="009E5CE2">
              <w:rPr>
                <w:rFonts w:ascii="Garamond" w:hAnsi="Garamond" w:cs="Arial"/>
                <w:sz w:val="24"/>
                <w:szCs w:val="24"/>
              </w:rPr>
              <w:t xml:space="preserve"> A idéia central é qualificar o urbano a partir da saúde. Olhar para as redes de serviço e infra-estrutura e acesso aos serviços de saúde. Analisar também as dinâmicas das doenças relacionadas ao fluxo migratório. Utilizar doenças que são indicadoras de perfis populacionais e de ocupação para caracterizar as áreas urbanizadas. Utilizará dados do sistema de Informação da saúde (tem dados de origem/destino e naturalidade), análise do AIH (Autorização de Internação Hospitalar) para avaliar a estruturação da rede de serviços e do acesso nas regiões contempladas no projeto, usad CNES (Cadastro Nacional de Estabelecimentos de Saúde). Entender quem são as pessoas que estão adoecendo. Acoplar no estudo as questões sobre a malária (SIVEP-malária, dados de origem/destino) e as novas dinâmicas de transmissão no Pará. </w:t>
            </w:r>
            <w:r w:rsidRPr="009E5CE2">
              <w:rPr>
                <w:rFonts w:ascii="Garamond" w:hAnsi="Garamond"/>
                <w:sz w:val="24"/>
                <w:szCs w:val="24"/>
              </w:rPr>
              <w:t xml:space="preserve">Marcador de violência (homicídios), Aids ( moderna e urbana), hanseníase, hepatite. </w:t>
            </w:r>
            <w:r w:rsidRPr="009E5CE2">
              <w:rPr>
                <w:rFonts w:ascii="Garamond" w:hAnsi="Garamond" w:cs="Arial"/>
                <w:sz w:val="24"/>
                <w:szCs w:val="24"/>
              </w:rPr>
              <w:t>Utilização de dados de desmatamento (Prodes, Degrad) e uso da Terra (TerrClass). Interação entre FIOCRUZ, INPE/Belém (Terraclass), NEPO (Demografia). Articulação migração e saúde.</w:t>
            </w:r>
          </w:p>
        </w:tc>
      </w:tr>
      <w:tr w:rsidR="00286C90" w:rsidRPr="00AA3927" w:rsidTr="00D72EAA">
        <w:trPr>
          <w:trHeight w:val="229"/>
          <w:jc w:val="center"/>
        </w:trPr>
        <w:tc>
          <w:tcPr>
            <w:tcW w:w="102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86C90" w:rsidRPr="009E5CE2" w:rsidRDefault="00286C90" w:rsidP="00D4238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E5CE2">
              <w:rPr>
                <w:rFonts w:ascii="Garamond" w:hAnsi="Garamond" w:cs="Arial"/>
                <w:sz w:val="24"/>
                <w:szCs w:val="24"/>
              </w:rPr>
              <w:t>MDA: Propõe entender como a questão fundiária se articula com padrões de ocupação. Atividades previstas: avaliar as diferentes bases de dados de cadastro rural e as propostas de redefinição dos limites das unidades de conservação. Avaliação das bases do CAR (Cadastro Ambiental Rural), CNIR (Cadastro Nacional de Imóveis Rurais do INCRA), Base de dados do ITERPA.</w:t>
            </w:r>
          </w:p>
        </w:tc>
      </w:tr>
      <w:tr w:rsidR="00286C90" w:rsidRPr="00AA3927" w:rsidTr="005C1A4E">
        <w:trPr>
          <w:trHeight w:val="205"/>
          <w:jc w:val="center"/>
        </w:trPr>
        <w:tc>
          <w:tcPr>
            <w:tcW w:w="102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86C90" w:rsidRPr="009E5CE2" w:rsidRDefault="00286C90" w:rsidP="00C83646">
            <w:pPr>
              <w:pStyle w:val="ListParagraph"/>
              <w:ind w:left="36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86C90" w:rsidRPr="009E5CE2" w:rsidRDefault="00286C90" w:rsidP="000E6B2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E5CE2">
              <w:rPr>
                <w:rFonts w:ascii="Garamond" w:hAnsi="Garamond" w:cs="Arial"/>
                <w:sz w:val="24"/>
                <w:szCs w:val="24"/>
              </w:rPr>
              <w:t>INPE: Analisar a evolução da paisagem a partir de uma tipologia de padrões. Avaliar padrões  da paisagem e processos de ocupação, considerando dados de desmatamento (PRODES) e de uso da terra (TerraClass).Inclusão de áreas de mineração de pequena e grande escala. Trabalhar na escala do URBIS 1, 2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e 3.  Pontos de contato: </w:t>
            </w:r>
            <w:r w:rsidRPr="0039501F">
              <w:rPr>
                <w:rFonts w:ascii="Garamond" w:hAnsi="Garamond" w:cs="Arial"/>
                <w:b/>
                <w:sz w:val="24"/>
                <w:szCs w:val="24"/>
              </w:rPr>
              <w:t>TerraClass</w:t>
            </w:r>
            <w:r w:rsidRPr="009E5CE2">
              <w:rPr>
                <w:rFonts w:ascii="Garamond" w:hAnsi="Garamond" w:cs="Arial"/>
                <w:sz w:val="24"/>
                <w:szCs w:val="24"/>
              </w:rPr>
              <w:t>/INPE, NEPO/demografia, FGV (padrões urbanos).</w:t>
            </w:r>
          </w:p>
        </w:tc>
      </w:tr>
      <w:tr w:rsidR="00286C90" w:rsidRPr="00AA3927" w:rsidTr="005C1A4E">
        <w:trPr>
          <w:trHeight w:val="367"/>
          <w:jc w:val="center"/>
        </w:trPr>
        <w:tc>
          <w:tcPr>
            <w:tcW w:w="10256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86C90" w:rsidRPr="009E5CE2" w:rsidRDefault="00286C90" w:rsidP="002B185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9501F">
              <w:rPr>
                <w:rFonts w:ascii="Garamond" w:hAnsi="Garamond" w:cs="Arial"/>
                <w:b/>
                <w:i/>
                <w:sz w:val="24"/>
                <w:szCs w:val="24"/>
              </w:rPr>
              <w:t>Grupo Belém</w:t>
            </w:r>
            <w:r w:rsidRPr="009E5CE2">
              <w:rPr>
                <w:rFonts w:ascii="Garamond" w:hAnsi="Garamond" w:cs="Arial"/>
                <w:sz w:val="24"/>
                <w:szCs w:val="24"/>
              </w:rPr>
              <w:t xml:space="preserve"> (UFPA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9E5CE2">
              <w:rPr>
                <w:rFonts w:ascii="Garamond" w:hAnsi="Garamond" w:cs="Arial"/>
                <w:sz w:val="24"/>
                <w:szCs w:val="24"/>
              </w:rPr>
              <w:t>e ITV) As investigações são mais restritas às cidades, nas quais as análises englobam: avaliar os padrões de urbanização das cidades recentes, os aspectos regulatórios do espaço construído e a da legislação urbanística, as relações econômicas na dinâmica campo-cidade e o impacto da nova infra estrutura de comunicação no conectividade dos lugares.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O </w:t>
            </w:r>
            <w:r w:rsidRPr="009C0438">
              <w:rPr>
                <w:rFonts w:ascii="Garamond" w:hAnsi="Garamond" w:cs="Arial"/>
                <w:i/>
                <w:sz w:val="24"/>
                <w:szCs w:val="24"/>
              </w:rPr>
              <w:t>Grupo Belém</w:t>
            </w:r>
            <w:r w:rsidRPr="009E5CE2">
              <w:rPr>
                <w:rFonts w:ascii="Garamond" w:hAnsi="Garamond" w:cs="Arial"/>
                <w:sz w:val="24"/>
                <w:szCs w:val="24"/>
              </w:rPr>
              <w:t xml:space="preserve"> tem dois papéis: de coordenação e de articular as interações.</w:t>
            </w:r>
          </w:p>
        </w:tc>
      </w:tr>
      <w:tr w:rsidR="00286C90" w:rsidRPr="005B2B98" w:rsidTr="00CF52F5">
        <w:trPr>
          <w:trHeight w:val="367"/>
          <w:jc w:val="center"/>
        </w:trPr>
        <w:tc>
          <w:tcPr>
            <w:tcW w:w="352" w:type="dxa"/>
            <w:tcBorders>
              <w:top w:val="nil"/>
              <w:left w:val="nil"/>
              <w:bottom w:val="single" w:sz="12" w:space="0" w:color="999999"/>
              <w:right w:val="nil"/>
            </w:tcBorders>
            <w:vAlign w:val="center"/>
          </w:tcPr>
          <w:p w:rsidR="00286C90" w:rsidRPr="00EE4186" w:rsidRDefault="00286C90" w:rsidP="005C1A4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II.</w:t>
            </w:r>
          </w:p>
        </w:tc>
        <w:tc>
          <w:tcPr>
            <w:tcW w:w="5637" w:type="dxa"/>
            <w:gridSpan w:val="3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286C90" w:rsidRPr="00EE4186" w:rsidRDefault="00286C90" w:rsidP="005C1A4E">
            <w:pPr>
              <w:jc w:val="both"/>
              <w:rPr>
                <w:lang w:val="pt-BR"/>
              </w:rPr>
            </w:pPr>
            <w:r>
              <w:rPr>
                <w:caps/>
                <w:lang w:val="pt-BR"/>
              </w:rPr>
              <w:t xml:space="preserve"> </w:t>
            </w:r>
            <w:r>
              <w:rPr>
                <w:lang w:val="pt-BR"/>
              </w:rPr>
              <w:t>ENCAMINHAMENTOS  E AGENDA</w:t>
            </w:r>
          </w:p>
        </w:tc>
        <w:tc>
          <w:tcPr>
            <w:tcW w:w="4267" w:type="dxa"/>
            <w:gridSpan w:val="4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bottom w:w="14" w:type="dxa"/>
              <w:right w:w="86" w:type="dxa"/>
            </w:tcMar>
            <w:vAlign w:val="center"/>
          </w:tcPr>
          <w:p w:rsidR="00286C90" w:rsidRPr="00D13F24" w:rsidRDefault="00286C90" w:rsidP="005C1A4E">
            <w:pPr>
              <w:pStyle w:val="Heading5"/>
              <w:jc w:val="both"/>
              <w:rPr>
                <w:lang w:val="pt-BR"/>
              </w:rPr>
            </w:pPr>
          </w:p>
        </w:tc>
      </w:tr>
      <w:tr w:rsidR="00286C90" w:rsidRPr="009E5CE2" w:rsidTr="00681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/>
          <w:jc w:val="center"/>
        </w:trPr>
        <w:tc>
          <w:tcPr>
            <w:tcW w:w="10256" w:type="dxa"/>
            <w:gridSpan w:val="8"/>
            <w:tcBorders>
              <w:left w:val="single" w:sz="4" w:space="0" w:color="999999"/>
              <w:right w:val="single" w:sz="4" w:space="0" w:color="999999"/>
            </w:tcBorders>
          </w:tcPr>
          <w:p w:rsidR="00286C90" w:rsidRPr="00E53466" w:rsidRDefault="00286C90" w:rsidP="00C37B99">
            <w:pPr>
              <w:numPr>
                <w:ilvl w:val="0"/>
                <w:numId w:val="24"/>
              </w:numPr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E53466">
              <w:rPr>
                <w:rFonts w:ascii="Garamond" w:hAnsi="Garamond" w:cs="Arial"/>
                <w:sz w:val="24"/>
                <w:szCs w:val="24"/>
                <w:lang w:val="pt-BR"/>
              </w:rPr>
              <w:t>Troca de material bibliográfico entre as equipes.</w:t>
            </w: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Utilizar </w:t>
            </w:r>
            <w:r w:rsidRPr="00E53466">
              <w:rPr>
                <w:rFonts w:ascii="Garamond" w:hAnsi="Garamond" w:cs="Arial"/>
                <w:i/>
                <w:sz w:val="24"/>
                <w:szCs w:val="24"/>
                <w:lang w:val="pt-BR"/>
              </w:rPr>
              <w:t>wiki</w:t>
            </w: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do projeto.</w:t>
            </w:r>
          </w:p>
        </w:tc>
      </w:tr>
      <w:tr w:rsidR="00286C90" w:rsidRPr="009E5CE2" w:rsidTr="005C1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/>
          <w:jc w:val="center"/>
        </w:trPr>
        <w:tc>
          <w:tcPr>
            <w:tcW w:w="10256" w:type="dxa"/>
            <w:gridSpan w:val="8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86C90" w:rsidRPr="00E53466" w:rsidRDefault="00286C90" w:rsidP="00F309B0">
            <w:pPr>
              <w:numPr>
                <w:ilvl w:val="0"/>
                <w:numId w:val="24"/>
              </w:numPr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E53466">
              <w:rPr>
                <w:rFonts w:ascii="Garamond" w:hAnsi="Garamond" w:cs="Arial"/>
                <w:b/>
                <w:sz w:val="24"/>
                <w:szCs w:val="24"/>
                <w:lang w:val="pt-BR"/>
              </w:rPr>
              <w:t>Próximo encontro:</w:t>
            </w:r>
            <w:r w:rsidRPr="00E53466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- reunião presencial no mês de janeiro, data e local a definir (no período de </w:t>
            </w:r>
            <w:smartTag w:uri="urn:schemas-microsoft-com:office:smarttags" w:element="metricconverter">
              <w:smartTagPr>
                <w:attr w:name="ProductID" w:val="23 a"/>
              </w:smartTagPr>
              <w:r w:rsidRPr="00E53466">
                <w:rPr>
                  <w:rFonts w:ascii="Garamond" w:hAnsi="Garamond" w:cs="Arial"/>
                  <w:sz w:val="24"/>
                  <w:szCs w:val="24"/>
                  <w:lang w:val="pt-BR"/>
                </w:rPr>
                <w:t>23 a</w:t>
              </w:r>
            </w:smartTag>
            <w:r w:rsidRPr="00E53466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27/01/2012 </w:t>
            </w:r>
            <w:smartTag w:uri="urn:schemas-microsoft-com:office:smarttags" w:element="PersonName">
              <w:smartTagPr>
                <w:attr w:name="ProductID" w:val="em São José"/>
              </w:smartTagPr>
              <w:r w:rsidRPr="00E53466">
                <w:rPr>
                  <w:rFonts w:ascii="Garamond" w:hAnsi="Garamond" w:cs="Arial"/>
                  <w:sz w:val="24"/>
                  <w:szCs w:val="24"/>
                  <w:lang w:val="pt-BR"/>
                </w:rPr>
                <w:t>em São José</w:t>
              </w:r>
            </w:smartTag>
            <w:r w:rsidRPr="00E53466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dos Campos ou Campinas).</w:t>
            </w: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</w:t>
            </w:r>
            <w:r w:rsidRPr="007370FB">
              <w:rPr>
                <w:rFonts w:ascii="Garamond" w:hAnsi="Garamond" w:cs="Arial"/>
                <w:b/>
                <w:sz w:val="24"/>
                <w:szCs w:val="24"/>
                <w:lang w:val="pt-BR"/>
              </w:rPr>
              <w:t>Reagendada.</w:t>
            </w:r>
          </w:p>
        </w:tc>
      </w:tr>
    </w:tbl>
    <w:p w:rsidR="00286C90" w:rsidRDefault="00286C90" w:rsidP="00316925">
      <w:pPr>
        <w:jc w:val="both"/>
        <w:rPr>
          <w:lang w:val="pt-BR"/>
        </w:rPr>
      </w:pPr>
    </w:p>
    <w:sectPr w:rsidR="00286C90" w:rsidSect="00DA3D2A">
      <w:footerReference w:type="even" r:id="rId7"/>
      <w:footerReference w:type="default" r:id="rId8"/>
      <w:pgSz w:w="11907" w:h="16839"/>
      <w:pgMar w:top="1080" w:right="1008" w:bottom="1080" w:left="100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C90" w:rsidRDefault="00286C90">
      <w:r>
        <w:separator/>
      </w:r>
    </w:p>
  </w:endnote>
  <w:endnote w:type="continuationSeparator" w:id="0">
    <w:p w:rsidR="00286C90" w:rsidRDefault="00286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0" w:rsidRDefault="00286C90" w:rsidP="0063028F">
    <w:pPr>
      <w:pStyle w:val="Footer"/>
      <w:framePr w:wrap="around" w:vAnchor="text" w:hAnchor="margin" w:xAlign="right" w:y="1"/>
      <w:rPr>
        <w:rStyle w:val="PageNumber"/>
        <w:rFonts w:cs="Tahoma"/>
      </w:rPr>
    </w:pPr>
    <w:r>
      <w:rPr>
        <w:rStyle w:val="PageNumber"/>
        <w:rFonts w:cs="Tahoma"/>
      </w:rPr>
      <w:fldChar w:fldCharType="begin"/>
    </w:r>
    <w:r>
      <w:rPr>
        <w:rStyle w:val="PageNumber"/>
        <w:rFonts w:cs="Tahoma"/>
      </w:rPr>
      <w:instrText xml:space="preserve">PAGE  </w:instrText>
    </w:r>
    <w:r>
      <w:rPr>
        <w:rStyle w:val="PageNumber"/>
        <w:rFonts w:cs="Tahoma"/>
      </w:rPr>
      <w:fldChar w:fldCharType="end"/>
    </w:r>
  </w:p>
  <w:p w:rsidR="00286C90" w:rsidRDefault="00286C90" w:rsidP="005337B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0" w:rsidRDefault="00286C90" w:rsidP="0063028F">
    <w:pPr>
      <w:pStyle w:val="Footer"/>
      <w:framePr w:wrap="around" w:vAnchor="text" w:hAnchor="margin" w:xAlign="right" w:y="1"/>
      <w:rPr>
        <w:rStyle w:val="PageNumber"/>
        <w:rFonts w:cs="Tahoma"/>
      </w:rPr>
    </w:pPr>
    <w:r>
      <w:rPr>
        <w:rStyle w:val="PageNumber"/>
        <w:rFonts w:cs="Tahoma"/>
      </w:rPr>
      <w:fldChar w:fldCharType="begin"/>
    </w:r>
    <w:r>
      <w:rPr>
        <w:rStyle w:val="PageNumber"/>
        <w:rFonts w:cs="Tahoma"/>
      </w:rPr>
      <w:instrText xml:space="preserve">PAGE  </w:instrText>
    </w:r>
    <w:r>
      <w:rPr>
        <w:rStyle w:val="PageNumber"/>
        <w:rFonts w:cs="Tahoma"/>
      </w:rPr>
      <w:fldChar w:fldCharType="separate"/>
    </w:r>
    <w:r>
      <w:rPr>
        <w:rStyle w:val="PageNumber"/>
        <w:rFonts w:cs="Tahoma"/>
        <w:noProof/>
      </w:rPr>
      <w:t>1</w:t>
    </w:r>
    <w:r>
      <w:rPr>
        <w:rStyle w:val="PageNumber"/>
        <w:rFonts w:cs="Tahoma"/>
      </w:rPr>
      <w:fldChar w:fldCharType="end"/>
    </w:r>
  </w:p>
  <w:p w:rsidR="00286C90" w:rsidRDefault="00286C90" w:rsidP="005337B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C90" w:rsidRDefault="00286C90">
      <w:r>
        <w:separator/>
      </w:r>
    </w:p>
  </w:footnote>
  <w:footnote w:type="continuationSeparator" w:id="0">
    <w:p w:rsidR="00286C90" w:rsidRDefault="00286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36E"/>
    <w:multiLevelType w:val="hybridMultilevel"/>
    <w:tmpl w:val="A1D875C6"/>
    <w:lvl w:ilvl="0" w:tplc="A8D68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2B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67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AA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6D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05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AB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C1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C0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8B4F6A"/>
    <w:multiLevelType w:val="hybridMultilevel"/>
    <w:tmpl w:val="DCD21DBC"/>
    <w:lvl w:ilvl="0" w:tplc="FE72F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2E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60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C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01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21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07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8C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2D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6734C0"/>
    <w:multiLevelType w:val="hybridMultilevel"/>
    <w:tmpl w:val="0A0A7F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906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C95946"/>
    <w:multiLevelType w:val="hybridMultilevel"/>
    <w:tmpl w:val="73EE04E0"/>
    <w:lvl w:ilvl="0" w:tplc="4E00C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AA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E6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EE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82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24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48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6C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C7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5E4D22"/>
    <w:multiLevelType w:val="multilevel"/>
    <w:tmpl w:val="6D3AAE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210D39E4"/>
    <w:multiLevelType w:val="hybridMultilevel"/>
    <w:tmpl w:val="785602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3B780E"/>
    <w:multiLevelType w:val="multilevel"/>
    <w:tmpl w:val="6D3AAE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31013D78"/>
    <w:multiLevelType w:val="hybridMultilevel"/>
    <w:tmpl w:val="02C491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002C8A"/>
    <w:multiLevelType w:val="hybridMultilevel"/>
    <w:tmpl w:val="76EEECD8"/>
    <w:lvl w:ilvl="0" w:tplc="B0E84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4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2C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264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E2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A4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AC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00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29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75216F"/>
    <w:multiLevelType w:val="hybridMultilevel"/>
    <w:tmpl w:val="AC8297EC"/>
    <w:lvl w:ilvl="0" w:tplc="C7EC5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24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A8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89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01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2ED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80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63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05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D27F86"/>
    <w:multiLevelType w:val="hybridMultilevel"/>
    <w:tmpl w:val="4A5877D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8F7413"/>
    <w:multiLevelType w:val="hybridMultilevel"/>
    <w:tmpl w:val="63D67840"/>
    <w:lvl w:ilvl="0" w:tplc="76CAC41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EE3CE1"/>
    <w:multiLevelType w:val="hybridMultilevel"/>
    <w:tmpl w:val="8F9CFD98"/>
    <w:lvl w:ilvl="0" w:tplc="67521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4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2B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8E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4E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E8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C3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25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C3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1C7D23"/>
    <w:multiLevelType w:val="hybridMultilevel"/>
    <w:tmpl w:val="11F2BB7A"/>
    <w:lvl w:ilvl="0" w:tplc="DDC0A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4B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A1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4C6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01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6B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43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02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43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35C6C2E"/>
    <w:multiLevelType w:val="hybridMultilevel"/>
    <w:tmpl w:val="C1C6459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1B260D"/>
    <w:multiLevelType w:val="hybridMultilevel"/>
    <w:tmpl w:val="D00CD1A4"/>
    <w:lvl w:ilvl="0" w:tplc="3AA64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EA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221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A9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6B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E2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2C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48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83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AB846D9"/>
    <w:multiLevelType w:val="hybridMultilevel"/>
    <w:tmpl w:val="F6024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0B7734"/>
    <w:multiLevelType w:val="hybridMultilevel"/>
    <w:tmpl w:val="B25AD518"/>
    <w:lvl w:ilvl="0" w:tplc="7144A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49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C9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E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0A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4F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48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01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60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EF82408"/>
    <w:multiLevelType w:val="hybridMultilevel"/>
    <w:tmpl w:val="0040DD84"/>
    <w:lvl w:ilvl="0" w:tplc="9E4E9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C2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82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84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27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AD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C4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47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E6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2C633E"/>
    <w:multiLevelType w:val="hybridMultilevel"/>
    <w:tmpl w:val="35461D28"/>
    <w:lvl w:ilvl="0" w:tplc="074EA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E7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A8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C82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4C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20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A9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E8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C2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6EC4063"/>
    <w:multiLevelType w:val="hybridMultilevel"/>
    <w:tmpl w:val="27CC0B2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3F02B7"/>
    <w:multiLevelType w:val="hybridMultilevel"/>
    <w:tmpl w:val="041E3FBC"/>
    <w:lvl w:ilvl="0" w:tplc="EAE4EFE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6B237E"/>
    <w:multiLevelType w:val="hybridMultilevel"/>
    <w:tmpl w:val="F84C2984"/>
    <w:lvl w:ilvl="0" w:tplc="AD7876B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0BA4F59"/>
    <w:multiLevelType w:val="hybridMultilevel"/>
    <w:tmpl w:val="198A34C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995493"/>
    <w:multiLevelType w:val="hybridMultilevel"/>
    <w:tmpl w:val="A84A9172"/>
    <w:lvl w:ilvl="0" w:tplc="93B61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2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23"/>
  </w:num>
  <w:num w:numId="10">
    <w:abstractNumId w:val="20"/>
  </w:num>
  <w:num w:numId="11">
    <w:abstractNumId w:val="18"/>
  </w:num>
  <w:num w:numId="12">
    <w:abstractNumId w:val="3"/>
  </w:num>
  <w:num w:numId="13">
    <w:abstractNumId w:val="17"/>
  </w:num>
  <w:num w:numId="14">
    <w:abstractNumId w:val="1"/>
  </w:num>
  <w:num w:numId="15">
    <w:abstractNumId w:val="15"/>
  </w:num>
  <w:num w:numId="16">
    <w:abstractNumId w:val="19"/>
  </w:num>
  <w:num w:numId="17">
    <w:abstractNumId w:val="9"/>
  </w:num>
  <w:num w:numId="18">
    <w:abstractNumId w:val="13"/>
  </w:num>
  <w:num w:numId="19">
    <w:abstractNumId w:val="12"/>
  </w:num>
  <w:num w:numId="20">
    <w:abstractNumId w:val="7"/>
  </w:num>
  <w:num w:numId="21">
    <w:abstractNumId w:val="2"/>
  </w:num>
  <w:num w:numId="22">
    <w:abstractNumId w:val="21"/>
  </w:num>
  <w:num w:numId="23">
    <w:abstractNumId w:val="11"/>
  </w:num>
  <w:num w:numId="24">
    <w:abstractNumId w:val="5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5A"/>
    <w:rsid w:val="000004CE"/>
    <w:rsid w:val="000062ED"/>
    <w:rsid w:val="000076E2"/>
    <w:rsid w:val="00013431"/>
    <w:rsid w:val="00013CB4"/>
    <w:rsid w:val="0001530F"/>
    <w:rsid w:val="0001782C"/>
    <w:rsid w:val="00020007"/>
    <w:rsid w:val="000227EE"/>
    <w:rsid w:val="0002290C"/>
    <w:rsid w:val="0002634D"/>
    <w:rsid w:val="00030450"/>
    <w:rsid w:val="000328AB"/>
    <w:rsid w:val="000375AF"/>
    <w:rsid w:val="00037680"/>
    <w:rsid w:val="00037CCC"/>
    <w:rsid w:val="00050D05"/>
    <w:rsid w:val="000513CF"/>
    <w:rsid w:val="00051594"/>
    <w:rsid w:val="00053795"/>
    <w:rsid w:val="00056C8C"/>
    <w:rsid w:val="00062515"/>
    <w:rsid w:val="0006415D"/>
    <w:rsid w:val="000652F2"/>
    <w:rsid w:val="00081294"/>
    <w:rsid w:val="00083875"/>
    <w:rsid w:val="000848FC"/>
    <w:rsid w:val="00090DC1"/>
    <w:rsid w:val="00096E6D"/>
    <w:rsid w:val="000A15C5"/>
    <w:rsid w:val="000A2EDB"/>
    <w:rsid w:val="000A3E5F"/>
    <w:rsid w:val="000A5B84"/>
    <w:rsid w:val="000A7C74"/>
    <w:rsid w:val="000B2D5D"/>
    <w:rsid w:val="000B5C4F"/>
    <w:rsid w:val="000C10E7"/>
    <w:rsid w:val="000D29E3"/>
    <w:rsid w:val="000E012A"/>
    <w:rsid w:val="000E3035"/>
    <w:rsid w:val="000E3227"/>
    <w:rsid w:val="000E3B1A"/>
    <w:rsid w:val="000E6B2E"/>
    <w:rsid w:val="00102163"/>
    <w:rsid w:val="00102CB7"/>
    <w:rsid w:val="00114D4B"/>
    <w:rsid w:val="00115621"/>
    <w:rsid w:val="00116035"/>
    <w:rsid w:val="0011619A"/>
    <w:rsid w:val="001162C1"/>
    <w:rsid w:val="00120D04"/>
    <w:rsid w:val="00125353"/>
    <w:rsid w:val="00130F99"/>
    <w:rsid w:val="00132181"/>
    <w:rsid w:val="00132615"/>
    <w:rsid w:val="001335B0"/>
    <w:rsid w:val="00136858"/>
    <w:rsid w:val="001408E7"/>
    <w:rsid w:val="0014218B"/>
    <w:rsid w:val="00144A1C"/>
    <w:rsid w:val="00147317"/>
    <w:rsid w:val="0015091A"/>
    <w:rsid w:val="00155B81"/>
    <w:rsid w:val="00157448"/>
    <w:rsid w:val="00164259"/>
    <w:rsid w:val="001729FA"/>
    <w:rsid w:val="001745C7"/>
    <w:rsid w:val="0018050B"/>
    <w:rsid w:val="0018345C"/>
    <w:rsid w:val="00191633"/>
    <w:rsid w:val="00196318"/>
    <w:rsid w:val="001A1ABA"/>
    <w:rsid w:val="001A4B65"/>
    <w:rsid w:val="001B1087"/>
    <w:rsid w:val="001B2B7B"/>
    <w:rsid w:val="001D1EAB"/>
    <w:rsid w:val="001E1A44"/>
    <w:rsid w:val="001E2990"/>
    <w:rsid w:val="001F67CE"/>
    <w:rsid w:val="002035FA"/>
    <w:rsid w:val="0020693C"/>
    <w:rsid w:val="00207415"/>
    <w:rsid w:val="002136CB"/>
    <w:rsid w:val="00213B4E"/>
    <w:rsid w:val="002210ED"/>
    <w:rsid w:val="00223376"/>
    <w:rsid w:val="00225751"/>
    <w:rsid w:val="00226E7E"/>
    <w:rsid w:val="00227784"/>
    <w:rsid w:val="002318AD"/>
    <w:rsid w:val="00245178"/>
    <w:rsid w:val="00246339"/>
    <w:rsid w:val="0026136A"/>
    <w:rsid w:val="00261EB2"/>
    <w:rsid w:val="00261F2F"/>
    <w:rsid w:val="00266CF9"/>
    <w:rsid w:val="0026731D"/>
    <w:rsid w:val="0027402A"/>
    <w:rsid w:val="002744B1"/>
    <w:rsid w:val="00275704"/>
    <w:rsid w:val="0027662D"/>
    <w:rsid w:val="00276CA9"/>
    <w:rsid w:val="002773B3"/>
    <w:rsid w:val="0028267D"/>
    <w:rsid w:val="00285000"/>
    <w:rsid w:val="00286C90"/>
    <w:rsid w:val="002917E3"/>
    <w:rsid w:val="00291CB8"/>
    <w:rsid w:val="002A426C"/>
    <w:rsid w:val="002A5845"/>
    <w:rsid w:val="002A701C"/>
    <w:rsid w:val="002B0B6A"/>
    <w:rsid w:val="002B1854"/>
    <w:rsid w:val="002B2975"/>
    <w:rsid w:val="002B3D5F"/>
    <w:rsid w:val="002B6872"/>
    <w:rsid w:val="002C389F"/>
    <w:rsid w:val="002C6448"/>
    <w:rsid w:val="002D53FF"/>
    <w:rsid w:val="002D6455"/>
    <w:rsid w:val="002D7D69"/>
    <w:rsid w:val="002D7E26"/>
    <w:rsid w:val="002E00E2"/>
    <w:rsid w:val="002E3464"/>
    <w:rsid w:val="002F0E3C"/>
    <w:rsid w:val="002F1784"/>
    <w:rsid w:val="002F6988"/>
    <w:rsid w:val="00301CD3"/>
    <w:rsid w:val="00303C82"/>
    <w:rsid w:val="003045A8"/>
    <w:rsid w:val="003077D8"/>
    <w:rsid w:val="0031004E"/>
    <w:rsid w:val="0031670E"/>
    <w:rsid w:val="00316925"/>
    <w:rsid w:val="00324A90"/>
    <w:rsid w:val="00325BCF"/>
    <w:rsid w:val="00333142"/>
    <w:rsid w:val="00333BDE"/>
    <w:rsid w:val="00334211"/>
    <w:rsid w:val="003459FA"/>
    <w:rsid w:val="0034732E"/>
    <w:rsid w:val="00347F71"/>
    <w:rsid w:val="00350C66"/>
    <w:rsid w:val="00352374"/>
    <w:rsid w:val="003524E7"/>
    <w:rsid w:val="00354D59"/>
    <w:rsid w:val="0036098F"/>
    <w:rsid w:val="00360D41"/>
    <w:rsid w:val="00360F08"/>
    <w:rsid w:val="00361091"/>
    <w:rsid w:val="003705C3"/>
    <w:rsid w:val="00370D5F"/>
    <w:rsid w:val="00371B81"/>
    <w:rsid w:val="00373F51"/>
    <w:rsid w:val="00374DD0"/>
    <w:rsid w:val="00381D2E"/>
    <w:rsid w:val="00386AD5"/>
    <w:rsid w:val="0039501F"/>
    <w:rsid w:val="00395A94"/>
    <w:rsid w:val="00397F49"/>
    <w:rsid w:val="003A30E4"/>
    <w:rsid w:val="003B1620"/>
    <w:rsid w:val="003B36D4"/>
    <w:rsid w:val="003B48DB"/>
    <w:rsid w:val="003C6AC8"/>
    <w:rsid w:val="003E3837"/>
    <w:rsid w:val="003F11A5"/>
    <w:rsid w:val="003F4363"/>
    <w:rsid w:val="003F5479"/>
    <w:rsid w:val="003F6A04"/>
    <w:rsid w:val="00400BB6"/>
    <w:rsid w:val="00412045"/>
    <w:rsid w:val="00412A35"/>
    <w:rsid w:val="00414B33"/>
    <w:rsid w:val="00414E4F"/>
    <w:rsid w:val="00415AF2"/>
    <w:rsid w:val="00416FB8"/>
    <w:rsid w:val="00420C97"/>
    <w:rsid w:val="004247B5"/>
    <w:rsid w:val="00432B05"/>
    <w:rsid w:val="00433B2C"/>
    <w:rsid w:val="0043405B"/>
    <w:rsid w:val="004360CB"/>
    <w:rsid w:val="004407F0"/>
    <w:rsid w:val="00441A01"/>
    <w:rsid w:val="0044685E"/>
    <w:rsid w:val="00446AB2"/>
    <w:rsid w:val="004470EB"/>
    <w:rsid w:val="00447B3A"/>
    <w:rsid w:val="00450AE9"/>
    <w:rsid w:val="00455795"/>
    <w:rsid w:val="0045620B"/>
    <w:rsid w:val="00456D72"/>
    <w:rsid w:val="00456F85"/>
    <w:rsid w:val="0046124F"/>
    <w:rsid w:val="00467614"/>
    <w:rsid w:val="00467A68"/>
    <w:rsid w:val="0047118A"/>
    <w:rsid w:val="0047369B"/>
    <w:rsid w:val="0047498C"/>
    <w:rsid w:val="004752F0"/>
    <w:rsid w:val="00476B06"/>
    <w:rsid w:val="00480A50"/>
    <w:rsid w:val="004818C8"/>
    <w:rsid w:val="00481B5A"/>
    <w:rsid w:val="00484C1D"/>
    <w:rsid w:val="00496221"/>
    <w:rsid w:val="00496820"/>
    <w:rsid w:val="004B1DEB"/>
    <w:rsid w:val="004C1CAA"/>
    <w:rsid w:val="004C1E2D"/>
    <w:rsid w:val="004C382C"/>
    <w:rsid w:val="004C6941"/>
    <w:rsid w:val="004C72BF"/>
    <w:rsid w:val="004C763F"/>
    <w:rsid w:val="004C7EE0"/>
    <w:rsid w:val="004D0A2B"/>
    <w:rsid w:val="004D0F86"/>
    <w:rsid w:val="004D4BCE"/>
    <w:rsid w:val="004D5FB0"/>
    <w:rsid w:val="004D78F7"/>
    <w:rsid w:val="004E4F4B"/>
    <w:rsid w:val="004F01B7"/>
    <w:rsid w:val="004F0BDD"/>
    <w:rsid w:val="004F1527"/>
    <w:rsid w:val="004F1E63"/>
    <w:rsid w:val="004F54E6"/>
    <w:rsid w:val="004F71C2"/>
    <w:rsid w:val="00503A63"/>
    <w:rsid w:val="00506FE0"/>
    <w:rsid w:val="0051271B"/>
    <w:rsid w:val="0051680C"/>
    <w:rsid w:val="005173C2"/>
    <w:rsid w:val="00517557"/>
    <w:rsid w:val="005258DA"/>
    <w:rsid w:val="005300E2"/>
    <w:rsid w:val="005337B8"/>
    <w:rsid w:val="00535D40"/>
    <w:rsid w:val="00540576"/>
    <w:rsid w:val="0054360C"/>
    <w:rsid w:val="00545055"/>
    <w:rsid w:val="00554AF8"/>
    <w:rsid w:val="0055775F"/>
    <w:rsid w:val="00561F64"/>
    <w:rsid w:val="00580A7B"/>
    <w:rsid w:val="00581515"/>
    <w:rsid w:val="00581A5A"/>
    <w:rsid w:val="005843EA"/>
    <w:rsid w:val="00590686"/>
    <w:rsid w:val="005950FD"/>
    <w:rsid w:val="00595A91"/>
    <w:rsid w:val="0059618F"/>
    <w:rsid w:val="005969F2"/>
    <w:rsid w:val="005A33B1"/>
    <w:rsid w:val="005A55A0"/>
    <w:rsid w:val="005A7D24"/>
    <w:rsid w:val="005A7EB0"/>
    <w:rsid w:val="005B2B98"/>
    <w:rsid w:val="005C1A4E"/>
    <w:rsid w:val="005C4EE2"/>
    <w:rsid w:val="005C77E1"/>
    <w:rsid w:val="005D0D11"/>
    <w:rsid w:val="005D4A65"/>
    <w:rsid w:val="005D5C52"/>
    <w:rsid w:val="005D5D6E"/>
    <w:rsid w:val="005D6E5D"/>
    <w:rsid w:val="005E08D7"/>
    <w:rsid w:val="005E10F2"/>
    <w:rsid w:val="005E31C2"/>
    <w:rsid w:val="005E3B58"/>
    <w:rsid w:val="005E6ED2"/>
    <w:rsid w:val="005F67DC"/>
    <w:rsid w:val="005F7CB1"/>
    <w:rsid w:val="0060048B"/>
    <w:rsid w:val="00602AB8"/>
    <w:rsid w:val="00603C0B"/>
    <w:rsid w:val="006106F2"/>
    <w:rsid w:val="006132C5"/>
    <w:rsid w:val="006208AE"/>
    <w:rsid w:val="00623E5B"/>
    <w:rsid w:val="00624DEF"/>
    <w:rsid w:val="00625783"/>
    <w:rsid w:val="0063028F"/>
    <w:rsid w:val="0063260E"/>
    <w:rsid w:val="00635E17"/>
    <w:rsid w:val="00636A63"/>
    <w:rsid w:val="006423FD"/>
    <w:rsid w:val="00643677"/>
    <w:rsid w:val="00645CBD"/>
    <w:rsid w:val="006463D8"/>
    <w:rsid w:val="00646CCB"/>
    <w:rsid w:val="00656888"/>
    <w:rsid w:val="00657350"/>
    <w:rsid w:val="00657BAF"/>
    <w:rsid w:val="006608B2"/>
    <w:rsid w:val="00663184"/>
    <w:rsid w:val="00667514"/>
    <w:rsid w:val="0067024B"/>
    <w:rsid w:val="006728F5"/>
    <w:rsid w:val="0067778A"/>
    <w:rsid w:val="00680532"/>
    <w:rsid w:val="006808E7"/>
    <w:rsid w:val="006813A3"/>
    <w:rsid w:val="006838ED"/>
    <w:rsid w:val="00684603"/>
    <w:rsid w:val="00685A1A"/>
    <w:rsid w:val="00685E98"/>
    <w:rsid w:val="00691956"/>
    <w:rsid w:val="006924A7"/>
    <w:rsid w:val="006926ED"/>
    <w:rsid w:val="0069787B"/>
    <w:rsid w:val="006A7A2D"/>
    <w:rsid w:val="006B0405"/>
    <w:rsid w:val="006C13DA"/>
    <w:rsid w:val="006C1610"/>
    <w:rsid w:val="006C2310"/>
    <w:rsid w:val="006C236C"/>
    <w:rsid w:val="006C24BA"/>
    <w:rsid w:val="006C7BDF"/>
    <w:rsid w:val="006D174B"/>
    <w:rsid w:val="006D3E4C"/>
    <w:rsid w:val="006E0C8C"/>
    <w:rsid w:val="006E517C"/>
    <w:rsid w:val="006E78B2"/>
    <w:rsid w:val="006F33FE"/>
    <w:rsid w:val="006F6360"/>
    <w:rsid w:val="007050EF"/>
    <w:rsid w:val="00705D27"/>
    <w:rsid w:val="0070712B"/>
    <w:rsid w:val="00710C87"/>
    <w:rsid w:val="00712E80"/>
    <w:rsid w:val="00713354"/>
    <w:rsid w:val="00713930"/>
    <w:rsid w:val="007171AB"/>
    <w:rsid w:val="00717FCD"/>
    <w:rsid w:val="00733399"/>
    <w:rsid w:val="00734AFC"/>
    <w:rsid w:val="007358EE"/>
    <w:rsid w:val="007370FB"/>
    <w:rsid w:val="0073779F"/>
    <w:rsid w:val="007413D3"/>
    <w:rsid w:val="00744FE1"/>
    <w:rsid w:val="007452B8"/>
    <w:rsid w:val="00746503"/>
    <w:rsid w:val="00753BF9"/>
    <w:rsid w:val="007547A4"/>
    <w:rsid w:val="00761FAE"/>
    <w:rsid w:val="00764BAB"/>
    <w:rsid w:val="00765606"/>
    <w:rsid w:val="00771CEE"/>
    <w:rsid w:val="00772B84"/>
    <w:rsid w:val="007765D2"/>
    <w:rsid w:val="00780AFC"/>
    <w:rsid w:val="00783FF3"/>
    <w:rsid w:val="007842BE"/>
    <w:rsid w:val="0078475A"/>
    <w:rsid w:val="00792FE8"/>
    <w:rsid w:val="00794450"/>
    <w:rsid w:val="007A1EFE"/>
    <w:rsid w:val="007A2C0D"/>
    <w:rsid w:val="007A30C8"/>
    <w:rsid w:val="007A60BE"/>
    <w:rsid w:val="007A7C0E"/>
    <w:rsid w:val="007B0285"/>
    <w:rsid w:val="007B10E0"/>
    <w:rsid w:val="007B3DD5"/>
    <w:rsid w:val="007B5498"/>
    <w:rsid w:val="007C17BC"/>
    <w:rsid w:val="007C1CF1"/>
    <w:rsid w:val="007C42C5"/>
    <w:rsid w:val="007C7C6D"/>
    <w:rsid w:val="007D06BE"/>
    <w:rsid w:val="007D0AFA"/>
    <w:rsid w:val="007D4AE0"/>
    <w:rsid w:val="007E079F"/>
    <w:rsid w:val="007E10E7"/>
    <w:rsid w:val="007E3185"/>
    <w:rsid w:val="007E6078"/>
    <w:rsid w:val="007E75B9"/>
    <w:rsid w:val="007F0D67"/>
    <w:rsid w:val="007F4210"/>
    <w:rsid w:val="007F43E8"/>
    <w:rsid w:val="007F593C"/>
    <w:rsid w:val="007F618F"/>
    <w:rsid w:val="007F7248"/>
    <w:rsid w:val="0080304F"/>
    <w:rsid w:val="0080451A"/>
    <w:rsid w:val="008071B6"/>
    <w:rsid w:val="008111AE"/>
    <w:rsid w:val="00814CA8"/>
    <w:rsid w:val="00814DBC"/>
    <w:rsid w:val="00816C84"/>
    <w:rsid w:val="0082628D"/>
    <w:rsid w:val="00826B78"/>
    <w:rsid w:val="0082748C"/>
    <w:rsid w:val="008348C3"/>
    <w:rsid w:val="008377AE"/>
    <w:rsid w:val="0084418A"/>
    <w:rsid w:val="008447BE"/>
    <w:rsid w:val="00845EBA"/>
    <w:rsid w:val="00854279"/>
    <w:rsid w:val="00855EF9"/>
    <w:rsid w:val="0086131C"/>
    <w:rsid w:val="00866730"/>
    <w:rsid w:val="00882BB7"/>
    <w:rsid w:val="008844E2"/>
    <w:rsid w:val="00895AE1"/>
    <w:rsid w:val="0089730F"/>
    <w:rsid w:val="008A16A1"/>
    <w:rsid w:val="008B0A7A"/>
    <w:rsid w:val="008B6032"/>
    <w:rsid w:val="008C0183"/>
    <w:rsid w:val="008C0561"/>
    <w:rsid w:val="008C1BB7"/>
    <w:rsid w:val="008C2397"/>
    <w:rsid w:val="008C441D"/>
    <w:rsid w:val="008C5C3B"/>
    <w:rsid w:val="008C71A4"/>
    <w:rsid w:val="008D445F"/>
    <w:rsid w:val="008D493C"/>
    <w:rsid w:val="008D66C8"/>
    <w:rsid w:val="008E0350"/>
    <w:rsid w:val="008E3E47"/>
    <w:rsid w:val="008E43AC"/>
    <w:rsid w:val="008E779A"/>
    <w:rsid w:val="008E7912"/>
    <w:rsid w:val="008F297A"/>
    <w:rsid w:val="008F5E3B"/>
    <w:rsid w:val="00905934"/>
    <w:rsid w:val="0090767E"/>
    <w:rsid w:val="009142FE"/>
    <w:rsid w:val="00920784"/>
    <w:rsid w:val="00921903"/>
    <w:rsid w:val="009244D4"/>
    <w:rsid w:val="00925872"/>
    <w:rsid w:val="00926EC6"/>
    <w:rsid w:val="0093032A"/>
    <w:rsid w:val="009317AC"/>
    <w:rsid w:val="00931B0C"/>
    <w:rsid w:val="00935804"/>
    <w:rsid w:val="009423E1"/>
    <w:rsid w:val="009468FE"/>
    <w:rsid w:val="00946BA9"/>
    <w:rsid w:val="009479B5"/>
    <w:rsid w:val="00953421"/>
    <w:rsid w:val="00953843"/>
    <w:rsid w:val="00953A59"/>
    <w:rsid w:val="00955D20"/>
    <w:rsid w:val="0095618F"/>
    <w:rsid w:val="009602E0"/>
    <w:rsid w:val="00961C5D"/>
    <w:rsid w:val="00964035"/>
    <w:rsid w:val="00964604"/>
    <w:rsid w:val="00965768"/>
    <w:rsid w:val="00971BC5"/>
    <w:rsid w:val="00973484"/>
    <w:rsid w:val="0097576E"/>
    <w:rsid w:val="00980877"/>
    <w:rsid w:val="00982E8E"/>
    <w:rsid w:val="009937C0"/>
    <w:rsid w:val="00996836"/>
    <w:rsid w:val="0099744A"/>
    <w:rsid w:val="009A1D3D"/>
    <w:rsid w:val="009A5809"/>
    <w:rsid w:val="009B0DB2"/>
    <w:rsid w:val="009B2AF2"/>
    <w:rsid w:val="009B52A8"/>
    <w:rsid w:val="009B5462"/>
    <w:rsid w:val="009C0438"/>
    <w:rsid w:val="009C54FE"/>
    <w:rsid w:val="009C63AE"/>
    <w:rsid w:val="009D0202"/>
    <w:rsid w:val="009D2381"/>
    <w:rsid w:val="009D3918"/>
    <w:rsid w:val="009D4DA2"/>
    <w:rsid w:val="009E041E"/>
    <w:rsid w:val="009E0615"/>
    <w:rsid w:val="009E0F7F"/>
    <w:rsid w:val="009E1D10"/>
    <w:rsid w:val="009E5680"/>
    <w:rsid w:val="009E5CE2"/>
    <w:rsid w:val="009E6D6E"/>
    <w:rsid w:val="009F17F6"/>
    <w:rsid w:val="009F3FDB"/>
    <w:rsid w:val="009F6470"/>
    <w:rsid w:val="00A0053D"/>
    <w:rsid w:val="00A03B60"/>
    <w:rsid w:val="00A05B14"/>
    <w:rsid w:val="00A10DB1"/>
    <w:rsid w:val="00A13DC9"/>
    <w:rsid w:val="00A20E3D"/>
    <w:rsid w:val="00A25812"/>
    <w:rsid w:val="00A26EE7"/>
    <w:rsid w:val="00A3242A"/>
    <w:rsid w:val="00A436FB"/>
    <w:rsid w:val="00A43CF4"/>
    <w:rsid w:val="00A4680A"/>
    <w:rsid w:val="00A46EBD"/>
    <w:rsid w:val="00A5192D"/>
    <w:rsid w:val="00A57A66"/>
    <w:rsid w:val="00A60623"/>
    <w:rsid w:val="00A60E55"/>
    <w:rsid w:val="00A6111F"/>
    <w:rsid w:val="00A62B61"/>
    <w:rsid w:val="00A66333"/>
    <w:rsid w:val="00A75041"/>
    <w:rsid w:val="00A8070B"/>
    <w:rsid w:val="00A80C51"/>
    <w:rsid w:val="00A81963"/>
    <w:rsid w:val="00A81FEA"/>
    <w:rsid w:val="00A85213"/>
    <w:rsid w:val="00A91A85"/>
    <w:rsid w:val="00A91D0D"/>
    <w:rsid w:val="00A94057"/>
    <w:rsid w:val="00A9652F"/>
    <w:rsid w:val="00A966D5"/>
    <w:rsid w:val="00AA04C1"/>
    <w:rsid w:val="00AA210C"/>
    <w:rsid w:val="00AA3927"/>
    <w:rsid w:val="00AA7B1B"/>
    <w:rsid w:val="00AB21A6"/>
    <w:rsid w:val="00AB2DAF"/>
    <w:rsid w:val="00AC065F"/>
    <w:rsid w:val="00AC09D1"/>
    <w:rsid w:val="00AC2F91"/>
    <w:rsid w:val="00AC7E2A"/>
    <w:rsid w:val="00AD0838"/>
    <w:rsid w:val="00AD21A1"/>
    <w:rsid w:val="00AD465D"/>
    <w:rsid w:val="00AD51BA"/>
    <w:rsid w:val="00AE03EA"/>
    <w:rsid w:val="00AE1A68"/>
    <w:rsid w:val="00AE1DAF"/>
    <w:rsid w:val="00AE38EF"/>
    <w:rsid w:val="00AE6DF4"/>
    <w:rsid w:val="00AF4BA5"/>
    <w:rsid w:val="00AF5A5A"/>
    <w:rsid w:val="00B028DD"/>
    <w:rsid w:val="00B037A8"/>
    <w:rsid w:val="00B10F84"/>
    <w:rsid w:val="00B15EB9"/>
    <w:rsid w:val="00B1681B"/>
    <w:rsid w:val="00B17E16"/>
    <w:rsid w:val="00B20363"/>
    <w:rsid w:val="00B207A6"/>
    <w:rsid w:val="00B20DEB"/>
    <w:rsid w:val="00B230B9"/>
    <w:rsid w:val="00B23159"/>
    <w:rsid w:val="00B41C70"/>
    <w:rsid w:val="00B4200A"/>
    <w:rsid w:val="00B46AE1"/>
    <w:rsid w:val="00B53C67"/>
    <w:rsid w:val="00B61992"/>
    <w:rsid w:val="00B61F98"/>
    <w:rsid w:val="00B65E11"/>
    <w:rsid w:val="00B70901"/>
    <w:rsid w:val="00B7329C"/>
    <w:rsid w:val="00B800E3"/>
    <w:rsid w:val="00B817DD"/>
    <w:rsid w:val="00BA42C6"/>
    <w:rsid w:val="00BA69E0"/>
    <w:rsid w:val="00BA71CC"/>
    <w:rsid w:val="00BA7D53"/>
    <w:rsid w:val="00BB5605"/>
    <w:rsid w:val="00BB74DC"/>
    <w:rsid w:val="00BC05F8"/>
    <w:rsid w:val="00BC0F2D"/>
    <w:rsid w:val="00BD0B40"/>
    <w:rsid w:val="00BD1183"/>
    <w:rsid w:val="00BD618E"/>
    <w:rsid w:val="00BD7975"/>
    <w:rsid w:val="00BD7988"/>
    <w:rsid w:val="00BE372B"/>
    <w:rsid w:val="00BE6557"/>
    <w:rsid w:val="00BF0246"/>
    <w:rsid w:val="00BF1CB2"/>
    <w:rsid w:val="00BF3728"/>
    <w:rsid w:val="00BF4931"/>
    <w:rsid w:val="00C00247"/>
    <w:rsid w:val="00C00C6F"/>
    <w:rsid w:val="00C01C55"/>
    <w:rsid w:val="00C0682E"/>
    <w:rsid w:val="00C16576"/>
    <w:rsid w:val="00C168AE"/>
    <w:rsid w:val="00C20A28"/>
    <w:rsid w:val="00C21559"/>
    <w:rsid w:val="00C25452"/>
    <w:rsid w:val="00C30713"/>
    <w:rsid w:val="00C33CEE"/>
    <w:rsid w:val="00C36419"/>
    <w:rsid w:val="00C37B99"/>
    <w:rsid w:val="00C403D9"/>
    <w:rsid w:val="00C427B5"/>
    <w:rsid w:val="00C4300A"/>
    <w:rsid w:val="00C43639"/>
    <w:rsid w:val="00C45B8F"/>
    <w:rsid w:val="00C47956"/>
    <w:rsid w:val="00C50484"/>
    <w:rsid w:val="00C53207"/>
    <w:rsid w:val="00C535D6"/>
    <w:rsid w:val="00C57CBF"/>
    <w:rsid w:val="00C606E5"/>
    <w:rsid w:val="00C62CC1"/>
    <w:rsid w:val="00C675D2"/>
    <w:rsid w:val="00C73FD4"/>
    <w:rsid w:val="00C768D9"/>
    <w:rsid w:val="00C76F57"/>
    <w:rsid w:val="00C770FB"/>
    <w:rsid w:val="00C83646"/>
    <w:rsid w:val="00C84CA7"/>
    <w:rsid w:val="00C866D9"/>
    <w:rsid w:val="00C90A87"/>
    <w:rsid w:val="00CA15D8"/>
    <w:rsid w:val="00CA2440"/>
    <w:rsid w:val="00CA4793"/>
    <w:rsid w:val="00CB3BC2"/>
    <w:rsid w:val="00CB6D57"/>
    <w:rsid w:val="00CC0CB6"/>
    <w:rsid w:val="00CC57DC"/>
    <w:rsid w:val="00CD197B"/>
    <w:rsid w:val="00CD41CC"/>
    <w:rsid w:val="00CD7DC5"/>
    <w:rsid w:val="00CE1AB6"/>
    <w:rsid w:val="00CE1FFD"/>
    <w:rsid w:val="00CE3ADD"/>
    <w:rsid w:val="00CE7CF4"/>
    <w:rsid w:val="00CF1DF8"/>
    <w:rsid w:val="00CF2351"/>
    <w:rsid w:val="00CF52F5"/>
    <w:rsid w:val="00CF6EC1"/>
    <w:rsid w:val="00CF6F4E"/>
    <w:rsid w:val="00CF71EB"/>
    <w:rsid w:val="00CF760C"/>
    <w:rsid w:val="00D02536"/>
    <w:rsid w:val="00D0303B"/>
    <w:rsid w:val="00D03FDE"/>
    <w:rsid w:val="00D12648"/>
    <w:rsid w:val="00D13BB6"/>
    <w:rsid w:val="00D13F24"/>
    <w:rsid w:val="00D15606"/>
    <w:rsid w:val="00D21611"/>
    <w:rsid w:val="00D26ED7"/>
    <w:rsid w:val="00D40B9C"/>
    <w:rsid w:val="00D4238C"/>
    <w:rsid w:val="00D47AA5"/>
    <w:rsid w:val="00D47D83"/>
    <w:rsid w:val="00D57A0C"/>
    <w:rsid w:val="00D64627"/>
    <w:rsid w:val="00D709B3"/>
    <w:rsid w:val="00D71101"/>
    <w:rsid w:val="00D713F6"/>
    <w:rsid w:val="00D72EAA"/>
    <w:rsid w:val="00D740D7"/>
    <w:rsid w:val="00D7581B"/>
    <w:rsid w:val="00D77BD8"/>
    <w:rsid w:val="00D80E6C"/>
    <w:rsid w:val="00D82130"/>
    <w:rsid w:val="00D82D48"/>
    <w:rsid w:val="00D840C2"/>
    <w:rsid w:val="00D8411A"/>
    <w:rsid w:val="00D853A6"/>
    <w:rsid w:val="00D86993"/>
    <w:rsid w:val="00D86DCA"/>
    <w:rsid w:val="00D9439C"/>
    <w:rsid w:val="00D9487F"/>
    <w:rsid w:val="00DA023E"/>
    <w:rsid w:val="00DA25BF"/>
    <w:rsid w:val="00DA35EB"/>
    <w:rsid w:val="00DA3D2A"/>
    <w:rsid w:val="00DA7A6E"/>
    <w:rsid w:val="00DB378A"/>
    <w:rsid w:val="00DB5083"/>
    <w:rsid w:val="00DB5BB5"/>
    <w:rsid w:val="00DB6738"/>
    <w:rsid w:val="00DC04A8"/>
    <w:rsid w:val="00DC10BE"/>
    <w:rsid w:val="00DC4AA0"/>
    <w:rsid w:val="00DC5F09"/>
    <w:rsid w:val="00DC7727"/>
    <w:rsid w:val="00DD1528"/>
    <w:rsid w:val="00DE1795"/>
    <w:rsid w:val="00DE192A"/>
    <w:rsid w:val="00DE757F"/>
    <w:rsid w:val="00DF3FFE"/>
    <w:rsid w:val="00DF78B4"/>
    <w:rsid w:val="00E0058D"/>
    <w:rsid w:val="00E01795"/>
    <w:rsid w:val="00E0194E"/>
    <w:rsid w:val="00E0492E"/>
    <w:rsid w:val="00E04A35"/>
    <w:rsid w:val="00E06468"/>
    <w:rsid w:val="00E10192"/>
    <w:rsid w:val="00E11414"/>
    <w:rsid w:val="00E11566"/>
    <w:rsid w:val="00E1317A"/>
    <w:rsid w:val="00E16DD0"/>
    <w:rsid w:val="00E2067B"/>
    <w:rsid w:val="00E24364"/>
    <w:rsid w:val="00E27B77"/>
    <w:rsid w:val="00E305EA"/>
    <w:rsid w:val="00E358D9"/>
    <w:rsid w:val="00E374F8"/>
    <w:rsid w:val="00E37928"/>
    <w:rsid w:val="00E4182B"/>
    <w:rsid w:val="00E456D8"/>
    <w:rsid w:val="00E50F24"/>
    <w:rsid w:val="00E53466"/>
    <w:rsid w:val="00E56AC4"/>
    <w:rsid w:val="00E57DFA"/>
    <w:rsid w:val="00E60E89"/>
    <w:rsid w:val="00E61C26"/>
    <w:rsid w:val="00E71E3A"/>
    <w:rsid w:val="00E72536"/>
    <w:rsid w:val="00E7377A"/>
    <w:rsid w:val="00E75E26"/>
    <w:rsid w:val="00E76428"/>
    <w:rsid w:val="00E766E1"/>
    <w:rsid w:val="00E81B27"/>
    <w:rsid w:val="00E9298B"/>
    <w:rsid w:val="00E93DEB"/>
    <w:rsid w:val="00E95DAA"/>
    <w:rsid w:val="00E96624"/>
    <w:rsid w:val="00E972AC"/>
    <w:rsid w:val="00EA3023"/>
    <w:rsid w:val="00EA7EF7"/>
    <w:rsid w:val="00EB3BFF"/>
    <w:rsid w:val="00EB7D96"/>
    <w:rsid w:val="00EC1C0A"/>
    <w:rsid w:val="00EC1EAB"/>
    <w:rsid w:val="00EC4F43"/>
    <w:rsid w:val="00EC5B49"/>
    <w:rsid w:val="00EC7D72"/>
    <w:rsid w:val="00ED0CD2"/>
    <w:rsid w:val="00EE4186"/>
    <w:rsid w:val="00EF11D0"/>
    <w:rsid w:val="00EF26DE"/>
    <w:rsid w:val="00EF35D8"/>
    <w:rsid w:val="00EF57CD"/>
    <w:rsid w:val="00EF74CE"/>
    <w:rsid w:val="00F027A8"/>
    <w:rsid w:val="00F0294D"/>
    <w:rsid w:val="00F03F4D"/>
    <w:rsid w:val="00F05A27"/>
    <w:rsid w:val="00F069CB"/>
    <w:rsid w:val="00F0714A"/>
    <w:rsid w:val="00F073C7"/>
    <w:rsid w:val="00F12238"/>
    <w:rsid w:val="00F16347"/>
    <w:rsid w:val="00F165A6"/>
    <w:rsid w:val="00F1762C"/>
    <w:rsid w:val="00F255C2"/>
    <w:rsid w:val="00F309B0"/>
    <w:rsid w:val="00F33953"/>
    <w:rsid w:val="00F438F7"/>
    <w:rsid w:val="00F44894"/>
    <w:rsid w:val="00F543C9"/>
    <w:rsid w:val="00F5463B"/>
    <w:rsid w:val="00F571BE"/>
    <w:rsid w:val="00F57702"/>
    <w:rsid w:val="00F61CFC"/>
    <w:rsid w:val="00F621C2"/>
    <w:rsid w:val="00F64E73"/>
    <w:rsid w:val="00F65B7E"/>
    <w:rsid w:val="00F65FD5"/>
    <w:rsid w:val="00F70DBB"/>
    <w:rsid w:val="00F72D4B"/>
    <w:rsid w:val="00F861A3"/>
    <w:rsid w:val="00F8721B"/>
    <w:rsid w:val="00F93D0C"/>
    <w:rsid w:val="00F96498"/>
    <w:rsid w:val="00F96525"/>
    <w:rsid w:val="00FA1907"/>
    <w:rsid w:val="00FA372E"/>
    <w:rsid w:val="00FA3786"/>
    <w:rsid w:val="00FA4DE9"/>
    <w:rsid w:val="00FA51A3"/>
    <w:rsid w:val="00FA5986"/>
    <w:rsid w:val="00FA5F90"/>
    <w:rsid w:val="00FA6162"/>
    <w:rsid w:val="00FA6FE8"/>
    <w:rsid w:val="00FB1AB0"/>
    <w:rsid w:val="00FB4BA3"/>
    <w:rsid w:val="00FC158C"/>
    <w:rsid w:val="00FC33AF"/>
    <w:rsid w:val="00FD474C"/>
    <w:rsid w:val="00FD6113"/>
    <w:rsid w:val="00FD67EF"/>
    <w:rsid w:val="00FD71D0"/>
    <w:rsid w:val="00FF27E6"/>
    <w:rsid w:val="00FF4313"/>
    <w:rsid w:val="00FF5106"/>
    <w:rsid w:val="00FF6A61"/>
    <w:rsid w:val="00FF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B9"/>
    <w:rPr>
      <w:rFonts w:ascii="Tahoma" w:hAnsi="Tahoma" w:cs="Tahoma"/>
      <w:spacing w:val="4"/>
      <w:sz w:val="16"/>
      <w:szCs w:val="16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30B9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230B9"/>
    <w:pPr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B230B9"/>
    <w:pPr>
      <w:outlineLvl w:val="2"/>
    </w:pPr>
    <w:rPr>
      <w:caps/>
      <w:color w:val="999999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30B9"/>
    <w:pPr>
      <w:framePr w:hSpace="187" w:wrap="around" w:vAnchor="page" w:hAnchor="page" w:xAlign="center" w:y="1441"/>
      <w:outlineLvl w:val="3"/>
    </w:pPr>
    <w:rPr>
      <w:cap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30B9"/>
    <w:pPr>
      <w:jc w:val="right"/>
      <w:outlineLvl w:val="4"/>
    </w:pPr>
    <w:rPr>
      <w:cap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5498"/>
    <w:rPr>
      <w:rFonts w:ascii="Cambria" w:hAnsi="Cambria" w:cs="Times New Roman"/>
      <w:b/>
      <w:bCs/>
      <w:spacing w:val="4"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5498"/>
    <w:rPr>
      <w:rFonts w:ascii="Cambria" w:hAnsi="Cambria" w:cs="Times New Roman"/>
      <w:b/>
      <w:bCs/>
      <w:i/>
      <w:iCs/>
      <w:spacing w:val="4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5498"/>
    <w:rPr>
      <w:rFonts w:ascii="Cambria" w:hAnsi="Cambria" w:cs="Times New Roman"/>
      <w:b/>
      <w:bCs/>
      <w:spacing w:val="4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B5498"/>
    <w:rPr>
      <w:rFonts w:ascii="Calibri" w:hAnsi="Calibri" w:cs="Times New Roman"/>
      <w:b/>
      <w:bCs/>
      <w:spacing w:val="4"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B5498"/>
    <w:rPr>
      <w:rFonts w:ascii="Calibri" w:hAnsi="Calibri" w:cs="Times New Roman"/>
      <w:b/>
      <w:bCs/>
      <w:i/>
      <w:iCs/>
      <w:spacing w:val="4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230B9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498"/>
    <w:rPr>
      <w:rFonts w:cs="Tahoma"/>
      <w:spacing w:val="4"/>
      <w:sz w:val="2"/>
      <w:lang w:val="en-GB"/>
    </w:rPr>
  </w:style>
  <w:style w:type="paragraph" w:customStyle="1" w:styleId="Cabealhocomtodasemmaisculas">
    <w:name w:val="Cabeçalho com todas em maiúsculas"/>
    <w:basedOn w:val="Normal"/>
    <w:uiPriority w:val="99"/>
    <w:rsid w:val="00B230B9"/>
    <w:rPr>
      <w:b/>
      <w:caps/>
      <w:color w:val="808080"/>
      <w:sz w:val="14"/>
      <w:szCs w:val="14"/>
      <w:lang w:val="en-US"/>
    </w:rPr>
  </w:style>
  <w:style w:type="table" w:customStyle="1" w:styleId="Tabelanormal1">
    <w:name w:val="Tabela normal1"/>
    <w:uiPriority w:val="99"/>
    <w:semiHidden/>
    <w:rsid w:val="00B230B9"/>
    <w:rPr>
      <w:sz w:val="20"/>
      <w:szCs w:val="20"/>
      <w:lang w:val="pt-BR" w:eastAsia="pt-B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47B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E079F"/>
    <w:pPr>
      <w:ind w:left="720"/>
    </w:pPr>
    <w:rPr>
      <w:rFonts w:ascii="Calibri" w:hAnsi="Calibri" w:cs="Times New Roman"/>
      <w:spacing w:val="0"/>
      <w:sz w:val="22"/>
      <w:szCs w:val="22"/>
      <w:lang w:val="pt-BR" w:eastAsia="pt-BR"/>
    </w:rPr>
  </w:style>
  <w:style w:type="paragraph" w:styleId="NormalWeb">
    <w:name w:val="Normal (Web)"/>
    <w:basedOn w:val="Normal"/>
    <w:uiPriority w:val="99"/>
    <w:rsid w:val="0014218B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pt-BR" w:eastAsia="pt-BR"/>
    </w:rPr>
  </w:style>
  <w:style w:type="table" w:styleId="TableGrid">
    <w:name w:val="Table Grid"/>
    <w:basedOn w:val="TableNormal"/>
    <w:uiPriority w:val="99"/>
    <w:rsid w:val="006838E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5E3B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37B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5498"/>
    <w:rPr>
      <w:rFonts w:ascii="Tahoma" w:hAnsi="Tahoma" w:cs="Tahoma"/>
      <w:spacing w:val="4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rsid w:val="005337B8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CF5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pacing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B5498"/>
    <w:rPr>
      <w:rFonts w:ascii="Courier New" w:hAnsi="Courier New" w:cs="Courier New"/>
      <w:spacing w:val="4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0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0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0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0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0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0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0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0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0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0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0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0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0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dos%20de%20aplicativos\Microsoft\Templates\Atas%20de%20reuni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Atas de reunião</Template>
  <TotalTime>380</TotalTime>
  <Pages>2</Pages>
  <Words>805</Words>
  <Characters>4590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da reunião</dc:title>
  <dc:subject/>
  <dc:creator>USER</dc:creator>
  <cp:keywords/>
  <dc:description/>
  <cp:lastModifiedBy>miguel</cp:lastModifiedBy>
  <cp:revision>80</cp:revision>
  <cp:lastPrinted>2009-09-21T12:35:00Z</cp:lastPrinted>
  <dcterms:created xsi:type="dcterms:W3CDTF">2011-12-20T13:19:00Z</dcterms:created>
  <dcterms:modified xsi:type="dcterms:W3CDTF">2012-01-27T13:45:00Z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TC010184111046</vt:lpwstr>
  </property>
</Properties>
</file>